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46370D" w14:textId="77777777" w:rsidR="004407D8" w:rsidRDefault="00F14EC1" w:rsidP="00950B22">
      <w:bookmarkStart w:id="0" w:name="_Toc353459896"/>
      <w:bookmarkStart w:id="1" w:name="_Toc345423666"/>
      <w:bookmarkStart w:id="2" w:name="_Toc345943719"/>
      <w:bookmarkStart w:id="3" w:name="_Toc348693855"/>
      <w:bookmarkStart w:id="4" w:name="_Toc353443315"/>
      <w:bookmarkStart w:id="5" w:name="_Toc353449615"/>
      <w:r>
        <w:rPr>
          <w:noProof/>
          <w:lang w:val="en-GB" w:eastAsia="en-GB"/>
        </w:rPr>
        <w:drawing>
          <wp:anchor distT="0" distB="0" distL="114300" distR="114300" simplePos="0" relativeHeight="251703296" behindDoc="1" locked="0" layoutInCell="1" allowOverlap="1" wp14:anchorId="6EAB4ABC" wp14:editId="3C5EF9E5">
            <wp:simplePos x="0" y="0"/>
            <wp:positionH relativeFrom="column">
              <wp:posOffset>3080385</wp:posOffset>
            </wp:positionH>
            <wp:positionV relativeFrom="paragraph">
              <wp:posOffset>-900430</wp:posOffset>
            </wp:positionV>
            <wp:extent cx="3571875" cy="7580630"/>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SC_0252.JPG"/>
                    <pic:cNvPicPr/>
                  </pic:nvPicPr>
                  <pic:blipFill rotWithShape="1">
                    <a:blip r:embed="rId8" cstate="print">
                      <a:extLst>
                        <a:ext uri="{BEBA8EAE-BF5A-486C-A8C5-ECC9F3942E4B}">
                          <a14:imgProps xmlns:a14="http://schemas.microsoft.com/office/drawing/2010/main">
                            <a14:imgLayer r:embed="rId9">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3571875" cy="7580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32BD">
        <w:rPr>
          <w:noProof/>
          <w:lang w:val="en-GB" w:eastAsia="en-GB"/>
        </w:rPr>
        <w:pict w14:anchorId="22A599BD">
          <v:rect id="Rectangle 244" o:spid="_x0000_s1026" style="position:absolute;margin-left:.75pt;margin-top:48.6pt;width:516.35pt;height:76.7pt;z-index:251722752;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" o:allowincell="f" fillcolor="#b8cce4" strokecolor="white" strokeweight="1pt">
            <v:shadow color="#d8d8d8" offset="3pt,3pt"/>
            <v:textbox style="mso-next-textbox:#Rectangle 244" inset="14.4pt,,14.4pt">
              <w:txbxContent>
                <w:p w14:paraId="1780C57C" w14:textId="77777777" w:rsidR="003732BD" w:rsidRPr="005E5F2F" w:rsidRDefault="003732BD" w:rsidP="004407D8">
                  <w:pPr>
                    <w:tabs>
                      <w:tab w:val="left" w:pos="6663"/>
                    </w:tabs>
                    <w:spacing w:before="0" w:line="240" w:lineRule="auto"/>
                    <w:jc w:val="right"/>
                    <w:rPr>
                      <w:rFonts w:ascii="Arial Black" w:hAnsi="Arial Black"/>
                      <w:sz w:val="72"/>
                      <w:szCs w:val="72"/>
                      <w:lang w:val="en-GB"/>
                    </w:rPr>
                  </w:pPr>
                  <w:bookmarkStart w:id="6" w:name="_Hlk503691399"/>
                  <w:bookmarkStart w:id="7" w:name="_Hlk503691400"/>
                  <w:bookmarkStart w:id="8" w:name="_Hlk503691401"/>
                  <w:bookmarkStart w:id="9" w:name="_Hlk503691402"/>
                  <w:r>
                    <w:rPr>
                      <w:rFonts w:ascii="Arial Black" w:hAnsi="Arial Black"/>
                      <w:sz w:val="72"/>
                      <w:szCs w:val="72"/>
                      <w:lang w:val="en-GB"/>
                    </w:rPr>
                    <w:t>Adhesive fixed carpet</w:t>
                  </w:r>
                  <w:bookmarkEnd w:id="6"/>
                  <w:bookmarkEnd w:id="7"/>
                  <w:bookmarkEnd w:id="8"/>
                  <w:bookmarkEnd w:id="9"/>
                </w:p>
              </w:txbxContent>
            </v:textbox>
            <w10:wrap anchorx="page" anchory="page"/>
          </v:rect>
        </w:pict>
      </w:r>
    </w:p>
    <w:p w14:paraId="37BA998E" w14:textId="77777777" w:rsidR="004407D8" w:rsidRDefault="00624C26" w:rsidP="004407D8">
      <w:pPr>
        <w:autoSpaceDE w:val="0"/>
        <w:autoSpaceDN w:val="0"/>
        <w:adjustRightInd w:val="0"/>
        <w:spacing w:line="240" w:lineRule="auto"/>
        <w:rPr>
          <w:rFonts w:ascii="Arial Black" w:hAnsi="Arial Black"/>
          <w:bCs/>
          <w:iCs/>
          <w:color w:val="000000"/>
          <w:sz w:val="44"/>
          <w:szCs w:val="44"/>
        </w:rPr>
      </w:pPr>
      <w:r w:rsidRPr="00624C26">
        <w:rPr>
          <w:rFonts w:ascii="Arial Black" w:hAnsi="Arial Black"/>
          <w:bCs/>
          <w:iCs/>
          <w:color w:val="000000"/>
          <w:sz w:val="44"/>
          <w:szCs w:val="44"/>
        </w:rPr>
        <w:t xml:space="preserve"> </w:t>
      </w:r>
    </w:p>
    <w:p w14:paraId="0CA1C065" w14:textId="77777777" w:rsidR="002D770D" w:rsidRDefault="003732BD" w:rsidP="004407D8">
      <w:pPr>
        <w:autoSpaceDE w:val="0"/>
        <w:autoSpaceDN w:val="0"/>
        <w:adjustRightInd w:val="0"/>
        <w:spacing w:line="240" w:lineRule="auto"/>
        <w:rPr>
          <w:rFonts w:ascii="Arial Black" w:hAnsi="Arial Black"/>
          <w:bCs/>
          <w:iCs/>
          <w:color w:val="000000"/>
          <w:sz w:val="44"/>
          <w:szCs w:val="44"/>
        </w:rPr>
      </w:pPr>
      <w:r>
        <w:rPr>
          <w:noProof/>
          <w:lang w:val="en-GB" w:eastAsia="en-GB"/>
        </w:rPr>
        <w:pict w14:anchorId="4607AF71">
          <v:rect id="Rectangle 243" o:spid="_x0000_s1027" style="position:absolute;margin-left:66.9pt;margin-top:88.55pt;width:198.5pt;height:165.1pt;z-index:251721728;visibility:visible;mso-position-horizontal-relative:page;mso-position-vertical-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" o:allowincell="f" filled="f" stroked="f" strokecolor="white" strokeweight="1pt">
            <v:fill opacity="52428f"/>
            <v:textbox style="mso-next-textbox:#Rectangle 243" inset="28.8pt,14.4pt,14.4pt,14.4pt">
              <w:txbxContent>
                <w:p w14:paraId="1B0D179B" w14:textId="77777777" w:rsidR="003732BD" w:rsidRPr="00F14EC1" w:rsidRDefault="003732BD" w:rsidP="00251B81">
                  <w:pPr>
                    <w:spacing w:before="0" w:line="240" w:lineRule="auto"/>
                    <w:jc w:val="center"/>
                    <w:rPr>
                      <w:rFonts w:asciiTheme="minorHAnsi" w:hAnsiTheme="minorHAnsi" w:cs="Calibri"/>
                      <w:b/>
                      <w:sz w:val="40"/>
                      <w:szCs w:val="40"/>
                      <w:lang w:val="en-US"/>
                    </w:rPr>
                  </w:pPr>
                  <w:r w:rsidRPr="00F14EC1">
                    <w:rPr>
                      <w:rFonts w:asciiTheme="minorHAnsi" w:hAnsiTheme="minorHAnsi" w:cs="Calibri"/>
                      <w:b/>
                      <w:sz w:val="40"/>
                      <w:szCs w:val="40"/>
                      <w:lang w:val="en-US"/>
                    </w:rPr>
                    <w:t>Supporting:</w:t>
                  </w:r>
                </w:p>
                <w:p w14:paraId="604F43EA" w14:textId="77777777" w:rsidR="003732BD" w:rsidRPr="00F14EC1" w:rsidRDefault="003732BD" w:rsidP="00251B81">
                  <w:pPr>
                    <w:spacing w:line="240" w:lineRule="auto"/>
                    <w:jc w:val="center"/>
                    <w:rPr>
                      <w:rFonts w:asciiTheme="minorHAnsi" w:hAnsiTheme="minorHAnsi"/>
                      <w:b/>
                      <w:i/>
                      <w:iCs/>
                      <w:sz w:val="40"/>
                      <w:szCs w:val="40"/>
                    </w:rPr>
                  </w:pPr>
                  <w:bookmarkStart w:id="10" w:name="_Hlk504050796"/>
                  <w:bookmarkStart w:id="11" w:name="_Hlk504050797"/>
                  <w:bookmarkStart w:id="12" w:name="_Hlk512405726"/>
                  <w:bookmarkStart w:id="13" w:name="_Hlk512405727"/>
                  <w:r w:rsidRPr="00F14EC1">
                    <w:rPr>
                      <w:rFonts w:asciiTheme="minorHAnsi" w:hAnsiTheme="minorHAnsi"/>
                      <w:b/>
                      <w:i/>
                      <w:iCs/>
                      <w:sz w:val="40"/>
                      <w:szCs w:val="40"/>
                      <w:lang w:val="en-GB"/>
                    </w:rPr>
                    <w:t xml:space="preserve">MSFFL3006 - </w:t>
                  </w:r>
                  <w:r>
                    <w:rPr>
                      <w:rFonts w:asciiTheme="minorHAnsi" w:hAnsiTheme="minorHAnsi"/>
                      <w:b/>
                      <w:i/>
                      <w:iCs/>
                      <w:sz w:val="40"/>
                      <w:szCs w:val="40"/>
                      <w:lang w:val="en-GB"/>
                    </w:rPr>
                    <w:br/>
                  </w:r>
                  <w:r w:rsidRPr="00F14EC1">
                    <w:rPr>
                      <w:rFonts w:asciiTheme="minorHAnsi" w:hAnsiTheme="minorHAnsi"/>
                      <w:b/>
                      <w:i/>
                      <w:iCs/>
                      <w:sz w:val="40"/>
                      <w:szCs w:val="40"/>
                      <w:lang w:val="en-GB"/>
                    </w:rPr>
                    <w:t xml:space="preserve">Install adhesive </w:t>
                  </w:r>
                  <w:r>
                    <w:rPr>
                      <w:rFonts w:asciiTheme="minorHAnsi" w:hAnsiTheme="minorHAnsi"/>
                      <w:b/>
                      <w:i/>
                      <w:iCs/>
                      <w:sz w:val="40"/>
                      <w:szCs w:val="40"/>
                      <w:lang w:val="en-GB"/>
                    </w:rPr>
                    <w:br/>
                  </w:r>
                  <w:r w:rsidRPr="00F14EC1">
                    <w:rPr>
                      <w:rFonts w:asciiTheme="minorHAnsi" w:hAnsiTheme="minorHAnsi"/>
                      <w:b/>
                      <w:i/>
                      <w:iCs/>
                      <w:sz w:val="40"/>
                      <w:szCs w:val="40"/>
                      <w:lang w:val="en-GB"/>
                    </w:rPr>
                    <w:t xml:space="preserve">fixed carpet </w:t>
                  </w:r>
                  <w:r>
                    <w:rPr>
                      <w:rFonts w:asciiTheme="minorHAnsi" w:hAnsiTheme="minorHAnsi"/>
                      <w:b/>
                      <w:i/>
                      <w:iCs/>
                      <w:sz w:val="40"/>
                      <w:szCs w:val="40"/>
                      <w:lang w:val="en-GB"/>
                    </w:rPr>
                    <w:br/>
                  </w:r>
                  <w:r w:rsidRPr="00F14EC1">
                    <w:rPr>
                      <w:rFonts w:asciiTheme="minorHAnsi" w:hAnsiTheme="minorHAnsi"/>
                      <w:b/>
                      <w:i/>
                      <w:iCs/>
                      <w:sz w:val="40"/>
                      <w:szCs w:val="40"/>
                      <w:lang w:val="en-GB"/>
                    </w:rPr>
                    <w:t>floor coverings</w:t>
                  </w:r>
                  <w:bookmarkEnd w:id="10"/>
                  <w:bookmarkEnd w:id="11"/>
                  <w:bookmarkEnd w:id="12"/>
                  <w:bookmarkEnd w:id="13"/>
                </w:p>
              </w:txbxContent>
            </v:textbox>
            <w10:wrap anchorx="page" anchory="margin"/>
          </v:rect>
        </w:pict>
      </w:r>
    </w:p>
    <w:p w14:paraId="345EAB13" w14:textId="77777777" w:rsidR="002D770D" w:rsidRDefault="002D770D" w:rsidP="004407D8">
      <w:pPr>
        <w:autoSpaceDE w:val="0"/>
        <w:autoSpaceDN w:val="0"/>
        <w:adjustRightInd w:val="0"/>
        <w:spacing w:line="240" w:lineRule="auto"/>
        <w:rPr>
          <w:rFonts w:ascii="Arial Black" w:hAnsi="Arial Black"/>
          <w:bCs/>
          <w:iCs/>
          <w:color w:val="000000"/>
          <w:sz w:val="44"/>
          <w:szCs w:val="44"/>
        </w:rPr>
      </w:pPr>
    </w:p>
    <w:p w14:paraId="2ED5BD36" w14:textId="77777777" w:rsidR="002D770D" w:rsidRDefault="002D770D" w:rsidP="004407D8">
      <w:pPr>
        <w:autoSpaceDE w:val="0"/>
        <w:autoSpaceDN w:val="0"/>
        <w:adjustRightInd w:val="0"/>
        <w:spacing w:line="240" w:lineRule="auto"/>
        <w:rPr>
          <w:rFonts w:ascii="Arial Black" w:hAnsi="Arial Black"/>
          <w:bCs/>
          <w:iCs/>
          <w:color w:val="000000"/>
          <w:sz w:val="44"/>
          <w:szCs w:val="44"/>
        </w:rPr>
      </w:pPr>
    </w:p>
    <w:p w14:paraId="58C89B21" w14:textId="77777777" w:rsidR="002D770D" w:rsidRDefault="002D770D" w:rsidP="004407D8">
      <w:pPr>
        <w:autoSpaceDE w:val="0"/>
        <w:autoSpaceDN w:val="0"/>
        <w:adjustRightInd w:val="0"/>
        <w:spacing w:line="240" w:lineRule="auto"/>
        <w:rPr>
          <w:rFonts w:ascii="Arial Black" w:hAnsi="Arial Black"/>
          <w:bCs/>
          <w:iCs/>
          <w:color w:val="000000"/>
          <w:sz w:val="44"/>
          <w:szCs w:val="44"/>
        </w:rPr>
      </w:pPr>
    </w:p>
    <w:p w14:paraId="22F42B04" w14:textId="77777777" w:rsidR="00950B22" w:rsidRPr="00950B22" w:rsidRDefault="0017706C" w:rsidP="004407D8">
      <w:pPr>
        <w:autoSpaceDE w:val="0"/>
        <w:autoSpaceDN w:val="0"/>
        <w:adjustRightInd w:val="0"/>
        <w:spacing w:line="240" w:lineRule="auto"/>
        <w:rPr>
          <w:rFonts w:ascii="Arial Black" w:hAnsi="Arial Black"/>
          <w:bCs/>
          <w:iCs/>
          <w:color w:val="000000"/>
          <w:sz w:val="52"/>
          <w:szCs w:val="52"/>
        </w:rPr>
      </w:pPr>
      <w:r w:rsidRPr="00C54E3B">
        <w:rPr>
          <w:rFonts w:cs="Times New Roman"/>
          <w:noProof/>
          <w:lang w:eastAsia="en-AU"/>
        </w:rPr>
        <w:drawing>
          <wp:anchor distT="0" distB="0" distL="114300" distR="114300" simplePos="0" relativeHeight="251600896" behindDoc="1" locked="0" layoutInCell="1" allowOverlap="1" wp14:anchorId="2FE25C57" wp14:editId="19FD4ABA">
            <wp:simplePos x="0" y="0"/>
            <wp:positionH relativeFrom="column">
              <wp:posOffset>-118745</wp:posOffset>
            </wp:positionH>
            <wp:positionV relativeFrom="paragraph">
              <wp:posOffset>433029</wp:posOffset>
            </wp:positionV>
            <wp:extent cx="2868295" cy="1537335"/>
            <wp:effectExtent l="0" t="0" r="0" b="0"/>
            <wp:wrapTight wrapText="bothSides">
              <wp:wrapPolygon edited="0">
                <wp:start x="0" y="0"/>
                <wp:lineTo x="0" y="21413"/>
                <wp:lineTo x="21519" y="21413"/>
                <wp:lineTo x="21519" y="0"/>
                <wp:lineTo x="0" y="0"/>
              </wp:wrapPolygon>
            </wp:wrapTight>
            <wp:docPr id="60" name="Picture 21" descr="flooring-technology-v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ring-technology-v3 (2).jpg"/>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2868295" cy="1537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22ECC2" w14:textId="77777777" w:rsidR="002D770D" w:rsidRDefault="002D770D" w:rsidP="004407D8">
      <w:pPr>
        <w:autoSpaceDE w:val="0"/>
        <w:autoSpaceDN w:val="0"/>
        <w:adjustRightInd w:val="0"/>
        <w:spacing w:line="240" w:lineRule="auto"/>
        <w:rPr>
          <w:rFonts w:ascii="Arial Black" w:hAnsi="Arial Black"/>
          <w:bCs/>
          <w:iCs/>
          <w:color w:val="000000"/>
          <w:sz w:val="44"/>
          <w:szCs w:val="44"/>
        </w:rPr>
      </w:pPr>
    </w:p>
    <w:p w14:paraId="32E179B6" w14:textId="77777777" w:rsidR="002D770D" w:rsidRPr="00A17EDC" w:rsidRDefault="002D770D" w:rsidP="004407D8">
      <w:pPr>
        <w:autoSpaceDE w:val="0"/>
        <w:autoSpaceDN w:val="0"/>
        <w:adjustRightInd w:val="0"/>
        <w:spacing w:line="240" w:lineRule="auto"/>
        <w:rPr>
          <w:rFonts w:asciiTheme="minorHAnsi" w:hAnsiTheme="minorHAnsi" w:cstheme="minorHAnsi"/>
          <w:b/>
          <w:bCs/>
          <w:iCs/>
          <w:color w:val="000000"/>
          <w:sz w:val="32"/>
          <w:szCs w:val="32"/>
        </w:rPr>
      </w:pPr>
    </w:p>
    <w:p w14:paraId="0F070D8B" w14:textId="77777777" w:rsidR="002D770D" w:rsidRDefault="002D770D" w:rsidP="004407D8">
      <w:pPr>
        <w:autoSpaceDE w:val="0"/>
        <w:autoSpaceDN w:val="0"/>
        <w:adjustRightInd w:val="0"/>
        <w:spacing w:line="240" w:lineRule="auto"/>
        <w:rPr>
          <w:rFonts w:ascii="Arial Black" w:hAnsi="Arial Black"/>
          <w:bCs/>
          <w:iCs/>
          <w:color w:val="000000"/>
          <w:sz w:val="44"/>
          <w:szCs w:val="44"/>
        </w:rPr>
      </w:pPr>
    </w:p>
    <w:p w14:paraId="1C9F397B" w14:textId="77777777" w:rsidR="002D770D" w:rsidRPr="00950B22" w:rsidRDefault="002D770D" w:rsidP="004407D8">
      <w:pPr>
        <w:autoSpaceDE w:val="0"/>
        <w:autoSpaceDN w:val="0"/>
        <w:adjustRightInd w:val="0"/>
        <w:spacing w:line="240" w:lineRule="auto"/>
        <w:rPr>
          <w:rFonts w:ascii="Arial Black" w:hAnsi="Arial Black"/>
          <w:bCs/>
          <w:iCs/>
          <w:color w:val="000000"/>
          <w:sz w:val="20"/>
          <w:szCs w:val="20"/>
        </w:rPr>
      </w:pPr>
    </w:p>
    <w:p w14:paraId="236CEF10" w14:textId="77777777" w:rsidR="00A17EDC" w:rsidRDefault="00251F88" w:rsidP="00251B81">
      <w:pPr>
        <w:autoSpaceDE w:val="0"/>
        <w:autoSpaceDN w:val="0"/>
        <w:adjustRightInd w:val="0"/>
        <w:spacing w:before="0" w:line="240" w:lineRule="auto"/>
        <w:ind w:left="284" w:right="4111" w:hanging="426"/>
        <w:rPr>
          <w:rFonts w:ascii="Arial Narrow" w:hAnsi="Arial Narrow" w:cstheme="minorHAnsi"/>
          <w:b/>
          <w:noProof/>
          <w:sz w:val="27"/>
          <w:szCs w:val="27"/>
        </w:rPr>
      </w:pPr>
      <w:r w:rsidRPr="00950B22">
        <w:rPr>
          <w:rFonts w:ascii="Arial Narrow" w:hAnsi="Arial Narrow" w:cstheme="minorHAnsi"/>
          <w:b/>
          <w:noProof/>
          <w:sz w:val="27"/>
          <w:szCs w:val="27"/>
        </w:rPr>
        <w:drawing>
          <wp:anchor distT="0" distB="0" distL="114300" distR="114300" simplePos="0" relativeHeight="251601920" behindDoc="1" locked="0" layoutInCell="1" allowOverlap="1" wp14:anchorId="2528823C" wp14:editId="1E190846">
            <wp:simplePos x="0" y="0"/>
            <wp:positionH relativeFrom="column">
              <wp:posOffset>4255135</wp:posOffset>
            </wp:positionH>
            <wp:positionV relativeFrom="paragraph">
              <wp:posOffset>2371090</wp:posOffset>
            </wp:positionV>
            <wp:extent cx="793750" cy="1384935"/>
            <wp:effectExtent l="0" t="0" r="0" b="0"/>
            <wp:wrapTight wrapText="bothSides">
              <wp:wrapPolygon edited="0">
                <wp:start x="0" y="0"/>
                <wp:lineTo x="0" y="21392"/>
                <wp:lineTo x="21254" y="21392"/>
                <wp:lineTo x="21254" y="0"/>
                <wp:lineTo x="0" y="0"/>
              </wp:wrapPolygon>
            </wp:wrapTight>
            <wp:docPr id="61" name="Picture 61" descr="Image result for carpet institute of australia 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arpet institute of australia limited"/>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793750" cy="138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4E3B">
        <w:rPr>
          <w:rFonts w:cs="Times New Roman"/>
          <w:noProof/>
          <w:lang w:eastAsia="en-AU"/>
        </w:rPr>
        <w:drawing>
          <wp:anchor distT="0" distB="0" distL="114300" distR="114300" simplePos="0" relativeHeight="251604992" behindDoc="0" locked="0" layoutInCell="1" allowOverlap="1" wp14:anchorId="415F1C0D" wp14:editId="78C40885">
            <wp:simplePos x="0" y="0"/>
            <wp:positionH relativeFrom="column">
              <wp:posOffset>563245</wp:posOffset>
            </wp:positionH>
            <wp:positionV relativeFrom="paragraph">
              <wp:posOffset>2704465</wp:posOffset>
            </wp:positionV>
            <wp:extent cx="1723390" cy="717550"/>
            <wp:effectExtent l="0" t="0" r="0" b="0"/>
            <wp:wrapTight wrapText="bothSides">
              <wp:wrapPolygon edited="0">
                <wp:start x="0" y="0"/>
                <wp:lineTo x="0" y="21218"/>
                <wp:lineTo x="21250" y="21218"/>
                <wp:lineTo x="21250" y="0"/>
                <wp:lineTo x="0" y="0"/>
              </wp:wrapPolygon>
            </wp:wrapTight>
            <wp:docPr id="102" name="Picture 102" descr="INTAR-Logo_A2.jpg"/>
            <wp:cNvGraphicFramePr/>
            <a:graphic xmlns:a="http://schemas.openxmlformats.org/drawingml/2006/main">
              <a:graphicData uri="http://schemas.openxmlformats.org/drawingml/2006/picture">
                <pic:pic xmlns:pic="http://schemas.openxmlformats.org/drawingml/2006/picture">
                  <pic:nvPicPr>
                    <pic:cNvPr id="0" name="INTAR-Logo_A2.jpg"/>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723390" cy="717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1F497D"/>
        </w:rPr>
        <w:drawing>
          <wp:anchor distT="0" distB="0" distL="114300" distR="114300" simplePos="0" relativeHeight="251603968" behindDoc="1" locked="0" layoutInCell="1" allowOverlap="1" wp14:anchorId="1387C271" wp14:editId="5A3B20B9">
            <wp:simplePos x="0" y="0"/>
            <wp:positionH relativeFrom="column">
              <wp:posOffset>2253615</wp:posOffset>
            </wp:positionH>
            <wp:positionV relativeFrom="paragraph">
              <wp:posOffset>2799303</wp:posOffset>
            </wp:positionV>
            <wp:extent cx="1862455" cy="622300"/>
            <wp:effectExtent l="0" t="0" r="0" b="0"/>
            <wp:wrapTight wrapText="bothSides">
              <wp:wrapPolygon edited="0">
                <wp:start x="0" y="0"/>
                <wp:lineTo x="0" y="21159"/>
                <wp:lineTo x="21431" y="21159"/>
                <wp:lineTo x="21431" y="0"/>
                <wp:lineTo x="0" y="0"/>
              </wp:wrapPolygon>
            </wp:wrapTight>
            <wp:docPr id="101" name="Picture 101" descr="cid:image001.png@01D36CE3.92789B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6CE3.92789B70"/>
                    <pic:cNvPicPr>
                      <a:picLocks noChangeAspect="1" noChangeArrowheads="1"/>
                    </pic:cNvPicPr>
                  </pic:nvPicPr>
                  <pic:blipFill>
                    <a:blip r:embed="rId13" r:link="rId14">
                      <a:extLst>
                        <a:ext uri="{28A0092B-C50C-407E-A947-70E740481C1C}">
                          <a14:useLocalDpi xmlns:a14="http://schemas.microsoft.com/office/drawing/2010/main"/>
                        </a:ext>
                      </a:extLst>
                    </a:blip>
                    <a:srcRect/>
                    <a:stretch>
                      <a:fillRect/>
                    </a:stretch>
                  </pic:blipFill>
                  <pic:spPr bwMode="auto">
                    <a:xfrm>
                      <a:off x="0" y="0"/>
                      <a:ext cx="1862455" cy="62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2BD">
        <w:rPr>
          <w:rFonts w:ascii="Arial Narrow" w:hAnsi="Arial Narrow" w:cstheme="minorHAnsi"/>
          <w:b/>
          <w:noProof/>
          <w:sz w:val="27"/>
          <w:szCs w:val="27"/>
          <w:lang w:val="en-GB" w:eastAsia="en-GB"/>
        </w:rPr>
        <w:pict w14:anchorId="29633179">
          <v:rect id="Rectangle 245" o:spid="_x0000_s1028" style="position:absolute;left:0;text-align:left;margin-left:.75pt;margin-top:571.3pt;width:606.3pt;height:66.45pt;z-index:25172377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" o:allowincell="f" fillcolor="#c2d69b" strokecolor="white" strokeweight="1pt">
            <v:shadow color="#d8d8d8" offset="3pt,3pt"/>
            <v:textbox style="mso-next-textbox:#Rectangle 245" inset="14.4pt,,14.4pt">
              <w:txbxContent>
                <w:p w14:paraId="37E734CC" w14:textId="77777777" w:rsidR="003732BD" w:rsidRPr="006F144A" w:rsidRDefault="003732BD" w:rsidP="004407D8">
                  <w:pPr>
                    <w:pStyle w:val="NoSpacing"/>
                    <w:spacing w:before="0" w:line="240" w:lineRule="auto"/>
                    <w:jc w:val="center"/>
                    <w:rPr>
                      <w:rFonts w:ascii="Arial Narrow" w:hAnsi="Arial Narrow"/>
                      <w:b/>
                      <w:color w:val="FFFFFF"/>
                      <w:sz w:val="72"/>
                      <w:szCs w:val="72"/>
                    </w:rPr>
                  </w:pPr>
                  <w:r w:rsidRPr="006F144A">
                    <w:rPr>
                      <w:rFonts w:ascii="Arial Narrow" w:hAnsi="Arial Narrow"/>
                      <w:b/>
                      <w:sz w:val="72"/>
                      <w:szCs w:val="72"/>
                      <w:lang w:val="en-AU"/>
                    </w:rPr>
                    <w:t>Learner guide</w:t>
                  </w:r>
                </w:p>
              </w:txbxContent>
            </v:textbox>
            <w10:wrap anchorx="page" anchory="page"/>
          </v:rect>
        </w:pict>
      </w:r>
      <w:r w:rsidR="00950B22" w:rsidRPr="00950B22">
        <w:rPr>
          <w:rFonts w:ascii="Arial Narrow" w:hAnsi="Arial Narrow" w:cstheme="minorHAnsi"/>
          <w:b/>
          <w:noProof/>
          <w:sz w:val="27"/>
          <w:szCs w:val="27"/>
        </w:rPr>
        <w:t>INTAR Flooring Technology Project 2018</w:t>
      </w:r>
    </w:p>
    <w:p w14:paraId="251C0850"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3F77B430"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6E486815"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6ACDD4E1"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756CA143"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63738C56"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62DBA8F7"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1FEDF0E3"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063EF030"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37910BFF" w14:textId="54B1E5FA" w:rsidR="00251F88" w:rsidRPr="00950B22" w:rsidRDefault="00251F88" w:rsidP="00251F88">
      <w:pPr>
        <w:autoSpaceDE w:val="0"/>
        <w:autoSpaceDN w:val="0"/>
        <w:adjustRightInd w:val="0"/>
        <w:spacing w:before="0" w:line="240" w:lineRule="auto"/>
        <w:ind w:right="-2"/>
        <w:jc w:val="center"/>
        <w:rPr>
          <w:rFonts w:ascii="Arial Narrow" w:hAnsi="Arial Narrow" w:cstheme="minorHAnsi"/>
          <w:b/>
          <w:bCs/>
          <w:iCs/>
          <w:color w:val="000000"/>
          <w:sz w:val="27"/>
          <w:szCs w:val="27"/>
        </w:rPr>
        <w:sectPr w:rsidR="00251F88" w:rsidRPr="00950B22" w:rsidSect="00B143C4">
          <w:headerReference w:type="default" r:id="rId15"/>
          <w:footerReference w:type="default" r:id="rId16"/>
          <w:headerReference w:type="first" r:id="rId17"/>
          <w:type w:val="continuous"/>
          <w:pgSz w:w="11906" w:h="16838" w:code="9"/>
          <w:pgMar w:top="1418" w:right="1418" w:bottom="1418" w:left="1418" w:header="709" w:footer="709" w:gutter="0"/>
          <w:cols w:space="708"/>
          <w:titlePg/>
          <w:docGrid w:linePitch="360"/>
        </w:sectPr>
      </w:pPr>
      <w:r>
        <w:rPr>
          <w:rFonts w:ascii="Arial Narrow" w:hAnsi="Arial Narrow" w:cstheme="minorHAnsi"/>
          <w:b/>
          <w:bCs/>
          <w:iCs/>
          <w:color w:val="000000"/>
          <w:sz w:val="27"/>
          <w:szCs w:val="27"/>
        </w:rPr>
        <w:t xml:space="preserve">Version: </w:t>
      </w:r>
      <w:r w:rsidR="004C141F">
        <w:rPr>
          <w:rFonts w:ascii="Arial Narrow" w:hAnsi="Arial Narrow" w:cstheme="minorHAnsi"/>
          <w:b/>
          <w:bCs/>
          <w:iCs/>
          <w:color w:val="000000"/>
          <w:sz w:val="27"/>
          <w:szCs w:val="27"/>
        </w:rPr>
        <w:t>August</w:t>
      </w:r>
      <w:r>
        <w:rPr>
          <w:rFonts w:ascii="Arial Narrow" w:hAnsi="Arial Narrow" w:cstheme="minorHAnsi"/>
          <w:b/>
          <w:bCs/>
          <w:iCs/>
          <w:color w:val="000000"/>
          <w:sz w:val="27"/>
          <w:szCs w:val="27"/>
        </w:rPr>
        <w:t xml:space="preserve"> 2018</w:t>
      </w:r>
    </w:p>
    <w:p w14:paraId="52861612" w14:textId="77777777" w:rsidR="00702B00" w:rsidRDefault="00702B00" w:rsidP="00C54E3B">
      <w:pPr>
        <w:pageBreakBefore/>
        <w:spacing w:line="240" w:lineRule="auto"/>
        <w:rPr>
          <w:rFonts w:cs="Times New Roman"/>
        </w:rPr>
        <w:sectPr w:rsidR="00702B00" w:rsidSect="002C5A6A">
          <w:headerReference w:type="default" r:id="rId18"/>
          <w:footerReference w:type="default" r:id="rId19"/>
          <w:headerReference w:type="first" r:id="rId20"/>
          <w:footerReference w:type="first" r:id="rId21"/>
          <w:pgSz w:w="11906" w:h="16838" w:code="9"/>
          <w:pgMar w:top="1418" w:right="1418" w:bottom="1418" w:left="1418" w:header="709" w:footer="709" w:gutter="0"/>
          <w:cols w:space="708"/>
          <w:docGrid w:linePitch="360"/>
        </w:sectPr>
      </w:pPr>
      <w:bookmarkStart w:id="14" w:name="_Toc355968167"/>
      <w:bookmarkStart w:id="15" w:name="_Toc356556580"/>
    </w:p>
    <w:p w14:paraId="7D09819C" w14:textId="77777777" w:rsidR="00C54E3B" w:rsidRPr="006076E6" w:rsidRDefault="00C54E3B" w:rsidP="00C54E3B">
      <w:pPr>
        <w:pageBreakBefore/>
        <w:spacing w:line="240" w:lineRule="auto"/>
        <w:rPr>
          <w:rFonts w:cs="Times New Roman"/>
          <w:sz w:val="16"/>
          <w:szCs w:val="16"/>
        </w:rPr>
      </w:pPr>
    </w:p>
    <w:p w14:paraId="70BE2C0A" w14:textId="77777777" w:rsidR="00C54E3B" w:rsidRPr="00DF0B2C" w:rsidRDefault="00072794" w:rsidP="00C54E3B">
      <w:pPr>
        <w:spacing w:line="240" w:lineRule="auto"/>
        <w:jc w:val="center"/>
        <w:rPr>
          <w:rFonts w:ascii="Arial Black" w:hAnsi="Arial Black" w:cs="Times New Roman"/>
          <w:color w:val="003366"/>
          <w:sz w:val="32"/>
          <w:szCs w:val="32"/>
        </w:rPr>
      </w:pPr>
      <w:r>
        <w:rPr>
          <w:rFonts w:ascii="Arial Black" w:hAnsi="Arial Black" w:cs="Times New Roman"/>
          <w:color w:val="003366"/>
          <w:sz w:val="72"/>
          <w:szCs w:val="72"/>
        </w:rPr>
        <w:t>Adhesive fixed carpet</w:t>
      </w:r>
      <w:r w:rsidR="00C54E3B" w:rsidRPr="00C54E3B">
        <w:rPr>
          <w:rFonts w:ascii="Arial Black" w:hAnsi="Arial Black" w:cs="Times New Roman"/>
          <w:color w:val="003366"/>
          <w:sz w:val="72"/>
          <w:szCs w:val="72"/>
        </w:rPr>
        <w:br/>
      </w:r>
    </w:p>
    <w:p w14:paraId="4AAC6AE7" w14:textId="77777777" w:rsidR="00C54E3B" w:rsidRPr="00C54E3B" w:rsidRDefault="00C54E3B" w:rsidP="00180E37">
      <w:pPr>
        <w:spacing w:before="120" w:line="240" w:lineRule="auto"/>
        <w:jc w:val="center"/>
        <w:rPr>
          <w:rFonts w:ascii="Arial Black" w:hAnsi="Arial Black" w:cs="Times New Roman"/>
          <w:color w:val="0099CC"/>
          <w:sz w:val="72"/>
          <w:szCs w:val="72"/>
        </w:rPr>
      </w:pPr>
      <w:r w:rsidRPr="00C54E3B">
        <w:rPr>
          <w:rFonts w:ascii="Arial Black" w:hAnsi="Arial Black" w:cs="Times New Roman"/>
          <w:color w:val="0099CC"/>
          <w:sz w:val="72"/>
          <w:szCs w:val="72"/>
        </w:rPr>
        <w:t>Learner guide</w:t>
      </w:r>
    </w:p>
    <w:p w14:paraId="538DEFB7" w14:textId="77777777" w:rsidR="00C54E3B" w:rsidRPr="00C54E3B" w:rsidRDefault="00C54E3B" w:rsidP="00C54E3B">
      <w:pPr>
        <w:spacing w:line="240" w:lineRule="auto"/>
        <w:rPr>
          <w:rFonts w:cs="Times New Roman"/>
        </w:rPr>
      </w:pPr>
    </w:p>
    <w:p w14:paraId="07322A7B" w14:textId="77777777" w:rsidR="00C54E3B" w:rsidRPr="00C54E3B" w:rsidRDefault="00C54E3B" w:rsidP="00C54E3B">
      <w:pPr>
        <w:rPr>
          <w:rFonts w:cs="Times New Roman"/>
        </w:rPr>
      </w:pPr>
      <w:r w:rsidRPr="00C54E3B">
        <w:rPr>
          <w:rFonts w:cs="Times New Roman"/>
          <w:noProof/>
          <w:lang w:eastAsia="en-AU"/>
        </w:rPr>
        <w:drawing>
          <wp:anchor distT="0" distB="0" distL="114300" distR="114300" simplePos="0" relativeHeight="251598848" behindDoc="1" locked="0" layoutInCell="1" allowOverlap="1" wp14:anchorId="5D6DC7BF" wp14:editId="5794CD97">
            <wp:simplePos x="0" y="0"/>
            <wp:positionH relativeFrom="column">
              <wp:posOffset>1350645</wp:posOffset>
            </wp:positionH>
            <wp:positionV relativeFrom="paragraph">
              <wp:posOffset>10160</wp:posOffset>
            </wp:positionV>
            <wp:extent cx="2880995" cy="1583690"/>
            <wp:effectExtent l="19050" t="0" r="0" b="0"/>
            <wp:wrapTight wrapText="bothSides">
              <wp:wrapPolygon edited="0">
                <wp:start x="-143" y="0"/>
                <wp:lineTo x="-143" y="21306"/>
                <wp:lineTo x="21567" y="21306"/>
                <wp:lineTo x="21567" y="0"/>
                <wp:lineTo x="-143" y="0"/>
              </wp:wrapPolygon>
            </wp:wrapTight>
            <wp:docPr id="274" name="Picture 21" descr="flooring-technology-v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ring-technology-v3 (2).jpg"/>
                    <pic:cNvPicPr/>
                  </pic:nvPicPr>
                  <pic:blipFill>
                    <a:blip r:embed="rId22" cstate="print">
                      <a:extLst>
                        <a:ext uri="{28A0092B-C50C-407E-A947-70E740481C1C}">
                          <a14:useLocalDpi xmlns:a14="http://schemas.microsoft.com/office/drawing/2010/main"/>
                        </a:ext>
                      </a:extLst>
                    </a:blip>
                    <a:stretch>
                      <a:fillRect/>
                    </a:stretch>
                  </pic:blipFill>
                  <pic:spPr>
                    <a:xfrm>
                      <a:off x="0" y="0"/>
                      <a:ext cx="2880995" cy="1583690"/>
                    </a:xfrm>
                    <a:prstGeom prst="rect">
                      <a:avLst/>
                    </a:prstGeom>
                  </pic:spPr>
                </pic:pic>
              </a:graphicData>
            </a:graphic>
          </wp:anchor>
        </w:drawing>
      </w:r>
    </w:p>
    <w:p w14:paraId="2A9472D9" w14:textId="77777777" w:rsidR="00C54E3B" w:rsidRPr="00C54E3B" w:rsidRDefault="00C54E3B" w:rsidP="00C54E3B">
      <w:pPr>
        <w:rPr>
          <w:rFonts w:cs="Times New Roman"/>
        </w:rPr>
      </w:pPr>
    </w:p>
    <w:p w14:paraId="1C06B139" w14:textId="77777777" w:rsidR="00C54E3B" w:rsidRPr="00C54E3B" w:rsidRDefault="00C54E3B" w:rsidP="00C54E3B">
      <w:pPr>
        <w:jc w:val="center"/>
        <w:rPr>
          <w:rFonts w:cs="Times New Roman"/>
        </w:rPr>
      </w:pPr>
    </w:p>
    <w:p w14:paraId="47C988A3" w14:textId="77777777" w:rsidR="00C54E3B" w:rsidRPr="00C54E3B" w:rsidRDefault="00C54E3B" w:rsidP="00C54E3B">
      <w:pPr>
        <w:jc w:val="right"/>
        <w:rPr>
          <w:rFonts w:ascii="Arial Narrow" w:hAnsi="Arial Narrow" w:cs="Times New Roman"/>
        </w:rPr>
      </w:pPr>
    </w:p>
    <w:p w14:paraId="198BA025" w14:textId="77777777" w:rsidR="00C54E3B" w:rsidRPr="00C54E3B" w:rsidRDefault="00C54E3B" w:rsidP="00C54E3B">
      <w:pPr>
        <w:jc w:val="right"/>
        <w:rPr>
          <w:rFonts w:ascii="Arial Narrow" w:hAnsi="Arial Narrow" w:cs="Times New Roman"/>
        </w:rPr>
      </w:pPr>
    </w:p>
    <w:p w14:paraId="1C8B777F" w14:textId="77777777" w:rsidR="00C54E3B" w:rsidRDefault="00C54E3B" w:rsidP="00180E37">
      <w:pPr>
        <w:spacing w:before="0"/>
      </w:pPr>
      <w:r w:rsidRPr="00C54E3B">
        <w:t xml:space="preserve">This Learner </w:t>
      </w:r>
      <w:r w:rsidR="00997FF3">
        <w:t>G</w:t>
      </w:r>
      <w:r w:rsidRPr="00C54E3B">
        <w:t xml:space="preserve">uide is part of a suite of resources developed </w:t>
      </w:r>
      <w:r w:rsidR="00997FF3">
        <w:t xml:space="preserve">by </w:t>
      </w:r>
      <w:r w:rsidR="00997FF3" w:rsidRPr="00997FF3">
        <w:t xml:space="preserve">Industry Network Training and Assessment Resources (INTAR) </w:t>
      </w:r>
      <w:r w:rsidRPr="00C54E3B">
        <w:t xml:space="preserve">for learners undertaking the </w:t>
      </w:r>
      <w:r w:rsidRPr="00C54E3B">
        <w:rPr>
          <w:i/>
        </w:rPr>
        <w:t>Certificate III in Flooring Technology</w:t>
      </w:r>
      <w:r w:rsidRPr="00C54E3B">
        <w:t xml:space="preserve"> (MSF30813). </w:t>
      </w:r>
    </w:p>
    <w:p w14:paraId="2D7404A0" w14:textId="77777777" w:rsidR="00B133E7" w:rsidRPr="00B133E7" w:rsidRDefault="00B133E7" w:rsidP="00B133E7">
      <w:r w:rsidRPr="00B133E7">
        <w:t>Its purpose is to help apprentice floor layers, sales staff and other workers to acquire the background knowledge needed to satisfy the theoretical components of the competency covered by the resource.</w:t>
      </w:r>
    </w:p>
    <w:p w14:paraId="56E23E86" w14:textId="77777777" w:rsidR="00C54E3B" w:rsidRPr="00C54E3B" w:rsidRDefault="00C54E3B" w:rsidP="00C54E3B">
      <w:r w:rsidRPr="00C54E3B">
        <w:t>It is not designed to replace the practical training necessary to develop the hands-on skills required.</w:t>
      </w:r>
    </w:p>
    <w:p w14:paraId="408570B3" w14:textId="77777777" w:rsidR="00180E37" w:rsidRDefault="00997FF3" w:rsidP="00997FF3">
      <w:pPr>
        <w:spacing w:after="120"/>
        <w:rPr>
          <w:rFonts w:cs="Times New Roman"/>
        </w:rPr>
      </w:pPr>
      <w:bookmarkStart w:id="16" w:name="_Hlk503695750"/>
      <w:r>
        <w:rPr>
          <w:rFonts w:cs="Times New Roman"/>
        </w:rPr>
        <w:t>This Learner Guide was developed</w:t>
      </w:r>
      <w:r w:rsidR="00180E37">
        <w:rPr>
          <w:rFonts w:cs="Times New Roman"/>
        </w:rPr>
        <w:t xml:space="preserve"> for the National Flooring Trainers Network (NFTN), with funding provided by the Carpet Institute of Australia Limited (CIAL).</w:t>
      </w:r>
      <w:bookmarkEnd w:id="16"/>
      <w:r w:rsidR="00180E37">
        <w:rPr>
          <w:rFonts w:cs="Times New Roman"/>
        </w:rPr>
        <w:t xml:space="preserve"> </w:t>
      </w:r>
    </w:p>
    <w:p w14:paraId="5A414A95" w14:textId="77777777" w:rsidR="00C54E3B" w:rsidRPr="00C54E3B" w:rsidRDefault="00180E37" w:rsidP="00072794">
      <w:pPr>
        <w:spacing w:before="360"/>
        <w:jc w:val="center"/>
        <w:rPr>
          <w:rFonts w:cs="Times New Roman"/>
        </w:rPr>
      </w:pPr>
      <w:r w:rsidRPr="00A17EDC">
        <w:rPr>
          <w:rFonts w:asciiTheme="minorHAnsi" w:hAnsiTheme="minorHAnsi" w:cstheme="minorHAnsi"/>
          <w:b/>
          <w:noProof/>
          <w:sz w:val="28"/>
          <w:szCs w:val="28"/>
        </w:rPr>
        <w:drawing>
          <wp:anchor distT="0" distB="0" distL="114300" distR="114300" simplePos="0" relativeHeight="251602944" behindDoc="1" locked="0" layoutInCell="1" allowOverlap="1" wp14:anchorId="02A00695" wp14:editId="502924BF">
            <wp:simplePos x="0" y="0"/>
            <wp:positionH relativeFrom="column">
              <wp:posOffset>4841240</wp:posOffset>
            </wp:positionH>
            <wp:positionV relativeFrom="paragraph">
              <wp:posOffset>80010</wp:posOffset>
            </wp:positionV>
            <wp:extent cx="966470" cy="1685290"/>
            <wp:effectExtent l="0" t="0" r="0" b="0"/>
            <wp:wrapTight wrapText="bothSides">
              <wp:wrapPolygon edited="0">
                <wp:start x="0" y="0"/>
                <wp:lineTo x="0" y="21242"/>
                <wp:lineTo x="21288" y="21242"/>
                <wp:lineTo x="21288" y="0"/>
                <wp:lineTo x="0" y="0"/>
              </wp:wrapPolygon>
            </wp:wrapTight>
            <wp:docPr id="100" name="Picture 100" descr="Image result for carpet institute of australia 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arpet institute of australia limited"/>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966470" cy="1685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rPr>
        <w:t xml:space="preserve">© 2018 </w:t>
      </w:r>
      <w:r w:rsidR="0057690A">
        <w:rPr>
          <w:rFonts w:cs="Times New Roman"/>
        </w:rPr>
        <w:t xml:space="preserve">INTAR, </w:t>
      </w:r>
      <w:r>
        <w:rPr>
          <w:rFonts w:cs="Times New Roman"/>
        </w:rPr>
        <w:t>NFTN</w:t>
      </w:r>
      <w:r w:rsidR="007147CF">
        <w:rPr>
          <w:rFonts w:cs="Times New Roman"/>
        </w:rPr>
        <w:t xml:space="preserve">, </w:t>
      </w:r>
      <w:r>
        <w:rPr>
          <w:rFonts w:cs="Times New Roman"/>
        </w:rPr>
        <w:t>CIAL</w:t>
      </w:r>
      <w:r w:rsidR="007147CF">
        <w:rPr>
          <w:rFonts w:cs="Times New Roman"/>
        </w:rPr>
        <w:t xml:space="preserve"> </w:t>
      </w:r>
    </w:p>
    <w:p w14:paraId="15D721E1" w14:textId="77777777" w:rsidR="00C54E3B" w:rsidRPr="00C54E3B" w:rsidRDefault="00997FF3" w:rsidP="00C54E3B">
      <w:pPr>
        <w:jc w:val="center"/>
        <w:rPr>
          <w:rFonts w:cs="Times New Roman"/>
        </w:rPr>
      </w:pPr>
      <w:r>
        <w:rPr>
          <w:noProof/>
          <w:color w:val="1F497D"/>
        </w:rPr>
        <w:drawing>
          <wp:anchor distT="0" distB="0" distL="114300" distR="114300" simplePos="0" relativeHeight="251607040" behindDoc="1" locked="0" layoutInCell="1" allowOverlap="1" wp14:anchorId="55738A15" wp14:editId="4C85182D">
            <wp:simplePos x="0" y="0"/>
            <wp:positionH relativeFrom="column">
              <wp:posOffset>2002790</wp:posOffset>
            </wp:positionH>
            <wp:positionV relativeFrom="paragraph">
              <wp:posOffset>584835</wp:posOffset>
            </wp:positionV>
            <wp:extent cx="2716530" cy="907415"/>
            <wp:effectExtent l="0" t="0" r="0" b="0"/>
            <wp:wrapTight wrapText="bothSides">
              <wp:wrapPolygon edited="0">
                <wp:start x="0" y="0"/>
                <wp:lineTo x="0" y="21313"/>
                <wp:lineTo x="21509" y="21313"/>
                <wp:lineTo x="21509" y="0"/>
                <wp:lineTo x="0" y="0"/>
              </wp:wrapPolygon>
            </wp:wrapTight>
            <wp:docPr id="103" name="Picture 103" descr="cid:image001.png@01D36CE3.92789B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6CE3.92789B70"/>
                    <pic:cNvPicPr>
                      <a:picLocks noChangeAspect="1" noChangeArrowheads="1"/>
                    </pic:cNvPicPr>
                  </pic:nvPicPr>
                  <pic:blipFill>
                    <a:blip r:embed="rId13" r:link="rId14">
                      <a:extLst>
                        <a:ext uri="{28A0092B-C50C-407E-A947-70E740481C1C}">
                          <a14:useLocalDpi xmlns:a14="http://schemas.microsoft.com/office/drawing/2010/main"/>
                        </a:ext>
                      </a:extLst>
                    </a:blip>
                    <a:srcRect/>
                    <a:stretch>
                      <a:fillRect/>
                    </a:stretch>
                  </pic:blipFill>
                  <pic:spPr bwMode="auto">
                    <a:xfrm>
                      <a:off x="0" y="0"/>
                      <a:ext cx="2716530" cy="907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4E3B">
        <w:rPr>
          <w:rFonts w:cs="Times New Roman"/>
          <w:noProof/>
          <w:lang w:eastAsia="en-AU"/>
        </w:rPr>
        <w:drawing>
          <wp:anchor distT="0" distB="0" distL="114300" distR="114300" simplePos="0" relativeHeight="251599872" behindDoc="0" locked="0" layoutInCell="1" allowOverlap="1" wp14:anchorId="28FD5A4E" wp14:editId="1A7E21A7">
            <wp:simplePos x="0" y="0"/>
            <wp:positionH relativeFrom="column">
              <wp:posOffset>-122555</wp:posOffset>
            </wp:positionH>
            <wp:positionV relativeFrom="paragraph">
              <wp:posOffset>585058</wp:posOffset>
            </wp:positionV>
            <wp:extent cx="2155190" cy="907415"/>
            <wp:effectExtent l="0" t="0" r="0" b="0"/>
            <wp:wrapTight wrapText="bothSides">
              <wp:wrapPolygon edited="0">
                <wp:start x="0" y="0"/>
                <wp:lineTo x="0" y="21313"/>
                <wp:lineTo x="21384" y="21313"/>
                <wp:lineTo x="21384" y="0"/>
                <wp:lineTo x="0" y="0"/>
              </wp:wrapPolygon>
            </wp:wrapTight>
            <wp:docPr id="127" name="Picture 127" descr="INTAR-Logo_A2.jpg"/>
            <wp:cNvGraphicFramePr/>
            <a:graphic xmlns:a="http://schemas.openxmlformats.org/drawingml/2006/main">
              <a:graphicData uri="http://schemas.openxmlformats.org/drawingml/2006/picture">
                <pic:pic xmlns:pic="http://schemas.openxmlformats.org/drawingml/2006/picture">
                  <pic:nvPicPr>
                    <pic:cNvPr id="0" name="INTAR-Logo_A2.jpg"/>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155190" cy="907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3B6FDB" w14:textId="77777777" w:rsidR="00C54E3B" w:rsidRPr="00C54E3B" w:rsidRDefault="00C54E3B" w:rsidP="00C54E3B">
      <w:pPr>
        <w:spacing w:before="120"/>
        <w:rPr>
          <w:rFonts w:ascii="Arial Narrow" w:hAnsi="Arial Narrow" w:cs="Times New Roman"/>
        </w:rPr>
      </w:pPr>
      <w:r w:rsidRPr="00C54E3B">
        <w:rPr>
          <w:rFonts w:ascii="Arial Narrow" w:hAnsi="Arial Narrow" w:cs="Times New Roman"/>
        </w:rPr>
        <w:lastRenderedPageBreak/>
        <w:br w:type="page"/>
      </w:r>
    </w:p>
    <w:p w14:paraId="25812BE8" w14:textId="77777777" w:rsidR="00C54E3B" w:rsidRPr="00C768DD" w:rsidRDefault="00C54E3B" w:rsidP="00684C8F">
      <w:pPr>
        <w:pStyle w:val="Heading3"/>
        <w:rPr>
          <w:lang w:val="en-US"/>
        </w:rPr>
      </w:pPr>
      <w:bookmarkStart w:id="17" w:name="_Hlk503719458"/>
      <w:bookmarkStart w:id="18" w:name="_Toc341091279"/>
      <w:bookmarkStart w:id="19" w:name="_Toc341091383"/>
      <w:bookmarkStart w:id="20" w:name="_Toc346017269"/>
      <w:r w:rsidRPr="00C768DD">
        <w:rPr>
          <w:lang w:val="en-US"/>
        </w:rPr>
        <w:lastRenderedPageBreak/>
        <w:t>Copyright</w:t>
      </w:r>
    </w:p>
    <w:p w14:paraId="677E316E" w14:textId="77777777" w:rsidR="00B03E49" w:rsidRPr="00C768DD" w:rsidRDefault="00C54E3B" w:rsidP="00684C8F">
      <w:pPr>
        <w:spacing w:line="240" w:lineRule="auto"/>
        <w:rPr>
          <w:color w:val="000000" w:themeColor="text1"/>
          <w:lang w:val="en-US"/>
        </w:rPr>
      </w:pPr>
      <w:r w:rsidRPr="00C768DD">
        <w:rPr>
          <w:color w:val="000000" w:themeColor="text1"/>
          <w:lang w:val="en-US"/>
        </w:rPr>
        <w:t xml:space="preserve">Copyright </w:t>
      </w:r>
      <w:r w:rsidR="00B133E7" w:rsidRPr="00C768DD">
        <w:rPr>
          <w:color w:val="000000" w:themeColor="text1"/>
          <w:lang w:val="en-US"/>
        </w:rPr>
        <w:t xml:space="preserve">in this resource </w:t>
      </w:r>
      <w:r w:rsidRPr="00C768DD">
        <w:rPr>
          <w:color w:val="000000" w:themeColor="text1"/>
          <w:lang w:val="en-US"/>
        </w:rPr>
        <w:t xml:space="preserve">is owned </w:t>
      </w:r>
      <w:r w:rsidR="00B03E49" w:rsidRPr="00C768DD">
        <w:rPr>
          <w:color w:val="000000" w:themeColor="text1"/>
          <w:lang w:val="en-US"/>
        </w:rPr>
        <w:t xml:space="preserve">jointly by </w:t>
      </w:r>
      <w:bookmarkStart w:id="21" w:name="_Hlk503695862"/>
      <w:r w:rsidR="0057690A" w:rsidRPr="00C768DD">
        <w:t>Industry Network Training and Assessment Resources</w:t>
      </w:r>
      <w:r w:rsidR="0057690A">
        <w:t xml:space="preserve"> (INTAR), </w:t>
      </w:r>
      <w:r w:rsidR="00B133E7" w:rsidRPr="00C768DD">
        <w:rPr>
          <w:color w:val="000000" w:themeColor="text1"/>
          <w:lang w:val="en-US"/>
        </w:rPr>
        <w:t>National Flooring Trainers Network (NFTN)</w:t>
      </w:r>
      <w:r w:rsidR="0057690A">
        <w:rPr>
          <w:color w:val="000000" w:themeColor="text1"/>
          <w:lang w:val="en-US"/>
        </w:rPr>
        <w:t xml:space="preserve"> and</w:t>
      </w:r>
      <w:r w:rsidR="00864401">
        <w:rPr>
          <w:color w:val="000000" w:themeColor="text1"/>
          <w:lang w:val="en-US"/>
        </w:rPr>
        <w:t xml:space="preserve"> </w:t>
      </w:r>
      <w:r w:rsidR="00B133E7" w:rsidRPr="00C768DD">
        <w:rPr>
          <w:color w:val="000000" w:themeColor="text1"/>
          <w:lang w:val="en-US"/>
        </w:rPr>
        <w:t>Carpet Institute of Australia Limited (CIA</w:t>
      </w:r>
      <w:bookmarkEnd w:id="21"/>
      <w:r w:rsidR="00B133E7" w:rsidRPr="00C768DD">
        <w:rPr>
          <w:color w:val="000000" w:themeColor="text1"/>
          <w:lang w:val="en-US"/>
        </w:rPr>
        <w:t>L)</w:t>
      </w:r>
      <w:r w:rsidR="00864401">
        <w:t>.</w:t>
      </w:r>
    </w:p>
    <w:p w14:paraId="6F3B341B" w14:textId="77777777" w:rsidR="00C54E3B" w:rsidRPr="00C768DD" w:rsidRDefault="00C54E3B" w:rsidP="00684C8F">
      <w:pPr>
        <w:spacing w:line="240" w:lineRule="auto"/>
        <w:rPr>
          <w:color w:val="000000" w:themeColor="text1"/>
          <w:lang w:val="en-US"/>
        </w:rPr>
      </w:pPr>
      <w:r w:rsidRPr="00C768DD">
        <w:rPr>
          <w:color w:val="000000" w:themeColor="text1"/>
          <w:lang w:val="en-US"/>
        </w:rPr>
        <w:t xml:space="preserve">All enquiries </w:t>
      </w:r>
      <w:r w:rsidR="00B03E49" w:rsidRPr="00C768DD">
        <w:rPr>
          <w:color w:val="000000" w:themeColor="text1"/>
          <w:lang w:val="en-US"/>
        </w:rPr>
        <w:t xml:space="preserve">about the resource </w:t>
      </w:r>
      <w:r w:rsidRPr="00C768DD">
        <w:rPr>
          <w:color w:val="000000" w:themeColor="text1"/>
          <w:lang w:val="en-US"/>
        </w:rPr>
        <w:t>should be addressed to</w:t>
      </w:r>
      <w:r w:rsidR="00B03E49" w:rsidRPr="00C768DD">
        <w:rPr>
          <w:color w:val="000000" w:themeColor="text1"/>
          <w:lang w:val="en-US"/>
        </w:rPr>
        <w:t xml:space="preserve"> the </w:t>
      </w:r>
      <w:r w:rsidR="00997FF3" w:rsidRPr="00C768DD">
        <w:rPr>
          <w:color w:val="000000" w:themeColor="text1"/>
          <w:lang w:val="en-US"/>
        </w:rPr>
        <w:t>p</w:t>
      </w:r>
      <w:r w:rsidR="00B03E49" w:rsidRPr="00C768DD">
        <w:rPr>
          <w:color w:val="000000" w:themeColor="text1"/>
          <w:lang w:val="en-US"/>
        </w:rPr>
        <w:t xml:space="preserve">roject </w:t>
      </w:r>
      <w:r w:rsidR="00997FF3" w:rsidRPr="00C768DD">
        <w:rPr>
          <w:color w:val="000000" w:themeColor="text1"/>
          <w:lang w:val="en-US"/>
        </w:rPr>
        <w:t>m</w:t>
      </w:r>
      <w:r w:rsidR="00B03E49" w:rsidRPr="00C768DD">
        <w:rPr>
          <w:color w:val="000000" w:themeColor="text1"/>
          <w:lang w:val="en-US"/>
        </w:rPr>
        <w:t>anager:</w:t>
      </w:r>
    </w:p>
    <w:p w14:paraId="4D4AE645" w14:textId="77777777" w:rsidR="00C54E3B" w:rsidRPr="00C768DD" w:rsidRDefault="00C54E3B" w:rsidP="00DF0B2C">
      <w:pPr>
        <w:spacing w:before="120" w:line="240" w:lineRule="auto"/>
      </w:pPr>
      <w:r w:rsidRPr="00C768DD">
        <w:t>David McElvenny</w:t>
      </w:r>
      <w:r w:rsidR="00DF0B2C" w:rsidRPr="00C768DD">
        <w:t xml:space="preserve"> </w:t>
      </w:r>
      <w:r w:rsidR="00684C8F">
        <w:br/>
      </w:r>
      <w:r w:rsidR="00864401">
        <w:t>INTAR</w:t>
      </w:r>
      <w:r w:rsidR="00DF0B2C" w:rsidRPr="00C768DD">
        <w:t xml:space="preserve"> </w:t>
      </w:r>
      <w:r w:rsidR="00684C8F">
        <w:br/>
      </w:r>
      <w:r w:rsidRPr="00C768DD">
        <w:t xml:space="preserve">PO Box 1954 Strawberry Hills, NSW, 2012 </w:t>
      </w:r>
    </w:p>
    <w:p w14:paraId="4D70C5A6" w14:textId="77777777" w:rsidR="00C54E3B" w:rsidRPr="00C768DD" w:rsidRDefault="00C54E3B" w:rsidP="00C54E3B">
      <w:pPr>
        <w:spacing w:before="0" w:line="240" w:lineRule="auto"/>
      </w:pPr>
      <w:r w:rsidRPr="00C768DD">
        <w:t xml:space="preserve">Email: </w:t>
      </w:r>
      <w:hyperlink r:id="rId25" w:history="1">
        <w:r w:rsidR="00864401" w:rsidRPr="00534DED">
          <w:rPr>
            <w:rStyle w:val="Hyperlink"/>
          </w:rPr>
          <w:t>david@intar.com.au</w:t>
        </w:r>
      </w:hyperlink>
    </w:p>
    <w:p w14:paraId="7A5B504F" w14:textId="77777777" w:rsidR="00C54E3B" w:rsidRPr="00C768DD" w:rsidRDefault="00C54E3B" w:rsidP="00684C8F">
      <w:pPr>
        <w:pStyle w:val="Heading3"/>
      </w:pPr>
      <w:r w:rsidRPr="00C768DD">
        <w:t xml:space="preserve">Disclaimer </w:t>
      </w:r>
    </w:p>
    <w:p w14:paraId="1C24F331" w14:textId="77777777" w:rsidR="00684C8F" w:rsidRDefault="00C54E3B" w:rsidP="00684C8F">
      <w:pPr>
        <w:spacing w:line="240" w:lineRule="auto"/>
      </w:pPr>
      <w:r w:rsidRPr="00C768DD">
        <w:t xml:space="preserve">The content of this resource is provided for educational purposes only. No claim is made as to its accuracy or authenticity. </w:t>
      </w:r>
    </w:p>
    <w:p w14:paraId="50926874" w14:textId="77777777" w:rsidR="00C54E3B" w:rsidRPr="00C768DD" w:rsidRDefault="00C54E3B" w:rsidP="00684C8F">
      <w:pPr>
        <w:spacing w:line="240" w:lineRule="auto"/>
      </w:pPr>
      <w:r w:rsidRPr="00C768DD">
        <w:t xml:space="preserve">The authors </w:t>
      </w:r>
      <w:r w:rsidR="0057690A" w:rsidRPr="00C768DD">
        <w:t xml:space="preserve">and </w:t>
      </w:r>
      <w:r w:rsidRPr="00C768DD">
        <w:t>copyright owners do not give any warranty nor accept any liability in relation to the information presented in this work.</w:t>
      </w:r>
    </w:p>
    <w:p w14:paraId="1BBE1930" w14:textId="77777777" w:rsidR="00684C8F" w:rsidRDefault="00C54E3B" w:rsidP="00684C8F">
      <w:pPr>
        <w:spacing w:line="240" w:lineRule="auto"/>
      </w:pPr>
      <w:r w:rsidRPr="00C768DD">
        <w:t xml:space="preserve">In all cases, users should consult the original source documents before relying on any information presented in the resource. </w:t>
      </w:r>
    </w:p>
    <w:p w14:paraId="66D90141" w14:textId="77777777" w:rsidR="00C54E3B" w:rsidRPr="00C768DD" w:rsidRDefault="00C54E3B" w:rsidP="00684C8F">
      <w:pPr>
        <w:spacing w:line="240" w:lineRule="auto"/>
      </w:pPr>
      <w:r w:rsidRPr="00C768DD">
        <w:t xml:space="preserve">These source documents include manufacturers’ installation guides, Australian Standards, codes of practice and other materials produced by specialist industry bodies and government agencies. </w:t>
      </w:r>
    </w:p>
    <w:p w14:paraId="2E120B02" w14:textId="77777777" w:rsidR="00C54E3B" w:rsidRPr="00C768DD" w:rsidRDefault="00C54E3B" w:rsidP="00684C8F">
      <w:pPr>
        <w:pStyle w:val="Heading3"/>
      </w:pPr>
      <w:r w:rsidRPr="00C768DD">
        <w:t xml:space="preserve">About </w:t>
      </w:r>
      <w:r w:rsidR="00C768DD" w:rsidRPr="00C768DD">
        <w:t>the Flooring Technology project</w:t>
      </w:r>
    </w:p>
    <w:p w14:paraId="053D10E4" w14:textId="77777777" w:rsidR="00DF0B2C" w:rsidRPr="00C768DD" w:rsidRDefault="00C768DD" w:rsidP="00684C8F">
      <w:pPr>
        <w:spacing w:line="240" w:lineRule="auto"/>
      </w:pPr>
      <w:r w:rsidRPr="00C768DD">
        <w:t xml:space="preserve">The Flooring Technology project is an ongoing resource development venture coordinated by INTAR to assist apprentice flooring installers undertaking the </w:t>
      </w:r>
      <w:r w:rsidRPr="00C768DD">
        <w:rPr>
          <w:i/>
        </w:rPr>
        <w:t>Certificate III in Flooring Technology</w:t>
      </w:r>
      <w:r w:rsidR="00684C8F">
        <w:rPr>
          <w:i/>
        </w:rPr>
        <w:t>.</w:t>
      </w:r>
    </w:p>
    <w:p w14:paraId="12BDA10B" w14:textId="77777777" w:rsidR="00684C8F" w:rsidRDefault="00684C8F" w:rsidP="00684C8F">
      <w:pPr>
        <w:spacing w:line="240" w:lineRule="auto"/>
      </w:pPr>
      <w:r>
        <w:t xml:space="preserve">For more information about INTAR, and to see the full range of </w:t>
      </w:r>
      <w:r w:rsidRPr="00C768DD">
        <w:t>Flooring Technology units</w:t>
      </w:r>
      <w:r>
        <w:t xml:space="preserve"> available under this project, go to </w:t>
      </w:r>
      <w:bookmarkStart w:id="22" w:name="_Hlk512147352"/>
      <w:r>
        <w:t>the following website and follow the links:</w:t>
      </w:r>
      <w:bookmarkEnd w:id="22"/>
    </w:p>
    <w:p w14:paraId="0FD7EEE7" w14:textId="77777777" w:rsidR="00684C8F" w:rsidRDefault="003732BD" w:rsidP="00684C8F">
      <w:pPr>
        <w:spacing w:before="120" w:line="240" w:lineRule="auto"/>
        <w:ind w:firstLine="426"/>
      </w:pPr>
      <w:hyperlink r:id="rId26" w:history="1">
        <w:r w:rsidR="00684C8F" w:rsidRPr="00D93FA7">
          <w:rPr>
            <w:rStyle w:val="Hyperlink"/>
          </w:rPr>
          <w:t>www.intar.com.au</w:t>
        </w:r>
      </w:hyperlink>
    </w:p>
    <w:p w14:paraId="69F4C777" w14:textId="77777777" w:rsidR="00684C8F" w:rsidRDefault="00684C8F" w:rsidP="00684C8F">
      <w:pPr>
        <w:spacing w:line="240" w:lineRule="auto"/>
      </w:pPr>
      <w:r>
        <w:t xml:space="preserve">For more information </w:t>
      </w:r>
      <w:r w:rsidR="001E3DE1">
        <w:t xml:space="preserve">on the background </w:t>
      </w:r>
      <w:r>
        <w:t>of the Flooring Technology project, and the funding bodies</w:t>
      </w:r>
      <w:r w:rsidR="0000681F">
        <w:t xml:space="preserve">, </w:t>
      </w:r>
      <w:r>
        <w:t>organisations</w:t>
      </w:r>
      <w:r w:rsidR="0000681F">
        <w:t xml:space="preserve"> and individuals</w:t>
      </w:r>
      <w:r>
        <w:t xml:space="preserve"> that have been involved in its development work over the years, go to the following website and follow the links:</w:t>
      </w:r>
    </w:p>
    <w:p w14:paraId="6E951F3B" w14:textId="77777777" w:rsidR="00DF0B2C" w:rsidRPr="00C768DD" w:rsidRDefault="003732BD" w:rsidP="00684C8F">
      <w:pPr>
        <w:spacing w:before="120" w:line="240" w:lineRule="auto"/>
        <w:ind w:left="426"/>
      </w:pPr>
      <w:hyperlink r:id="rId27" w:history="1">
        <w:r w:rsidR="00684C8F" w:rsidRPr="00D93FA7">
          <w:rPr>
            <w:rStyle w:val="Hyperlink"/>
          </w:rPr>
          <w:t>www.workspacetraining.com.au</w:t>
        </w:r>
      </w:hyperlink>
      <w:r w:rsidR="00684C8F">
        <w:t xml:space="preserve"> </w:t>
      </w:r>
    </w:p>
    <w:p w14:paraId="69DC1610" w14:textId="77777777" w:rsidR="00C54E3B" w:rsidRPr="00C768DD" w:rsidRDefault="00C54E3B" w:rsidP="00684C8F">
      <w:pPr>
        <w:pStyle w:val="Heading3"/>
        <w:pageBreakBefore/>
        <w:spacing w:before="0"/>
      </w:pPr>
      <w:bookmarkStart w:id="23" w:name="_Toc361135323"/>
      <w:bookmarkStart w:id="24" w:name="_Toc366674477"/>
      <w:r w:rsidRPr="00C768DD">
        <w:lastRenderedPageBreak/>
        <w:t>Acknowledgements</w:t>
      </w:r>
      <w:bookmarkEnd w:id="23"/>
      <w:bookmarkEnd w:id="24"/>
    </w:p>
    <w:p w14:paraId="3B4758ED" w14:textId="77777777" w:rsidR="00DF0B2C" w:rsidRPr="00C768DD" w:rsidRDefault="00DF0B2C" w:rsidP="0000681F">
      <w:pPr>
        <w:spacing w:line="240" w:lineRule="auto"/>
      </w:pPr>
      <w:r w:rsidRPr="00C768DD">
        <w:t>All line drawn graphics were produced by Kath Ware</w:t>
      </w:r>
      <w:r w:rsidR="008E5006">
        <w:t xml:space="preserve"> (Workspace Training)</w:t>
      </w:r>
      <w:r w:rsidRPr="00C768DD">
        <w:t>. Many of these graphics are based on drawings or photographs from installation manuals published by carpet manufacturers.</w:t>
      </w:r>
    </w:p>
    <w:p w14:paraId="3B2B5244" w14:textId="77777777" w:rsidR="00DF0B2C" w:rsidRPr="00C768DD" w:rsidRDefault="00DF0B2C" w:rsidP="0000681F">
      <w:pPr>
        <w:spacing w:line="240" w:lineRule="auto"/>
      </w:pPr>
      <w:r w:rsidRPr="00C768DD">
        <w:t>All on-site work photos were taken by David McElvenny</w:t>
      </w:r>
      <w:r w:rsidR="008E5006">
        <w:t xml:space="preserve"> (Workspace Training)</w:t>
      </w:r>
      <w:r w:rsidRPr="00C768DD">
        <w:t>.</w:t>
      </w:r>
    </w:p>
    <w:p w14:paraId="07FFD033" w14:textId="77777777" w:rsidR="0029585F" w:rsidRDefault="0000681F" w:rsidP="0000681F">
      <w:pPr>
        <w:spacing w:line="240" w:lineRule="auto"/>
      </w:pPr>
      <w:r>
        <w:t>Photos showing completed carpet installations were supplied by the Carpet Institute of Australia Limited (CIAL) and display various broadloom carpet products manufactured by CIAL members.</w:t>
      </w:r>
    </w:p>
    <w:p w14:paraId="7BE2F1AA" w14:textId="77777777" w:rsidR="00351702" w:rsidRDefault="0000681F" w:rsidP="0000681F">
      <w:pPr>
        <w:spacing w:line="240" w:lineRule="auto"/>
      </w:pPr>
      <w:r>
        <w:t xml:space="preserve">Some of the photos used in </w:t>
      </w:r>
      <w:r w:rsidR="00351702">
        <w:t xml:space="preserve">Section 1 of this </w:t>
      </w:r>
      <w:r w:rsidR="00FF1D0E">
        <w:t>L</w:t>
      </w:r>
      <w:r w:rsidR="00351702">
        <w:t xml:space="preserve">earner guide come from other </w:t>
      </w:r>
      <w:r w:rsidR="00FF1D0E">
        <w:t>L</w:t>
      </w:r>
      <w:r w:rsidR="00351702">
        <w:t>earner guides in the Flooring Technology suite of resources and are more fully acknowledged in those guides. See the ‘In</w:t>
      </w:r>
      <w:r w:rsidR="00864401">
        <w:t>trod</w:t>
      </w:r>
      <w:r w:rsidR="00351702">
        <w:t xml:space="preserve">uction’ chapter for the list of references to these background resources.  </w:t>
      </w:r>
    </w:p>
    <w:p w14:paraId="4C5E0F5A" w14:textId="77777777" w:rsidR="00351702" w:rsidRDefault="0015500E" w:rsidP="0000681F">
      <w:pPr>
        <w:spacing w:line="240" w:lineRule="auto"/>
      </w:pPr>
      <w:r>
        <w:t>T</w:t>
      </w:r>
      <w:r w:rsidR="00351702">
        <w:t xml:space="preserve">hanks to Justin Julius, </w:t>
      </w:r>
      <w:r w:rsidR="0034517F">
        <w:t>from</w:t>
      </w:r>
      <w:r w:rsidR="00351702">
        <w:t xml:space="preserve"> Juli</w:t>
      </w:r>
      <w:r>
        <w:t>u</w:t>
      </w:r>
      <w:r w:rsidR="00351702">
        <w:t xml:space="preserve">s Flooring Pty Ltd, for allowing us to photograph </w:t>
      </w:r>
      <w:r>
        <w:t xml:space="preserve">him and his </w:t>
      </w:r>
      <w:r w:rsidR="0017706C">
        <w:t xml:space="preserve">installation </w:t>
      </w:r>
      <w:r>
        <w:t xml:space="preserve">team at work.  </w:t>
      </w:r>
    </w:p>
    <w:p w14:paraId="4F7FCEA1" w14:textId="77777777" w:rsidR="0015500E" w:rsidRPr="0015500E" w:rsidRDefault="0015500E" w:rsidP="0000681F">
      <w:pPr>
        <w:spacing w:line="240" w:lineRule="auto"/>
        <w:rPr>
          <w:b/>
        </w:rPr>
      </w:pPr>
      <w:r>
        <w:rPr>
          <w:b/>
        </w:rPr>
        <w:t>Technical advice and support</w:t>
      </w:r>
    </w:p>
    <w:p w14:paraId="7526D5A5" w14:textId="77777777" w:rsidR="008E5006" w:rsidRDefault="0015500E" w:rsidP="008E5006">
      <w:pPr>
        <w:spacing w:line="240" w:lineRule="auto"/>
      </w:pPr>
      <w:r>
        <w:t xml:space="preserve">In addition to the people </w:t>
      </w:r>
      <w:r w:rsidR="008E5006">
        <w:t xml:space="preserve">and organisations </w:t>
      </w:r>
      <w:r>
        <w:t xml:space="preserve">named above, </w:t>
      </w:r>
      <w:r w:rsidR="008E5006">
        <w:t>m</w:t>
      </w:r>
      <w:r w:rsidR="008E5006" w:rsidRPr="00C768DD">
        <w:t xml:space="preserve">any TAFE teachers, RTO trainers and industry experts </w:t>
      </w:r>
      <w:r w:rsidR="008E5006">
        <w:t>were</w:t>
      </w:r>
      <w:r w:rsidR="008E5006" w:rsidRPr="00C768DD">
        <w:t xml:space="preserve"> involved in the development of </w:t>
      </w:r>
      <w:r w:rsidR="008E5006">
        <w:t>this training resource. Below are the members of this project group.</w:t>
      </w:r>
    </w:p>
    <w:p w14:paraId="6DDF0F01" w14:textId="77777777" w:rsidR="00C54E3B" w:rsidRDefault="00C54E3B" w:rsidP="004C141F">
      <w:pPr>
        <w:spacing w:line="240" w:lineRule="auto"/>
        <w:ind w:firstLine="425"/>
      </w:pPr>
      <w:r w:rsidRPr="00C768DD">
        <w:t xml:space="preserve">Craig Bennett – Hunter Institute of TAFE </w:t>
      </w:r>
      <w:r w:rsidR="008E762B" w:rsidRPr="00C768DD">
        <w:t>(NSW)</w:t>
      </w:r>
    </w:p>
    <w:p w14:paraId="214F8124" w14:textId="77777777" w:rsidR="008E5006" w:rsidRPr="00C768DD" w:rsidRDefault="008E5006" w:rsidP="004C141F">
      <w:pPr>
        <w:spacing w:line="240" w:lineRule="auto"/>
        <w:ind w:firstLine="425"/>
      </w:pPr>
      <w:r>
        <w:t xml:space="preserve">Morgan Courtney – </w:t>
      </w:r>
      <w:proofErr w:type="spellStart"/>
      <w:r>
        <w:t>SkillsTech</w:t>
      </w:r>
      <w:proofErr w:type="spellEnd"/>
      <w:r>
        <w:t xml:space="preserve"> Institute of TAFE (Queensland)</w:t>
      </w:r>
    </w:p>
    <w:p w14:paraId="021A0B96" w14:textId="77777777" w:rsidR="00C54E3B" w:rsidRPr="00C768DD" w:rsidRDefault="008E762B" w:rsidP="004C141F">
      <w:pPr>
        <w:spacing w:line="240" w:lineRule="auto"/>
        <w:ind w:firstLine="425"/>
      </w:pPr>
      <w:r w:rsidRPr="00C768DD">
        <w:t>Ben Hallifax</w:t>
      </w:r>
      <w:r w:rsidR="00C54E3B" w:rsidRPr="00C768DD">
        <w:t xml:space="preserve"> – </w:t>
      </w:r>
      <w:proofErr w:type="spellStart"/>
      <w:r w:rsidR="00AA527A" w:rsidRPr="00C768DD">
        <w:t>Tonsley</w:t>
      </w:r>
      <w:proofErr w:type="spellEnd"/>
      <w:r w:rsidR="00C54E3B" w:rsidRPr="00C768DD">
        <w:t xml:space="preserve"> TAFE </w:t>
      </w:r>
      <w:r w:rsidRPr="00C768DD">
        <w:t>(South Australia)</w:t>
      </w:r>
    </w:p>
    <w:p w14:paraId="3C3B343D" w14:textId="77777777" w:rsidR="008E762B" w:rsidRDefault="00C54E3B" w:rsidP="004C141F">
      <w:pPr>
        <w:spacing w:line="240" w:lineRule="auto"/>
        <w:ind w:firstLine="425"/>
      </w:pPr>
      <w:r w:rsidRPr="00C768DD">
        <w:t>Chris Shaw –</w:t>
      </w:r>
      <w:r w:rsidR="008E762B" w:rsidRPr="00C768DD">
        <w:t xml:space="preserve"> TasTAFE (</w:t>
      </w:r>
      <w:r w:rsidRPr="00C768DD">
        <w:t>Tasmania</w:t>
      </w:r>
      <w:r w:rsidR="008E762B" w:rsidRPr="00C768DD">
        <w:t>)</w:t>
      </w:r>
      <w:r w:rsidRPr="00C768DD">
        <w:t xml:space="preserve"> </w:t>
      </w:r>
    </w:p>
    <w:p w14:paraId="464FCB39" w14:textId="0E02B175" w:rsidR="008E5006" w:rsidRDefault="008E5006" w:rsidP="004C141F">
      <w:pPr>
        <w:spacing w:line="240" w:lineRule="auto"/>
        <w:ind w:firstLine="425"/>
      </w:pPr>
      <w:r>
        <w:t xml:space="preserve">Ian </w:t>
      </w:r>
      <w:proofErr w:type="spellStart"/>
      <w:r>
        <w:t>Ciesla</w:t>
      </w:r>
      <w:proofErr w:type="spellEnd"/>
      <w:r>
        <w:t xml:space="preserve"> – WA TAFE (Western Australia)</w:t>
      </w:r>
    </w:p>
    <w:p w14:paraId="185E8935" w14:textId="227CAFE1" w:rsidR="004C141F" w:rsidRDefault="004C141F" w:rsidP="004C141F">
      <w:pPr>
        <w:spacing w:line="240" w:lineRule="auto"/>
        <w:ind w:firstLine="425"/>
      </w:pPr>
      <w:r>
        <w:t>Colleen Carters – Holmesglen Institute of TAFE (Victoria)</w:t>
      </w:r>
    </w:p>
    <w:p w14:paraId="323BB869" w14:textId="77777777" w:rsidR="008E5006" w:rsidRDefault="008E5006" w:rsidP="004C141F">
      <w:pPr>
        <w:spacing w:line="240" w:lineRule="auto"/>
        <w:ind w:firstLine="425"/>
      </w:pPr>
      <w:r>
        <w:t>Allan Firth – Carpet Institute of Australia Limited</w:t>
      </w:r>
    </w:p>
    <w:p w14:paraId="381E6465" w14:textId="77777777" w:rsidR="003F4238" w:rsidRDefault="0017706C" w:rsidP="004C141F">
      <w:pPr>
        <w:spacing w:line="240" w:lineRule="auto"/>
        <w:ind w:firstLine="425"/>
      </w:pPr>
      <w:r w:rsidRPr="0017706C">
        <w:t>Justin Julius</w:t>
      </w:r>
      <w:r>
        <w:t xml:space="preserve"> – </w:t>
      </w:r>
      <w:r w:rsidRPr="0017706C">
        <w:t>Julius</w:t>
      </w:r>
      <w:r>
        <w:t xml:space="preserve"> </w:t>
      </w:r>
      <w:r w:rsidRPr="0017706C">
        <w:t>Flooring Pty Ltd</w:t>
      </w:r>
      <w:bookmarkStart w:id="25" w:name="_Toc409101982"/>
      <w:bookmarkStart w:id="26" w:name="_Toc420417081"/>
      <w:bookmarkStart w:id="27" w:name="_Toc424544336"/>
      <w:bookmarkStart w:id="28" w:name="_Toc456954713"/>
      <w:bookmarkStart w:id="29" w:name="_Toc460493225"/>
      <w:bookmarkEnd w:id="17"/>
      <w:r w:rsidR="003F4238">
        <w:br w:type="page"/>
      </w:r>
    </w:p>
    <w:p w14:paraId="00FE3EC7" w14:textId="77777777" w:rsidR="00B133E7" w:rsidRPr="0064169E" w:rsidRDefault="003F4238" w:rsidP="0064169E">
      <w:pPr>
        <w:pStyle w:val="Heading2"/>
        <w:rPr>
          <w:rFonts w:ascii="Arial Black" w:hAnsi="Arial Black"/>
          <w:sz w:val="44"/>
        </w:rPr>
      </w:pPr>
      <w:bookmarkStart w:id="30" w:name="_Toc512931718"/>
      <w:r w:rsidRPr="0064169E">
        <w:rPr>
          <w:rFonts w:ascii="Arial Black" w:hAnsi="Arial Black"/>
          <w:sz w:val="44"/>
        </w:rPr>
        <w:lastRenderedPageBreak/>
        <w:t>Table of contents</w:t>
      </w:r>
      <w:bookmarkEnd w:id="30"/>
    </w:p>
    <w:p w14:paraId="34BB01BB" w14:textId="50147572" w:rsidR="003F4238" w:rsidRDefault="003F4238" w:rsidP="0064169E">
      <w:pPr>
        <w:pStyle w:val="TOC1"/>
        <w:rPr>
          <w:rFonts w:asciiTheme="minorHAnsi" w:eastAsiaTheme="minorEastAsia" w:hAnsiTheme="minorHAnsi" w:cstheme="minorBidi"/>
          <w:sz w:val="22"/>
          <w:szCs w:val="22"/>
          <w:lang w:eastAsia="en-AU"/>
        </w:rPr>
      </w:pPr>
      <w:r>
        <w:fldChar w:fldCharType="begin"/>
      </w:r>
      <w:r>
        <w:instrText xml:space="preserve"> TOC \o "1-2" \h \z \u </w:instrText>
      </w:r>
      <w:r>
        <w:fldChar w:fldCharType="separate"/>
      </w:r>
      <w:hyperlink w:anchor="_Toc512931719" w:history="1">
        <w:r w:rsidRPr="0036147B">
          <w:rPr>
            <w:rStyle w:val="Hyperlink"/>
          </w:rPr>
          <w:t>Introduction</w:t>
        </w:r>
        <w:r>
          <w:rPr>
            <w:webHidden/>
          </w:rPr>
          <w:tab/>
        </w:r>
        <w:r>
          <w:rPr>
            <w:webHidden/>
          </w:rPr>
          <w:fldChar w:fldCharType="begin"/>
        </w:r>
        <w:r>
          <w:rPr>
            <w:webHidden/>
          </w:rPr>
          <w:instrText xml:space="preserve"> PAGEREF _Toc512931719 \h </w:instrText>
        </w:r>
        <w:r>
          <w:rPr>
            <w:webHidden/>
          </w:rPr>
        </w:r>
        <w:r>
          <w:rPr>
            <w:webHidden/>
          </w:rPr>
          <w:fldChar w:fldCharType="separate"/>
        </w:r>
        <w:r w:rsidR="002C1635">
          <w:rPr>
            <w:webHidden/>
          </w:rPr>
          <w:t>1</w:t>
        </w:r>
        <w:r>
          <w:rPr>
            <w:webHidden/>
          </w:rPr>
          <w:fldChar w:fldCharType="end"/>
        </w:r>
      </w:hyperlink>
    </w:p>
    <w:p w14:paraId="053E2793" w14:textId="2F6AB68C" w:rsidR="003F4238" w:rsidRDefault="003732BD">
      <w:pPr>
        <w:pStyle w:val="TOC1"/>
        <w:rPr>
          <w:rFonts w:asciiTheme="minorHAnsi" w:eastAsiaTheme="minorEastAsia" w:hAnsiTheme="minorHAnsi" w:cstheme="minorBidi"/>
          <w:b w:val="0"/>
          <w:sz w:val="22"/>
          <w:szCs w:val="22"/>
          <w:lang w:eastAsia="en-AU"/>
        </w:rPr>
      </w:pPr>
      <w:hyperlink w:anchor="_Toc512931720" w:history="1">
        <w:r w:rsidR="003F4238" w:rsidRPr="0064169E">
          <w:rPr>
            <w:rStyle w:val="Hyperlink"/>
          </w:rPr>
          <w:t>Section 1</w:t>
        </w:r>
        <w:r w:rsidR="0064169E" w:rsidRPr="0064169E">
          <w:rPr>
            <w:rStyle w:val="Hyperlink"/>
          </w:rPr>
          <w:t xml:space="preserve"> </w:t>
        </w:r>
      </w:hyperlink>
      <w:hyperlink w:anchor="_Toc512931721" w:history="1">
        <w:r w:rsidR="003F4238" w:rsidRPr="0036147B">
          <w:rPr>
            <w:rStyle w:val="Hyperlink"/>
          </w:rPr>
          <w:t>Preparing  for installation</w:t>
        </w:r>
        <w:r w:rsidR="003F4238">
          <w:rPr>
            <w:webHidden/>
          </w:rPr>
          <w:tab/>
        </w:r>
        <w:r w:rsidR="003F4238">
          <w:rPr>
            <w:webHidden/>
          </w:rPr>
          <w:fldChar w:fldCharType="begin"/>
        </w:r>
        <w:r w:rsidR="003F4238">
          <w:rPr>
            <w:webHidden/>
          </w:rPr>
          <w:instrText xml:space="preserve"> PAGEREF _Toc512931721 \h </w:instrText>
        </w:r>
        <w:r w:rsidR="003F4238">
          <w:rPr>
            <w:webHidden/>
          </w:rPr>
        </w:r>
        <w:r w:rsidR="003F4238">
          <w:rPr>
            <w:webHidden/>
          </w:rPr>
          <w:fldChar w:fldCharType="separate"/>
        </w:r>
        <w:r w:rsidR="002C1635">
          <w:rPr>
            <w:webHidden/>
          </w:rPr>
          <w:t>3</w:t>
        </w:r>
        <w:r w:rsidR="003F4238">
          <w:rPr>
            <w:webHidden/>
          </w:rPr>
          <w:fldChar w:fldCharType="end"/>
        </w:r>
      </w:hyperlink>
    </w:p>
    <w:p w14:paraId="3C80D9B4" w14:textId="49EDE4BE" w:rsidR="003F4238" w:rsidRDefault="003732BD">
      <w:pPr>
        <w:pStyle w:val="TOC2"/>
        <w:rPr>
          <w:rFonts w:asciiTheme="minorHAnsi" w:eastAsiaTheme="minorEastAsia" w:hAnsiTheme="minorHAnsi" w:cstheme="minorBidi"/>
          <w:noProof/>
          <w:sz w:val="22"/>
          <w:szCs w:val="22"/>
          <w:lang w:eastAsia="en-AU"/>
        </w:rPr>
      </w:pPr>
      <w:hyperlink w:anchor="_Toc512931722" w:history="1">
        <w:r w:rsidR="003F4238" w:rsidRPr="0036147B">
          <w:rPr>
            <w:rStyle w:val="Hyperlink"/>
            <w:noProof/>
          </w:rPr>
          <w:t>Overview</w:t>
        </w:r>
        <w:r w:rsidR="003F4238">
          <w:rPr>
            <w:noProof/>
            <w:webHidden/>
          </w:rPr>
          <w:tab/>
        </w:r>
        <w:r w:rsidR="003F4238">
          <w:rPr>
            <w:noProof/>
            <w:webHidden/>
          </w:rPr>
          <w:fldChar w:fldCharType="begin"/>
        </w:r>
        <w:r w:rsidR="003F4238">
          <w:rPr>
            <w:noProof/>
            <w:webHidden/>
          </w:rPr>
          <w:instrText xml:space="preserve"> PAGEREF _Toc512931722 \h </w:instrText>
        </w:r>
        <w:r w:rsidR="003F4238">
          <w:rPr>
            <w:noProof/>
            <w:webHidden/>
          </w:rPr>
        </w:r>
        <w:r w:rsidR="003F4238">
          <w:rPr>
            <w:noProof/>
            <w:webHidden/>
          </w:rPr>
          <w:fldChar w:fldCharType="separate"/>
        </w:r>
        <w:r w:rsidR="002C1635">
          <w:rPr>
            <w:noProof/>
            <w:webHidden/>
          </w:rPr>
          <w:t>5</w:t>
        </w:r>
        <w:r w:rsidR="003F4238">
          <w:rPr>
            <w:noProof/>
            <w:webHidden/>
          </w:rPr>
          <w:fldChar w:fldCharType="end"/>
        </w:r>
      </w:hyperlink>
    </w:p>
    <w:p w14:paraId="362C9F6D" w14:textId="62D7F0B5" w:rsidR="003F4238" w:rsidRDefault="003732BD">
      <w:pPr>
        <w:pStyle w:val="TOC2"/>
        <w:rPr>
          <w:rFonts w:asciiTheme="minorHAnsi" w:eastAsiaTheme="minorEastAsia" w:hAnsiTheme="minorHAnsi" w:cstheme="minorBidi"/>
          <w:noProof/>
          <w:sz w:val="22"/>
          <w:szCs w:val="22"/>
          <w:lang w:eastAsia="en-AU"/>
        </w:rPr>
      </w:pPr>
      <w:hyperlink w:anchor="_Toc512931723" w:history="1">
        <w:r w:rsidR="003F4238" w:rsidRPr="0036147B">
          <w:rPr>
            <w:rStyle w:val="Hyperlink"/>
            <w:noProof/>
          </w:rPr>
          <w:t>Tools and equipment</w:t>
        </w:r>
        <w:r w:rsidR="003F4238">
          <w:rPr>
            <w:noProof/>
            <w:webHidden/>
          </w:rPr>
          <w:tab/>
        </w:r>
        <w:r w:rsidR="003F4238">
          <w:rPr>
            <w:noProof/>
            <w:webHidden/>
          </w:rPr>
          <w:fldChar w:fldCharType="begin"/>
        </w:r>
        <w:r w:rsidR="003F4238">
          <w:rPr>
            <w:noProof/>
            <w:webHidden/>
          </w:rPr>
          <w:instrText xml:space="preserve"> PAGEREF _Toc512931723 \h </w:instrText>
        </w:r>
        <w:r w:rsidR="003F4238">
          <w:rPr>
            <w:noProof/>
            <w:webHidden/>
          </w:rPr>
        </w:r>
        <w:r w:rsidR="003F4238">
          <w:rPr>
            <w:noProof/>
            <w:webHidden/>
          </w:rPr>
          <w:fldChar w:fldCharType="separate"/>
        </w:r>
        <w:r w:rsidR="002C1635">
          <w:rPr>
            <w:noProof/>
            <w:webHidden/>
          </w:rPr>
          <w:t>6</w:t>
        </w:r>
        <w:r w:rsidR="003F4238">
          <w:rPr>
            <w:noProof/>
            <w:webHidden/>
          </w:rPr>
          <w:fldChar w:fldCharType="end"/>
        </w:r>
      </w:hyperlink>
    </w:p>
    <w:p w14:paraId="68ECF043" w14:textId="02993885" w:rsidR="003F4238" w:rsidRDefault="003732BD">
      <w:pPr>
        <w:pStyle w:val="TOC2"/>
        <w:rPr>
          <w:rFonts w:asciiTheme="minorHAnsi" w:eastAsiaTheme="minorEastAsia" w:hAnsiTheme="minorHAnsi" w:cstheme="minorBidi"/>
          <w:noProof/>
          <w:sz w:val="22"/>
          <w:szCs w:val="22"/>
          <w:lang w:eastAsia="en-AU"/>
        </w:rPr>
      </w:pPr>
      <w:hyperlink w:anchor="_Toc512931724" w:history="1">
        <w:r w:rsidR="003F4238" w:rsidRPr="0036147B">
          <w:rPr>
            <w:rStyle w:val="Hyperlink"/>
            <w:noProof/>
          </w:rPr>
          <w:t>Health and safety</w:t>
        </w:r>
        <w:r w:rsidR="003F4238">
          <w:rPr>
            <w:noProof/>
            <w:webHidden/>
          </w:rPr>
          <w:tab/>
        </w:r>
        <w:r w:rsidR="003F4238">
          <w:rPr>
            <w:noProof/>
            <w:webHidden/>
          </w:rPr>
          <w:fldChar w:fldCharType="begin"/>
        </w:r>
        <w:r w:rsidR="003F4238">
          <w:rPr>
            <w:noProof/>
            <w:webHidden/>
          </w:rPr>
          <w:instrText xml:space="preserve"> PAGEREF _Toc512931724 \h </w:instrText>
        </w:r>
        <w:r w:rsidR="003F4238">
          <w:rPr>
            <w:noProof/>
            <w:webHidden/>
          </w:rPr>
        </w:r>
        <w:r w:rsidR="003F4238">
          <w:rPr>
            <w:noProof/>
            <w:webHidden/>
          </w:rPr>
          <w:fldChar w:fldCharType="separate"/>
        </w:r>
        <w:r w:rsidR="002C1635">
          <w:rPr>
            <w:noProof/>
            <w:webHidden/>
          </w:rPr>
          <w:t>8</w:t>
        </w:r>
        <w:r w:rsidR="003F4238">
          <w:rPr>
            <w:noProof/>
            <w:webHidden/>
          </w:rPr>
          <w:fldChar w:fldCharType="end"/>
        </w:r>
      </w:hyperlink>
    </w:p>
    <w:p w14:paraId="64CA281C" w14:textId="3E3D562C" w:rsidR="003F4238" w:rsidRDefault="003732BD">
      <w:pPr>
        <w:pStyle w:val="TOC2"/>
        <w:rPr>
          <w:rFonts w:asciiTheme="minorHAnsi" w:eastAsiaTheme="minorEastAsia" w:hAnsiTheme="minorHAnsi" w:cstheme="minorBidi"/>
          <w:noProof/>
          <w:sz w:val="22"/>
          <w:szCs w:val="22"/>
          <w:lang w:eastAsia="en-AU"/>
        </w:rPr>
      </w:pPr>
      <w:hyperlink w:anchor="_Toc512931725" w:history="1">
        <w:r w:rsidR="003F4238" w:rsidRPr="0036147B">
          <w:rPr>
            <w:rStyle w:val="Hyperlink"/>
            <w:noProof/>
          </w:rPr>
          <w:t>Documentation</w:t>
        </w:r>
        <w:r w:rsidR="003F4238">
          <w:rPr>
            <w:noProof/>
            <w:webHidden/>
          </w:rPr>
          <w:tab/>
        </w:r>
        <w:r w:rsidR="003F4238">
          <w:rPr>
            <w:noProof/>
            <w:webHidden/>
          </w:rPr>
          <w:fldChar w:fldCharType="begin"/>
        </w:r>
        <w:r w:rsidR="003F4238">
          <w:rPr>
            <w:noProof/>
            <w:webHidden/>
          </w:rPr>
          <w:instrText xml:space="preserve"> PAGEREF _Toc512931725 \h </w:instrText>
        </w:r>
        <w:r w:rsidR="003F4238">
          <w:rPr>
            <w:noProof/>
            <w:webHidden/>
          </w:rPr>
        </w:r>
        <w:r w:rsidR="003F4238">
          <w:rPr>
            <w:noProof/>
            <w:webHidden/>
          </w:rPr>
          <w:fldChar w:fldCharType="separate"/>
        </w:r>
        <w:r w:rsidR="002C1635">
          <w:rPr>
            <w:noProof/>
            <w:webHidden/>
          </w:rPr>
          <w:t>10</w:t>
        </w:r>
        <w:r w:rsidR="003F4238">
          <w:rPr>
            <w:noProof/>
            <w:webHidden/>
          </w:rPr>
          <w:fldChar w:fldCharType="end"/>
        </w:r>
      </w:hyperlink>
    </w:p>
    <w:p w14:paraId="3A7197FC" w14:textId="22F416FC" w:rsidR="003F4238" w:rsidRDefault="003732BD">
      <w:pPr>
        <w:pStyle w:val="TOC2"/>
        <w:rPr>
          <w:rFonts w:asciiTheme="minorHAnsi" w:eastAsiaTheme="minorEastAsia" w:hAnsiTheme="minorHAnsi" w:cstheme="minorBidi"/>
          <w:noProof/>
          <w:sz w:val="22"/>
          <w:szCs w:val="22"/>
          <w:lang w:eastAsia="en-AU"/>
        </w:rPr>
      </w:pPr>
      <w:hyperlink w:anchor="_Toc512931726" w:history="1">
        <w:r w:rsidR="003F4238" w:rsidRPr="0036147B">
          <w:rPr>
            <w:rStyle w:val="Hyperlink"/>
            <w:noProof/>
          </w:rPr>
          <w:t>Assessing the subfloor</w:t>
        </w:r>
        <w:r w:rsidR="003F4238">
          <w:rPr>
            <w:noProof/>
            <w:webHidden/>
          </w:rPr>
          <w:tab/>
        </w:r>
        <w:r w:rsidR="003F4238">
          <w:rPr>
            <w:noProof/>
            <w:webHidden/>
          </w:rPr>
          <w:fldChar w:fldCharType="begin"/>
        </w:r>
        <w:r w:rsidR="003F4238">
          <w:rPr>
            <w:noProof/>
            <w:webHidden/>
          </w:rPr>
          <w:instrText xml:space="preserve"> PAGEREF _Toc512931726 \h </w:instrText>
        </w:r>
        <w:r w:rsidR="003F4238">
          <w:rPr>
            <w:noProof/>
            <w:webHidden/>
          </w:rPr>
        </w:r>
        <w:r w:rsidR="003F4238">
          <w:rPr>
            <w:noProof/>
            <w:webHidden/>
          </w:rPr>
          <w:fldChar w:fldCharType="separate"/>
        </w:r>
        <w:r w:rsidR="002C1635">
          <w:rPr>
            <w:noProof/>
            <w:webHidden/>
          </w:rPr>
          <w:t>11</w:t>
        </w:r>
        <w:r w:rsidR="003F4238">
          <w:rPr>
            <w:noProof/>
            <w:webHidden/>
          </w:rPr>
          <w:fldChar w:fldCharType="end"/>
        </w:r>
      </w:hyperlink>
    </w:p>
    <w:p w14:paraId="32E061E9" w14:textId="0BC1E3E7" w:rsidR="003F4238" w:rsidRDefault="003732BD">
      <w:pPr>
        <w:pStyle w:val="TOC1"/>
        <w:rPr>
          <w:rFonts w:asciiTheme="minorHAnsi" w:eastAsiaTheme="minorEastAsia" w:hAnsiTheme="minorHAnsi" w:cstheme="minorBidi"/>
          <w:b w:val="0"/>
          <w:sz w:val="22"/>
          <w:szCs w:val="22"/>
          <w:lang w:eastAsia="en-AU"/>
        </w:rPr>
      </w:pPr>
      <w:hyperlink w:anchor="_Toc512931727" w:history="1">
        <w:r w:rsidR="003F4238" w:rsidRPr="0064169E">
          <w:rPr>
            <w:rStyle w:val="Hyperlink"/>
          </w:rPr>
          <w:t>Section 2</w:t>
        </w:r>
        <w:r w:rsidR="0064169E" w:rsidRPr="0064169E">
          <w:rPr>
            <w:rStyle w:val="Hyperlink"/>
          </w:rPr>
          <w:t xml:space="preserve"> </w:t>
        </w:r>
      </w:hyperlink>
      <w:hyperlink w:anchor="_Toc512931728" w:history="1">
        <w:r w:rsidR="003F4238" w:rsidRPr="0036147B">
          <w:rPr>
            <w:rStyle w:val="Hyperlink"/>
          </w:rPr>
          <w:t>Carpets, underlays and adhesives</w:t>
        </w:r>
        <w:r w:rsidR="003F4238">
          <w:rPr>
            <w:webHidden/>
          </w:rPr>
          <w:tab/>
        </w:r>
        <w:r w:rsidR="003F4238">
          <w:rPr>
            <w:webHidden/>
          </w:rPr>
          <w:fldChar w:fldCharType="begin"/>
        </w:r>
        <w:r w:rsidR="003F4238">
          <w:rPr>
            <w:webHidden/>
          </w:rPr>
          <w:instrText xml:space="preserve"> PAGEREF _Toc512931728 \h </w:instrText>
        </w:r>
        <w:r w:rsidR="003F4238">
          <w:rPr>
            <w:webHidden/>
          </w:rPr>
        </w:r>
        <w:r w:rsidR="003F4238">
          <w:rPr>
            <w:webHidden/>
          </w:rPr>
          <w:fldChar w:fldCharType="separate"/>
        </w:r>
        <w:r w:rsidR="002C1635">
          <w:rPr>
            <w:webHidden/>
          </w:rPr>
          <w:t>15</w:t>
        </w:r>
        <w:r w:rsidR="003F4238">
          <w:rPr>
            <w:webHidden/>
          </w:rPr>
          <w:fldChar w:fldCharType="end"/>
        </w:r>
      </w:hyperlink>
    </w:p>
    <w:p w14:paraId="6518E66F" w14:textId="4182F591" w:rsidR="003F4238" w:rsidRDefault="003732BD">
      <w:pPr>
        <w:pStyle w:val="TOC2"/>
        <w:rPr>
          <w:rFonts w:asciiTheme="minorHAnsi" w:eastAsiaTheme="minorEastAsia" w:hAnsiTheme="minorHAnsi" w:cstheme="minorBidi"/>
          <w:noProof/>
          <w:sz w:val="22"/>
          <w:szCs w:val="22"/>
          <w:lang w:eastAsia="en-AU"/>
        </w:rPr>
      </w:pPr>
      <w:hyperlink w:anchor="_Toc512931729" w:history="1">
        <w:r w:rsidR="003F4238" w:rsidRPr="0036147B">
          <w:rPr>
            <w:rStyle w:val="Hyperlink"/>
            <w:noProof/>
          </w:rPr>
          <w:t>Overview</w:t>
        </w:r>
        <w:r w:rsidR="003F4238">
          <w:rPr>
            <w:noProof/>
            <w:webHidden/>
          </w:rPr>
          <w:tab/>
        </w:r>
        <w:r w:rsidR="003F4238">
          <w:rPr>
            <w:noProof/>
            <w:webHidden/>
          </w:rPr>
          <w:fldChar w:fldCharType="begin"/>
        </w:r>
        <w:r w:rsidR="003F4238">
          <w:rPr>
            <w:noProof/>
            <w:webHidden/>
          </w:rPr>
          <w:instrText xml:space="preserve"> PAGEREF _Toc512931729 \h </w:instrText>
        </w:r>
        <w:r w:rsidR="003F4238">
          <w:rPr>
            <w:noProof/>
            <w:webHidden/>
          </w:rPr>
        </w:r>
        <w:r w:rsidR="003F4238">
          <w:rPr>
            <w:noProof/>
            <w:webHidden/>
          </w:rPr>
          <w:fldChar w:fldCharType="separate"/>
        </w:r>
        <w:r w:rsidR="002C1635">
          <w:rPr>
            <w:noProof/>
            <w:webHidden/>
          </w:rPr>
          <w:t>17</w:t>
        </w:r>
        <w:r w:rsidR="003F4238">
          <w:rPr>
            <w:noProof/>
            <w:webHidden/>
          </w:rPr>
          <w:fldChar w:fldCharType="end"/>
        </w:r>
      </w:hyperlink>
    </w:p>
    <w:p w14:paraId="074D1269" w14:textId="00FD0A68" w:rsidR="003F4238" w:rsidRDefault="003732BD">
      <w:pPr>
        <w:pStyle w:val="TOC2"/>
        <w:rPr>
          <w:rFonts w:asciiTheme="minorHAnsi" w:eastAsiaTheme="minorEastAsia" w:hAnsiTheme="minorHAnsi" w:cstheme="minorBidi"/>
          <w:noProof/>
          <w:sz w:val="22"/>
          <w:szCs w:val="22"/>
          <w:lang w:eastAsia="en-AU"/>
        </w:rPr>
      </w:pPr>
      <w:hyperlink w:anchor="_Toc512931730" w:history="1">
        <w:r w:rsidR="003F4238" w:rsidRPr="0036147B">
          <w:rPr>
            <w:rStyle w:val="Hyperlink"/>
            <w:noProof/>
          </w:rPr>
          <w:t>Carpet</w:t>
        </w:r>
        <w:r w:rsidR="003F4238">
          <w:rPr>
            <w:noProof/>
            <w:webHidden/>
          </w:rPr>
          <w:tab/>
        </w:r>
        <w:r w:rsidR="003F4238">
          <w:rPr>
            <w:noProof/>
            <w:webHidden/>
          </w:rPr>
          <w:fldChar w:fldCharType="begin"/>
        </w:r>
        <w:r w:rsidR="003F4238">
          <w:rPr>
            <w:noProof/>
            <w:webHidden/>
          </w:rPr>
          <w:instrText xml:space="preserve"> PAGEREF _Toc512931730 \h </w:instrText>
        </w:r>
        <w:r w:rsidR="003F4238">
          <w:rPr>
            <w:noProof/>
            <w:webHidden/>
          </w:rPr>
        </w:r>
        <w:r w:rsidR="003F4238">
          <w:rPr>
            <w:noProof/>
            <w:webHidden/>
          </w:rPr>
          <w:fldChar w:fldCharType="separate"/>
        </w:r>
        <w:r w:rsidR="002C1635">
          <w:rPr>
            <w:noProof/>
            <w:webHidden/>
          </w:rPr>
          <w:t>18</w:t>
        </w:r>
        <w:r w:rsidR="003F4238">
          <w:rPr>
            <w:noProof/>
            <w:webHidden/>
          </w:rPr>
          <w:fldChar w:fldCharType="end"/>
        </w:r>
      </w:hyperlink>
    </w:p>
    <w:p w14:paraId="32C7F0B4" w14:textId="34CC0E71" w:rsidR="003F4238" w:rsidRDefault="003732BD">
      <w:pPr>
        <w:pStyle w:val="TOC2"/>
        <w:rPr>
          <w:rFonts w:asciiTheme="minorHAnsi" w:eastAsiaTheme="minorEastAsia" w:hAnsiTheme="minorHAnsi" w:cstheme="minorBidi"/>
          <w:noProof/>
          <w:sz w:val="22"/>
          <w:szCs w:val="22"/>
          <w:lang w:eastAsia="en-AU"/>
        </w:rPr>
      </w:pPr>
      <w:hyperlink w:anchor="_Toc512931731" w:history="1">
        <w:r w:rsidR="003F4238" w:rsidRPr="0036147B">
          <w:rPr>
            <w:rStyle w:val="Hyperlink"/>
            <w:noProof/>
          </w:rPr>
          <w:t>Cushion underlay</w:t>
        </w:r>
        <w:r w:rsidR="003F4238">
          <w:rPr>
            <w:noProof/>
            <w:webHidden/>
          </w:rPr>
          <w:tab/>
        </w:r>
        <w:r w:rsidR="003F4238">
          <w:rPr>
            <w:noProof/>
            <w:webHidden/>
          </w:rPr>
          <w:fldChar w:fldCharType="begin"/>
        </w:r>
        <w:r w:rsidR="003F4238">
          <w:rPr>
            <w:noProof/>
            <w:webHidden/>
          </w:rPr>
          <w:instrText xml:space="preserve"> PAGEREF _Toc512931731 \h </w:instrText>
        </w:r>
        <w:r w:rsidR="003F4238">
          <w:rPr>
            <w:noProof/>
            <w:webHidden/>
          </w:rPr>
        </w:r>
        <w:r w:rsidR="003F4238">
          <w:rPr>
            <w:noProof/>
            <w:webHidden/>
          </w:rPr>
          <w:fldChar w:fldCharType="separate"/>
        </w:r>
        <w:r w:rsidR="002C1635">
          <w:rPr>
            <w:noProof/>
            <w:webHidden/>
          </w:rPr>
          <w:t>22</w:t>
        </w:r>
        <w:r w:rsidR="003F4238">
          <w:rPr>
            <w:noProof/>
            <w:webHidden/>
          </w:rPr>
          <w:fldChar w:fldCharType="end"/>
        </w:r>
      </w:hyperlink>
    </w:p>
    <w:p w14:paraId="3B6A09D3" w14:textId="6DFF7BC3" w:rsidR="003F4238" w:rsidRDefault="003732BD">
      <w:pPr>
        <w:pStyle w:val="TOC2"/>
        <w:rPr>
          <w:rFonts w:asciiTheme="minorHAnsi" w:eastAsiaTheme="minorEastAsia" w:hAnsiTheme="minorHAnsi" w:cstheme="minorBidi"/>
          <w:noProof/>
          <w:sz w:val="22"/>
          <w:szCs w:val="22"/>
          <w:lang w:eastAsia="en-AU"/>
        </w:rPr>
      </w:pPr>
      <w:hyperlink w:anchor="_Toc512931732" w:history="1">
        <w:r w:rsidR="003F4238" w:rsidRPr="0064169E">
          <w:rPr>
            <w:rStyle w:val="Hyperlink"/>
            <w:noProof/>
          </w:rPr>
          <w:t>Adhesive</w:t>
        </w:r>
        <w:r w:rsidR="003F4238">
          <w:rPr>
            <w:noProof/>
            <w:webHidden/>
          </w:rPr>
          <w:tab/>
        </w:r>
        <w:r w:rsidR="003F4238">
          <w:rPr>
            <w:noProof/>
            <w:webHidden/>
          </w:rPr>
          <w:fldChar w:fldCharType="begin"/>
        </w:r>
        <w:r w:rsidR="003F4238">
          <w:rPr>
            <w:noProof/>
            <w:webHidden/>
          </w:rPr>
          <w:instrText xml:space="preserve"> PAGEREF _Toc512931732 \h </w:instrText>
        </w:r>
        <w:r w:rsidR="003F4238">
          <w:rPr>
            <w:noProof/>
            <w:webHidden/>
          </w:rPr>
        </w:r>
        <w:r w:rsidR="003F4238">
          <w:rPr>
            <w:noProof/>
            <w:webHidden/>
          </w:rPr>
          <w:fldChar w:fldCharType="separate"/>
        </w:r>
        <w:r w:rsidR="002C1635">
          <w:rPr>
            <w:noProof/>
            <w:webHidden/>
          </w:rPr>
          <w:t>24</w:t>
        </w:r>
        <w:r w:rsidR="003F4238">
          <w:rPr>
            <w:noProof/>
            <w:webHidden/>
          </w:rPr>
          <w:fldChar w:fldCharType="end"/>
        </w:r>
      </w:hyperlink>
    </w:p>
    <w:p w14:paraId="6E07B4B9" w14:textId="7C96E2FB" w:rsidR="003F4238" w:rsidRDefault="003732BD">
      <w:pPr>
        <w:pStyle w:val="TOC1"/>
        <w:rPr>
          <w:rFonts w:asciiTheme="minorHAnsi" w:eastAsiaTheme="minorEastAsia" w:hAnsiTheme="minorHAnsi" w:cstheme="minorBidi"/>
          <w:b w:val="0"/>
          <w:sz w:val="22"/>
          <w:szCs w:val="22"/>
          <w:lang w:eastAsia="en-AU"/>
        </w:rPr>
      </w:pPr>
      <w:hyperlink w:anchor="_Toc512931734" w:history="1">
        <w:r w:rsidR="003F4238" w:rsidRPr="0064169E">
          <w:rPr>
            <w:rStyle w:val="Hyperlink"/>
          </w:rPr>
          <w:t>Section 3</w:t>
        </w:r>
        <w:r w:rsidR="0064169E">
          <w:rPr>
            <w:rStyle w:val="Hyperlink"/>
          </w:rPr>
          <w:t xml:space="preserve"> </w:t>
        </w:r>
      </w:hyperlink>
      <w:hyperlink w:anchor="_Toc512931735" w:history="1">
        <w:r w:rsidR="003F4238" w:rsidRPr="0036147B">
          <w:rPr>
            <w:rStyle w:val="Hyperlink"/>
          </w:rPr>
          <w:t>Basic carpet installation principles</w:t>
        </w:r>
        <w:r w:rsidR="003F4238">
          <w:rPr>
            <w:webHidden/>
          </w:rPr>
          <w:tab/>
        </w:r>
        <w:r w:rsidR="003F4238">
          <w:rPr>
            <w:webHidden/>
          </w:rPr>
          <w:fldChar w:fldCharType="begin"/>
        </w:r>
        <w:r w:rsidR="003F4238">
          <w:rPr>
            <w:webHidden/>
          </w:rPr>
          <w:instrText xml:space="preserve"> PAGEREF _Toc512931735 \h </w:instrText>
        </w:r>
        <w:r w:rsidR="003F4238">
          <w:rPr>
            <w:webHidden/>
          </w:rPr>
        </w:r>
        <w:r w:rsidR="003F4238">
          <w:rPr>
            <w:webHidden/>
          </w:rPr>
          <w:fldChar w:fldCharType="separate"/>
        </w:r>
        <w:r w:rsidR="002C1635">
          <w:rPr>
            <w:webHidden/>
          </w:rPr>
          <w:t>29</w:t>
        </w:r>
        <w:r w:rsidR="003F4238">
          <w:rPr>
            <w:webHidden/>
          </w:rPr>
          <w:fldChar w:fldCharType="end"/>
        </w:r>
      </w:hyperlink>
    </w:p>
    <w:p w14:paraId="38AD0B94" w14:textId="565A547C" w:rsidR="003F4238" w:rsidRDefault="003732BD">
      <w:pPr>
        <w:pStyle w:val="TOC2"/>
        <w:rPr>
          <w:rFonts w:asciiTheme="minorHAnsi" w:eastAsiaTheme="minorEastAsia" w:hAnsiTheme="minorHAnsi" w:cstheme="minorBidi"/>
          <w:noProof/>
          <w:sz w:val="22"/>
          <w:szCs w:val="22"/>
          <w:lang w:eastAsia="en-AU"/>
        </w:rPr>
      </w:pPr>
      <w:hyperlink w:anchor="_Toc512931736" w:history="1">
        <w:r w:rsidR="003F4238" w:rsidRPr="0036147B">
          <w:rPr>
            <w:rStyle w:val="Hyperlink"/>
            <w:noProof/>
          </w:rPr>
          <w:t>Overview</w:t>
        </w:r>
        <w:r w:rsidR="003F4238">
          <w:rPr>
            <w:noProof/>
            <w:webHidden/>
          </w:rPr>
          <w:tab/>
        </w:r>
        <w:r w:rsidR="003F4238">
          <w:rPr>
            <w:noProof/>
            <w:webHidden/>
          </w:rPr>
          <w:fldChar w:fldCharType="begin"/>
        </w:r>
        <w:r w:rsidR="003F4238">
          <w:rPr>
            <w:noProof/>
            <w:webHidden/>
          </w:rPr>
          <w:instrText xml:space="preserve"> PAGEREF _Toc512931736 \h </w:instrText>
        </w:r>
        <w:r w:rsidR="003F4238">
          <w:rPr>
            <w:noProof/>
            <w:webHidden/>
          </w:rPr>
        </w:r>
        <w:r w:rsidR="003F4238">
          <w:rPr>
            <w:noProof/>
            <w:webHidden/>
          </w:rPr>
          <w:fldChar w:fldCharType="separate"/>
        </w:r>
        <w:r w:rsidR="002C1635">
          <w:rPr>
            <w:noProof/>
            <w:webHidden/>
          </w:rPr>
          <w:t>31</w:t>
        </w:r>
        <w:r w:rsidR="003F4238">
          <w:rPr>
            <w:noProof/>
            <w:webHidden/>
          </w:rPr>
          <w:fldChar w:fldCharType="end"/>
        </w:r>
      </w:hyperlink>
    </w:p>
    <w:p w14:paraId="61A1F5AB" w14:textId="4AE608BA" w:rsidR="003F4238" w:rsidRDefault="003732BD">
      <w:pPr>
        <w:pStyle w:val="TOC2"/>
        <w:rPr>
          <w:rFonts w:asciiTheme="minorHAnsi" w:eastAsiaTheme="minorEastAsia" w:hAnsiTheme="minorHAnsi" w:cstheme="minorBidi"/>
          <w:noProof/>
          <w:sz w:val="22"/>
          <w:szCs w:val="22"/>
          <w:lang w:eastAsia="en-AU"/>
        </w:rPr>
      </w:pPr>
      <w:hyperlink w:anchor="_Toc512931737" w:history="1">
        <w:r w:rsidR="003F4238" w:rsidRPr="0036147B">
          <w:rPr>
            <w:rStyle w:val="Hyperlink"/>
            <w:noProof/>
          </w:rPr>
          <w:t>Installing carpet grippers</w:t>
        </w:r>
        <w:r w:rsidR="003F4238">
          <w:rPr>
            <w:noProof/>
            <w:webHidden/>
          </w:rPr>
          <w:tab/>
        </w:r>
        <w:r w:rsidR="003F4238">
          <w:rPr>
            <w:noProof/>
            <w:webHidden/>
          </w:rPr>
          <w:fldChar w:fldCharType="begin"/>
        </w:r>
        <w:r w:rsidR="003F4238">
          <w:rPr>
            <w:noProof/>
            <w:webHidden/>
          </w:rPr>
          <w:instrText xml:space="preserve"> PAGEREF _Toc512931737 \h </w:instrText>
        </w:r>
        <w:r w:rsidR="003F4238">
          <w:rPr>
            <w:noProof/>
            <w:webHidden/>
          </w:rPr>
        </w:r>
        <w:r w:rsidR="003F4238">
          <w:rPr>
            <w:noProof/>
            <w:webHidden/>
          </w:rPr>
          <w:fldChar w:fldCharType="separate"/>
        </w:r>
        <w:r w:rsidR="002C1635">
          <w:rPr>
            <w:noProof/>
            <w:webHidden/>
          </w:rPr>
          <w:t>32</w:t>
        </w:r>
        <w:r w:rsidR="003F4238">
          <w:rPr>
            <w:noProof/>
            <w:webHidden/>
          </w:rPr>
          <w:fldChar w:fldCharType="end"/>
        </w:r>
      </w:hyperlink>
    </w:p>
    <w:p w14:paraId="1D5A9736" w14:textId="220406BD" w:rsidR="003F4238" w:rsidRDefault="003732BD">
      <w:pPr>
        <w:pStyle w:val="TOC2"/>
        <w:rPr>
          <w:rFonts w:asciiTheme="minorHAnsi" w:eastAsiaTheme="minorEastAsia" w:hAnsiTheme="minorHAnsi" w:cstheme="minorBidi"/>
          <w:noProof/>
          <w:sz w:val="22"/>
          <w:szCs w:val="22"/>
          <w:lang w:eastAsia="en-AU"/>
        </w:rPr>
      </w:pPr>
      <w:hyperlink w:anchor="_Toc512931738" w:history="1">
        <w:r w:rsidR="003F4238" w:rsidRPr="0036147B">
          <w:rPr>
            <w:rStyle w:val="Hyperlink"/>
            <w:noProof/>
          </w:rPr>
          <w:t>Preparing the cushion underlay</w:t>
        </w:r>
        <w:r w:rsidR="003F4238">
          <w:rPr>
            <w:noProof/>
            <w:webHidden/>
          </w:rPr>
          <w:tab/>
        </w:r>
        <w:r w:rsidR="003F4238">
          <w:rPr>
            <w:noProof/>
            <w:webHidden/>
          </w:rPr>
          <w:fldChar w:fldCharType="begin"/>
        </w:r>
        <w:r w:rsidR="003F4238">
          <w:rPr>
            <w:noProof/>
            <w:webHidden/>
          </w:rPr>
          <w:instrText xml:space="preserve"> PAGEREF _Toc512931738 \h </w:instrText>
        </w:r>
        <w:r w:rsidR="003F4238">
          <w:rPr>
            <w:noProof/>
            <w:webHidden/>
          </w:rPr>
        </w:r>
        <w:r w:rsidR="003F4238">
          <w:rPr>
            <w:noProof/>
            <w:webHidden/>
          </w:rPr>
          <w:fldChar w:fldCharType="separate"/>
        </w:r>
        <w:r w:rsidR="002C1635">
          <w:rPr>
            <w:noProof/>
            <w:webHidden/>
          </w:rPr>
          <w:t>34</w:t>
        </w:r>
        <w:r w:rsidR="003F4238">
          <w:rPr>
            <w:noProof/>
            <w:webHidden/>
          </w:rPr>
          <w:fldChar w:fldCharType="end"/>
        </w:r>
      </w:hyperlink>
    </w:p>
    <w:p w14:paraId="3767B049" w14:textId="3790B318" w:rsidR="003F4238" w:rsidRDefault="003732BD">
      <w:pPr>
        <w:pStyle w:val="TOC2"/>
        <w:rPr>
          <w:rFonts w:asciiTheme="minorHAnsi" w:eastAsiaTheme="minorEastAsia" w:hAnsiTheme="minorHAnsi" w:cstheme="minorBidi"/>
          <w:noProof/>
          <w:sz w:val="22"/>
          <w:szCs w:val="22"/>
          <w:lang w:eastAsia="en-AU"/>
        </w:rPr>
      </w:pPr>
      <w:hyperlink w:anchor="_Toc512931739" w:history="1">
        <w:r w:rsidR="003F4238" w:rsidRPr="0036147B">
          <w:rPr>
            <w:rStyle w:val="Hyperlink"/>
            <w:noProof/>
          </w:rPr>
          <w:t>Preparing the carpet</w:t>
        </w:r>
        <w:r w:rsidR="003F4238">
          <w:rPr>
            <w:noProof/>
            <w:webHidden/>
          </w:rPr>
          <w:tab/>
        </w:r>
        <w:r w:rsidR="003F4238">
          <w:rPr>
            <w:noProof/>
            <w:webHidden/>
          </w:rPr>
          <w:fldChar w:fldCharType="begin"/>
        </w:r>
        <w:r w:rsidR="003F4238">
          <w:rPr>
            <w:noProof/>
            <w:webHidden/>
          </w:rPr>
          <w:instrText xml:space="preserve"> PAGEREF _Toc512931739 \h </w:instrText>
        </w:r>
        <w:r w:rsidR="003F4238">
          <w:rPr>
            <w:noProof/>
            <w:webHidden/>
          </w:rPr>
        </w:r>
        <w:r w:rsidR="003F4238">
          <w:rPr>
            <w:noProof/>
            <w:webHidden/>
          </w:rPr>
          <w:fldChar w:fldCharType="separate"/>
        </w:r>
        <w:r w:rsidR="002C1635">
          <w:rPr>
            <w:noProof/>
            <w:webHidden/>
          </w:rPr>
          <w:t>36</w:t>
        </w:r>
        <w:r w:rsidR="003F4238">
          <w:rPr>
            <w:noProof/>
            <w:webHidden/>
          </w:rPr>
          <w:fldChar w:fldCharType="end"/>
        </w:r>
      </w:hyperlink>
    </w:p>
    <w:p w14:paraId="1FE2A6CE" w14:textId="624CBA4F" w:rsidR="003F4238" w:rsidRDefault="003732BD">
      <w:pPr>
        <w:pStyle w:val="TOC2"/>
        <w:rPr>
          <w:rFonts w:asciiTheme="minorHAnsi" w:eastAsiaTheme="minorEastAsia" w:hAnsiTheme="minorHAnsi" w:cstheme="minorBidi"/>
          <w:noProof/>
          <w:sz w:val="22"/>
          <w:szCs w:val="22"/>
          <w:lang w:eastAsia="en-AU"/>
        </w:rPr>
      </w:pPr>
      <w:hyperlink w:anchor="_Toc512931740" w:history="1">
        <w:r w:rsidR="003F4238" w:rsidRPr="0036147B">
          <w:rPr>
            <w:rStyle w:val="Hyperlink"/>
            <w:noProof/>
          </w:rPr>
          <w:t>Seaming the carpet</w:t>
        </w:r>
        <w:r w:rsidR="003F4238">
          <w:rPr>
            <w:noProof/>
            <w:webHidden/>
          </w:rPr>
          <w:tab/>
        </w:r>
        <w:r w:rsidR="003F4238">
          <w:rPr>
            <w:noProof/>
            <w:webHidden/>
          </w:rPr>
          <w:fldChar w:fldCharType="begin"/>
        </w:r>
        <w:r w:rsidR="003F4238">
          <w:rPr>
            <w:noProof/>
            <w:webHidden/>
          </w:rPr>
          <w:instrText xml:space="preserve"> PAGEREF _Toc512931740 \h </w:instrText>
        </w:r>
        <w:r w:rsidR="003F4238">
          <w:rPr>
            <w:noProof/>
            <w:webHidden/>
          </w:rPr>
        </w:r>
        <w:r w:rsidR="003F4238">
          <w:rPr>
            <w:noProof/>
            <w:webHidden/>
          </w:rPr>
          <w:fldChar w:fldCharType="separate"/>
        </w:r>
        <w:r w:rsidR="002C1635">
          <w:rPr>
            <w:noProof/>
            <w:webHidden/>
          </w:rPr>
          <w:t>38</w:t>
        </w:r>
        <w:r w:rsidR="003F4238">
          <w:rPr>
            <w:noProof/>
            <w:webHidden/>
          </w:rPr>
          <w:fldChar w:fldCharType="end"/>
        </w:r>
      </w:hyperlink>
    </w:p>
    <w:p w14:paraId="2B48D5A6" w14:textId="3AE58A79" w:rsidR="003F4238" w:rsidRDefault="003732BD">
      <w:pPr>
        <w:pStyle w:val="TOC2"/>
        <w:rPr>
          <w:rFonts w:asciiTheme="minorHAnsi" w:eastAsiaTheme="minorEastAsia" w:hAnsiTheme="minorHAnsi" w:cstheme="minorBidi"/>
          <w:noProof/>
          <w:sz w:val="22"/>
          <w:szCs w:val="22"/>
          <w:lang w:eastAsia="en-AU"/>
        </w:rPr>
      </w:pPr>
      <w:hyperlink w:anchor="_Toc512931742" w:history="1">
        <w:r w:rsidR="000403F5">
          <w:rPr>
            <w:rStyle w:val="Hyperlink"/>
            <w:noProof/>
          </w:rPr>
          <w:t>Trimming and f</w:t>
        </w:r>
        <w:r w:rsidR="003F4238" w:rsidRPr="0036147B">
          <w:rPr>
            <w:rStyle w:val="Hyperlink"/>
            <w:noProof/>
          </w:rPr>
          <w:t>inishing</w:t>
        </w:r>
        <w:r w:rsidR="003F4238">
          <w:rPr>
            <w:noProof/>
            <w:webHidden/>
          </w:rPr>
          <w:tab/>
        </w:r>
        <w:r w:rsidR="003F4238">
          <w:rPr>
            <w:noProof/>
            <w:webHidden/>
          </w:rPr>
          <w:fldChar w:fldCharType="begin"/>
        </w:r>
        <w:r w:rsidR="003F4238">
          <w:rPr>
            <w:noProof/>
            <w:webHidden/>
          </w:rPr>
          <w:instrText xml:space="preserve"> PAGEREF _Toc512931742 \h </w:instrText>
        </w:r>
        <w:r w:rsidR="003F4238">
          <w:rPr>
            <w:noProof/>
            <w:webHidden/>
          </w:rPr>
        </w:r>
        <w:r w:rsidR="003F4238">
          <w:rPr>
            <w:noProof/>
            <w:webHidden/>
          </w:rPr>
          <w:fldChar w:fldCharType="separate"/>
        </w:r>
        <w:r w:rsidR="002C1635">
          <w:rPr>
            <w:noProof/>
            <w:webHidden/>
          </w:rPr>
          <w:t>42</w:t>
        </w:r>
        <w:r w:rsidR="003F4238">
          <w:rPr>
            <w:noProof/>
            <w:webHidden/>
          </w:rPr>
          <w:fldChar w:fldCharType="end"/>
        </w:r>
      </w:hyperlink>
    </w:p>
    <w:p w14:paraId="38EDE480" w14:textId="37E70282" w:rsidR="003F4238" w:rsidRDefault="003732BD">
      <w:pPr>
        <w:pStyle w:val="TOC1"/>
        <w:rPr>
          <w:rFonts w:asciiTheme="minorHAnsi" w:eastAsiaTheme="minorEastAsia" w:hAnsiTheme="minorHAnsi" w:cstheme="minorBidi"/>
          <w:b w:val="0"/>
          <w:sz w:val="22"/>
          <w:szCs w:val="22"/>
          <w:lang w:eastAsia="en-AU"/>
        </w:rPr>
      </w:pPr>
      <w:hyperlink w:anchor="_Toc512931744" w:history="1">
        <w:r w:rsidR="003F4238" w:rsidRPr="0064169E">
          <w:rPr>
            <w:rStyle w:val="Hyperlink"/>
          </w:rPr>
          <w:t>Section 4</w:t>
        </w:r>
        <w:r w:rsidR="0064169E">
          <w:rPr>
            <w:rStyle w:val="Hyperlink"/>
          </w:rPr>
          <w:t xml:space="preserve"> </w:t>
        </w:r>
      </w:hyperlink>
      <w:hyperlink w:anchor="_Toc512931745" w:history="1">
        <w:r w:rsidR="003F4238" w:rsidRPr="0036147B">
          <w:rPr>
            <w:rStyle w:val="Hyperlink"/>
          </w:rPr>
          <w:t>Installing direct-stick carpet</w:t>
        </w:r>
        <w:r w:rsidR="003F4238">
          <w:rPr>
            <w:webHidden/>
          </w:rPr>
          <w:tab/>
        </w:r>
        <w:r w:rsidR="003F4238">
          <w:rPr>
            <w:webHidden/>
          </w:rPr>
          <w:fldChar w:fldCharType="begin"/>
        </w:r>
        <w:r w:rsidR="003F4238">
          <w:rPr>
            <w:webHidden/>
          </w:rPr>
          <w:instrText xml:space="preserve"> PAGEREF _Toc512931745 \h </w:instrText>
        </w:r>
        <w:r w:rsidR="003F4238">
          <w:rPr>
            <w:webHidden/>
          </w:rPr>
        </w:r>
        <w:r w:rsidR="003F4238">
          <w:rPr>
            <w:webHidden/>
          </w:rPr>
          <w:fldChar w:fldCharType="separate"/>
        </w:r>
        <w:r w:rsidR="002C1635">
          <w:rPr>
            <w:webHidden/>
          </w:rPr>
          <w:t>43</w:t>
        </w:r>
        <w:r w:rsidR="003F4238">
          <w:rPr>
            <w:webHidden/>
          </w:rPr>
          <w:fldChar w:fldCharType="end"/>
        </w:r>
      </w:hyperlink>
    </w:p>
    <w:p w14:paraId="1963D599" w14:textId="317A8E85" w:rsidR="003F4238" w:rsidRDefault="003732BD">
      <w:pPr>
        <w:pStyle w:val="TOC2"/>
        <w:rPr>
          <w:rFonts w:asciiTheme="minorHAnsi" w:eastAsiaTheme="minorEastAsia" w:hAnsiTheme="minorHAnsi" w:cstheme="minorBidi"/>
          <w:noProof/>
          <w:sz w:val="22"/>
          <w:szCs w:val="22"/>
          <w:lang w:eastAsia="en-AU"/>
        </w:rPr>
      </w:pPr>
      <w:hyperlink w:anchor="_Toc512931746" w:history="1">
        <w:r w:rsidR="003F4238" w:rsidRPr="0036147B">
          <w:rPr>
            <w:rStyle w:val="Hyperlink"/>
            <w:noProof/>
          </w:rPr>
          <w:t>Overview</w:t>
        </w:r>
        <w:r w:rsidR="003F4238">
          <w:rPr>
            <w:noProof/>
            <w:webHidden/>
          </w:rPr>
          <w:tab/>
        </w:r>
        <w:r w:rsidR="003F4238">
          <w:rPr>
            <w:noProof/>
            <w:webHidden/>
          </w:rPr>
          <w:fldChar w:fldCharType="begin"/>
        </w:r>
        <w:r w:rsidR="003F4238">
          <w:rPr>
            <w:noProof/>
            <w:webHidden/>
          </w:rPr>
          <w:instrText xml:space="preserve"> PAGEREF _Toc512931746 \h </w:instrText>
        </w:r>
        <w:r w:rsidR="003F4238">
          <w:rPr>
            <w:noProof/>
            <w:webHidden/>
          </w:rPr>
        </w:r>
        <w:r w:rsidR="003F4238">
          <w:rPr>
            <w:noProof/>
            <w:webHidden/>
          </w:rPr>
          <w:fldChar w:fldCharType="separate"/>
        </w:r>
        <w:r w:rsidR="002C1635">
          <w:rPr>
            <w:noProof/>
            <w:webHidden/>
          </w:rPr>
          <w:t>45</w:t>
        </w:r>
        <w:r w:rsidR="003F4238">
          <w:rPr>
            <w:noProof/>
            <w:webHidden/>
          </w:rPr>
          <w:fldChar w:fldCharType="end"/>
        </w:r>
      </w:hyperlink>
    </w:p>
    <w:p w14:paraId="260612EB" w14:textId="1A0B7296" w:rsidR="003F4238" w:rsidRDefault="003732BD">
      <w:pPr>
        <w:pStyle w:val="TOC2"/>
        <w:rPr>
          <w:rFonts w:asciiTheme="minorHAnsi" w:eastAsiaTheme="minorEastAsia" w:hAnsiTheme="minorHAnsi" w:cstheme="minorBidi"/>
          <w:noProof/>
          <w:sz w:val="22"/>
          <w:szCs w:val="22"/>
          <w:lang w:eastAsia="en-AU"/>
        </w:rPr>
      </w:pPr>
      <w:hyperlink w:anchor="_Toc512931747" w:history="1">
        <w:r w:rsidR="003F4238" w:rsidRPr="0036147B">
          <w:rPr>
            <w:rStyle w:val="Hyperlink"/>
            <w:noProof/>
          </w:rPr>
          <w:t>Pros and cons of direct stick carpet</w:t>
        </w:r>
        <w:r w:rsidR="003F4238">
          <w:rPr>
            <w:noProof/>
            <w:webHidden/>
          </w:rPr>
          <w:tab/>
        </w:r>
        <w:r w:rsidR="003F4238">
          <w:rPr>
            <w:noProof/>
            <w:webHidden/>
          </w:rPr>
          <w:fldChar w:fldCharType="begin"/>
        </w:r>
        <w:r w:rsidR="003F4238">
          <w:rPr>
            <w:noProof/>
            <w:webHidden/>
          </w:rPr>
          <w:instrText xml:space="preserve"> PAGEREF _Toc512931747 \h </w:instrText>
        </w:r>
        <w:r w:rsidR="003F4238">
          <w:rPr>
            <w:noProof/>
            <w:webHidden/>
          </w:rPr>
        </w:r>
        <w:r w:rsidR="003F4238">
          <w:rPr>
            <w:noProof/>
            <w:webHidden/>
          </w:rPr>
          <w:fldChar w:fldCharType="separate"/>
        </w:r>
        <w:r w:rsidR="002C1635">
          <w:rPr>
            <w:noProof/>
            <w:webHidden/>
          </w:rPr>
          <w:t>46</w:t>
        </w:r>
        <w:r w:rsidR="003F4238">
          <w:rPr>
            <w:noProof/>
            <w:webHidden/>
          </w:rPr>
          <w:fldChar w:fldCharType="end"/>
        </w:r>
      </w:hyperlink>
    </w:p>
    <w:p w14:paraId="52108E06" w14:textId="23B11810" w:rsidR="003F4238" w:rsidRDefault="003732BD">
      <w:pPr>
        <w:pStyle w:val="TOC2"/>
        <w:rPr>
          <w:rFonts w:asciiTheme="minorHAnsi" w:eastAsiaTheme="minorEastAsia" w:hAnsiTheme="minorHAnsi" w:cstheme="minorBidi"/>
          <w:noProof/>
          <w:sz w:val="22"/>
          <w:szCs w:val="22"/>
          <w:lang w:eastAsia="en-AU"/>
        </w:rPr>
      </w:pPr>
      <w:hyperlink w:anchor="_Toc512931748" w:history="1">
        <w:r w:rsidR="003F4238" w:rsidRPr="0036147B">
          <w:rPr>
            <w:rStyle w:val="Hyperlink"/>
            <w:noProof/>
          </w:rPr>
          <w:t>Direct stick installation techniques</w:t>
        </w:r>
        <w:r w:rsidR="003F4238">
          <w:rPr>
            <w:noProof/>
            <w:webHidden/>
          </w:rPr>
          <w:tab/>
        </w:r>
        <w:r w:rsidR="003F4238">
          <w:rPr>
            <w:noProof/>
            <w:webHidden/>
          </w:rPr>
          <w:fldChar w:fldCharType="begin"/>
        </w:r>
        <w:r w:rsidR="003F4238">
          <w:rPr>
            <w:noProof/>
            <w:webHidden/>
          </w:rPr>
          <w:instrText xml:space="preserve"> PAGEREF _Toc512931748 \h </w:instrText>
        </w:r>
        <w:r w:rsidR="003F4238">
          <w:rPr>
            <w:noProof/>
            <w:webHidden/>
          </w:rPr>
        </w:r>
        <w:r w:rsidR="003F4238">
          <w:rPr>
            <w:noProof/>
            <w:webHidden/>
          </w:rPr>
          <w:fldChar w:fldCharType="separate"/>
        </w:r>
        <w:r w:rsidR="002C1635">
          <w:rPr>
            <w:noProof/>
            <w:webHidden/>
          </w:rPr>
          <w:t>47</w:t>
        </w:r>
        <w:r w:rsidR="003F4238">
          <w:rPr>
            <w:noProof/>
            <w:webHidden/>
          </w:rPr>
          <w:fldChar w:fldCharType="end"/>
        </w:r>
      </w:hyperlink>
    </w:p>
    <w:p w14:paraId="60254F0C" w14:textId="5A69D16A" w:rsidR="003F4238" w:rsidRDefault="003732BD">
      <w:pPr>
        <w:pStyle w:val="TOC1"/>
        <w:rPr>
          <w:rFonts w:asciiTheme="minorHAnsi" w:eastAsiaTheme="minorEastAsia" w:hAnsiTheme="minorHAnsi" w:cstheme="minorBidi"/>
          <w:b w:val="0"/>
          <w:sz w:val="22"/>
          <w:szCs w:val="22"/>
          <w:lang w:eastAsia="en-AU"/>
        </w:rPr>
      </w:pPr>
      <w:hyperlink w:anchor="_Toc512931750" w:history="1">
        <w:r w:rsidR="003F4238" w:rsidRPr="0064169E">
          <w:rPr>
            <w:rStyle w:val="Hyperlink"/>
          </w:rPr>
          <w:t>Section 5</w:t>
        </w:r>
        <w:r w:rsidR="0064169E">
          <w:rPr>
            <w:rStyle w:val="Hyperlink"/>
          </w:rPr>
          <w:t xml:space="preserve"> </w:t>
        </w:r>
      </w:hyperlink>
      <w:hyperlink w:anchor="_Toc512931751" w:history="1">
        <w:r w:rsidR="003F4238" w:rsidRPr="0036147B">
          <w:rPr>
            <w:rStyle w:val="Hyperlink"/>
          </w:rPr>
          <w:t>Installing dual bond carpet</w:t>
        </w:r>
        <w:r w:rsidR="003F4238">
          <w:rPr>
            <w:webHidden/>
          </w:rPr>
          <w:tab/>
        </w:r>
        <w:r w:rsidR="003F4238">
          <w:rPr>
            <w:webHidden/>
          </w:rPr>
          <w:fldChar w:fldCharType="begin"/>
        </w:r>
        <w:r w:rsidR="003F4238">
          <w:rPr>
            <w:webHidden/>
          </w:rPr>
          <w:instrText xml:space="preserve"> PAGEREF _Toc512931751 \h </w:instrText>
        </w:r>
        <w:r w:rsidR="003F4238">
          <w:rPr>
            <w:webHidden/>
          </w:rPr>
        </w:r>
        <w:r w:rsidR="003F4238">
          <w:rPr>
            <w:webHidden/>
          </w:rPr>
          <w:fldChar w:fldCharType="separate"/>
        </w:r>
        <w:r w:rsidR="002C1635">
          <w:rPr>
            <w:webHidden/>
          </w:rPr>
          <w:t>49</w:t>
        </w:r>
        <w:r w:rsidR="003F4238">
          <w:rPr>
            <w:webHidden/>
          </w:rPr>
          <w:fldChar w:fldCharType="end"/>
        </w:r>
      </w:hyperlink>
    </w:p>
    <w:p w14:paraId="12567B85" w14:textId="46FF2889" w:rsidR="003F4238" w:rsidRDefault="003732BD">
      <w:pPr>
        <w:pStyle w:val="TOC2"/>
        <w:rPr>
          <w:rFonts w:asciiTheme="minorHAnsi" w:eastAsiaTheme="minorEastAsia" w:hAnsiTheme="minorHAnsi" w:cstheme="minorBidi"/>
          <w:noProof/>
          <w:sz w:val="22"/>
          <w:szCs w:val="22"/>
          <w:lang w:eastAsia="en-AU"/>
        </w:rPr>
      </w:pPr>
      <w:hyperlink w:anchor="_Toc512931752" w:history="1">
        <w:r w:rsidR="003F4238" w:rsidRPr="0036147B">
          <w:rPr>
            <w:rStyle w:val="Hyperlink"/>
            <w:noProof/>
          </w:rPr>
          <w:t>Overview</w:t>
        </w:r>
        <w:r w:rsidR="003F4238">
          <w:rPr>
            <w:noProof/>
            <w:webHidden/>
          </w:rPr>
          <w:tab/>
        </w:r>
        <w:r w:rsidR="003F4238">
          <w:rPr>
            <w:noProof/>
            <w:webHidden/>
          </w:rPr>
          <w:fldChar w:fldCharType="begin"/>
        </w:r>
        <w:r w:rsidR="003F4238">
          <w:rPr>
            <w:noProof/>
            <w:webHidden/>
          </w:rPr>
          <w:instrText xml:space="preserve"> PAGEREF _Toc512931752 \h </w:instrText>
        </w:r>
        <w:r w:rsidR="003F4238">
          <w:rPr>
            <w:noProof/>
            <w:webHidden/>
          </w:rPr>
        </w:r>
        <w:r w:rsidR="003F4238">
          <w:rPr>
            <w:noProof/>
            <w:webHidden/>
          </w:rPr>
          <w:fldChar w:fldCharType="separate"/>
        </w:r>
        <w:r w:rsidR="002C1635">
          <w:rPr>
            <w:noProof/>
            <w:webHidden/>
          </w:rPr>
          <w:t>51</w:t>
        </w:r>
        <w:r w:rsidR="003F4238">
          <w:rPr>
            <w:noProof/>
            <w:webHidden/>
          </w:rPr>
          <w:fldChar w:fldCharType="end"/>
        </w:r>
      </w:hyperlink>
    </w:p>
    <w:p w14:paraId="1ACD4FF8" w14:textId="5FC86B84" w:rsidR="003F4238" w:rsidRDefault="003732BD">
      <w:pPr>
        <w:pStyle w:val="TOC2"/>
        <w:rPr>
          <w:rFonts w:asciiTheme="minorHAnsi" w:eastAsiaTheme="minorEastAsia" w:hAnsiTheme="minorHAnsi" w:cstheme="minorBidi"/>
          <w:noProof/>
          <w:sz w:val="22"/>
          <w:szCs w:val="22"/>
          <w:lang w:eastAsia="en-AU"/>
        </w:rPr>
      </w:pPr>
      <w:hyperlink w:anchor="_Toc512931753" w:history="1">
        <w:r w:rsidR="003F4238" w:rsidRPr="0036147B">
          <w:rPr>
            <w:rStyle w:val="Hyperlink"/>
            <w:noProof/>
          </w:rPr>
          <w:t>Pros and cons of dual bond carpet</w:t>
        </w:r>
        <w:r w:rsidR="003F4238">
          <w:rPr>
            <w:noProof/>
            <w:webHidden/>
          </w:rPr>
          <w:tab/>
        </w:r>
        <w:r w:rsidR="003F4238">
          <w:rPr>
            <w:noProof/>
            <w:webHidden/>
          </w:rPr>
          <w:fldChar w:fldCharType="begin"/>
        </w:r>
        <w:r w:rsidR="003F4238">
          <w:rPr>
            <w:noProof/>
            <w:webHidden/>
          </w:rPr>
          <w:instrText xml:space="preserve"> PAGEREF _Toc512931753 \h </w:instrText>
        </w:r>
        <w:r w:rsidR="003F4238">
          <w:rPr>
            <w:noProof/>
            <w:webHidden/>
          </w:rPr>
        </w:r>
        <w:r w:rsidR="003F4238">
          <w:rPr>
            <w:noProof/>
            <w:webHidden/>
          </w:rPr>
          <w:fldChar w:fldCharType="separate"/>
        </w:r>
        <w:r w:rsidR="002C1635">
          <w:rPr>
            <w:noProof/>
            <w:webHidden/>
          </w:rPr>
          <w:t>52</w:t>
        </w:r>
        <w:r w:rsidR="003F4238">
          <w:rPr>
            <w:noProof/>
            <w:webHidden/>
          </w:rPr>
          <w:fldChar w:fldCharType="end"/>
        </w:r>
      </w:hyperlink>
    </w:p>
    <w:p w14:paraId="5181AED7" w14:textId="5290CC04" w:rsidR="003F4238" w:rsidRDefault="003732BD">
      <w:pPr>
        <w:pStyle w:val="TOC2"/>
        <w:rPr>
          <w:rFonts w:asciiTheme="minorHAnsi" w:eastAsiaTheme="minorEastAsia" w:hAnsiTheme="minorHAnsi" w:cstheme="minorBidi"/>
          <w:noProof/>
          <w:sz w:val="22"/>
          <w:szCs w:val="22"/>
          <w:lang w:eastAsia="en-AU"/>
        </w:rPr>
      </w:pPr>
      <w:hyperlink w:anchor="_Toc512931754" w:history="1">
        <w:r w:rsidR="003F4238" w:rsidRPr="0036147B">
          <w:rPr>
            <w:rStyle w:val="Hyperlink"/>
            <w:noProof/>
          </w:rPr>
          <w:t>Dual bond installation techniques</w:t>
        </w:r>
        <w:r w:rsidR="003F4238">
          <w:rPr>
            <w:noProof/>
            <w:webHidden/>
          </w:rPr>
          <w:tab/>
        </w:r>
        <w:r w:rsidR="003F4238">
          <w:rPr>
            <w:noProof/>
            <w:webHidden/>
          </w:rPr>
          <w:fldChar w:fldCharType="begin"/>
        </w:r>
        <w:r w:rsidR="003F4238">
          <w:rPr>
            <w:noProof/>
            <w:webHidden/>
          </w:rPr>
          <w:instrText xml:space="preserve"> PAGEREF _Toc512931754 \h </w:instrText>
        </w:r>
        <w:r w:rsidR="003F4238">
          <w:rPr>
            <w:noProof/>
            <w:webHidden/>
          </w:rPr>
        </w:r>
        <w:r w:rsidR="003F4238">
          <w:rPr>
            <w:noProof/>
            <w:webHidden/>
          </w:rPr>
          <w:fldChar w:fldCharType="separate"/>
        </w:r>
        <w:r w:rsidR="002C1635">
          <w:rPr>
            <w:noProof/>
            <w:webHidden/>
          </w:rPr>
          <w:t>53</w:t>
        </w:r>
        <w:r w:rsidR="003F4238">
          <w:rPr>
            <w:noProof/>
            <w:webHidden/>
          </w:rPr>
          <w:fldChar w:fldCharType="end"/>
        </w:r>
      </w:hyperlink>
    </w:p>
    <w:p w14:paraId="771D4E76" w14:textId="5C140505" w:rsidR="003F4238" w:rsidRDefault="003732BD">
      <w:pPr>
        <w:pStyle w:val="TOC2"/>
        <w:rPr>
          <w:rFonts w:asciiTheme="minorHAnsi" w:eastAsiaTheme="minorEastAsia" w:hAnsiTheme="minorHAnsi" w:cstheme="minorBidi"/>
          <w:noProof/>
          <w:sz w:val="22"/>
          <w:szCs w:val="22"/>
          <w:lang w:eastAsia="en-AU"/>
        </w:rPr>
      </w:pPr>
      <w:hyperlink w:anchor="_Toc512931755" w:history="1">
        <w:r w:rsidR="003F4238" w:rsidRPr="0036147B">
          <w:rPr>
            <w:rStyle w:val="Hyperlink"/>
            <w:noProof/>
          </w:rPr>
          <w:t>Pre-adhered cushion underlay systems</w:t>
        </w:r>
        <w:r w:rsidR="003F4238">
          <w:rPr>
            <w:noProof/>
            <w:webHidden/>
          </w:rPr>
          <w:tab/>
        </w:r>
        <w:r w:rsidR="003F4238">
          <w:rPr>
            <w:noProof/>
            <w:webHidden/>
          </w:rPr>
          <w:fldChar w:fldCharType="begin"/>
        </w:r>
        <w:r w:rsidR="003F4238">
          <w:rPr>
            <w:noProof/>
            <w:webHidden/>
          </w:rPr>
          <w:instrText xml:space="preserve"> PAGEREF _Toc512931755 \h </w:instrText>
        </w:r>
        <w:r w:rsidR="003F4238">
          <w:rPr>
            <w:noProof/>
            <w:webHidden/>
          </w:rPr>
        </w:r>
        <w:r w:rsidR="003F4238">
          <w:rPr>
            <w:noProof/>
            <w:webHidden/>
          </w:rPr>
          <w:fldChar w:fldCharType="separate"/>
        </w:r>
        <w:r w:rsidR="002C1635">
          <w:rPr>
            <w:noProof/>
            <w:webHidden/>
          </w:rPr>
          <w:t>57</w:t>
        </w:r>
        <w:r w:rsidR="003F4238">
          <w:rPr>
            <w:noProof/>
            <w:webHidden/>
          </w:rPr>
          <w:fldChar w:fldCharType="end"/>
        </w:r>
      </w:hyperlink>
    </w:p>
    <w:p w14:paraId="3A57F556" w14:textId="45771B33" w:rsidR="003F4238" w:rsidRPr="0064169E" w:rsidRDefault="003732BD" w:rsidP="0064169E">
      <w:pPr>
        <w:pStyle w:val="TOC2"/>
        <w:ind w:left="0"/>
        <w:rPr>
          <w:rFonts w:asciiTheme="minorHAnsi" w:eastAsiaTheme="minorEastAsia" w:hAnsiTheme="minorHAnsi" w:cstheme="minorBidi"/>
          <w:b/>
          <w:noProof/>
          <w:sz w:val="22"/>
          <w:szCs w:val="22"/>
          <w:lang w:eastAsia="en-AU"/>
        </w:rPr>
      </w:pPr>
      <w:hyperlink w:anchor="_Toc512931756" w:history="1">
        <w:r w:rsidR="003F4238" w:rsidRPr="0064169E">
          <w:rPr>
            <w:rStyle w:val="Hyperlink"/>
            <w:b/>
            <w:noProof/>
          </w:rPr>
          <w:t>Practical demonstrations</w:t>
        </w:r>
        <w:r w:rsidR="003F4238" w:rsidRPr="0064169E">
          <w:rPr>
            <w:b/>
            <w:noProof/>
            <w:webHidden/>
          </w:rPr>
          <w:tab/>
        </w:r>
        <w:r w:rsidR="003F4238" w:rsidRPr="0064169E">
          <w:rPr>
            <w:b/>
            <w:noProof/>
            <w:webHidden/>
          </w:rPr>
          <w:fldChar w:fldCharType="begin"/>
        </w:r>
        <w:r w:rsidR="003F4238" w:rsidRPr="0064169E">
          <w:rPr>
            <w:b/>
            <w:noProof/>
            <w:webHidden/>
          </w:rPr>
          <w:instrText xml:space="preserve"> PAGEREF _Toc512931756 \h </w:instrText>
        </w:r>
        <w:r w:rsidR="003F4238" w:rsidRPr="0064169E">
          <w:rPr>
            <w:b/>
            <w:noProof/>
            <w:webHidden/>
          </w:rPr>
        </w:r>
        <w:r w:rsidR="003F4238" w:rsidRPr="0064169E">
          <w:rPr>
            <w:b/>
            <w:noProof/>
            <w:webHidden/>
          </w:rPr>
          <w:fldChar w:fldCharType="separate"/>
        </w:r>
        <w:r w:rsidR="002C1635">
          <w:rPr>
            <w:b/>
            <w:noProof/>
            <w:webHidden/>
          </w:rPr>
          <w:t>59</w:t>
        </w:r>
        <w:r w:rsidR="003F4238" w:rsidRPr="0064169E">
          <w:rPr>
            <w:b/>
            <w:noProof/>
            <w:webHidden/>
          </w:rPr>
          <w:fldChar w:fldCharType="end"/>
        </w:r>
      </w:hyperlink>
    </w:p>
    <w:p w14:paraId="5B6BB071" w14:textId="77777777" w:rsidR="003F4238" w:rsidRDefault="003F4238" w:rsidP="00B43FC6">
      <w:r>
        <w:fldChar w:fldCharType="end"/>
      </w:r>
      <w:bookmarkEnd w:id="18"/>
      <w:bookmarkEnd w:id="19"/>
      <w:bookmarkEnd w:id="20"/>
      <w:bookmarkEnd w:id="25"/>
      <w:bookmarkEnd w:id="26"/>
      <w:bookmarkEnd w:id="27"/>
      <w:bookmarkEnd w:id="28"/>
      <w:bookmarkEnd w:id="29"/>
    </w:p>
    <w:p w14:paraId="4D5CD4D6" w14:textId="77777777" w:rsidR="003F4238" w:rsidRPr="00B43FC6" w:rsidRDefault="003F4238" w:rsidP="00B43FC6">
      <w:pPr>
        <w:sectPr w:rsidR="003F4238" w:rsidRPr="00B43FC6" w:rsidSect="002C5A6A">
          <w:headerReference w:type="default" r:id="rId28"/>
          <w:footerReference w:type="default" r:id="rId29"/>
          <w:pgSz w:w="11906" w:h="16838" w:code="9"/>
          <w:pgMar w:top="1418" w:right="1418" w:bottom="1418" w:left="1418" w:header="709" w:footer="709" w:gutter="0"/>
          <w:cols w:space="708"/>
          <w:docGrid w:linePitch="360"/>
        </w:sectPr>
      </w:pPr>
    </w:p>
    <w:tbl>
      <w:tblPr>
        <w:tblW w:w="0" w:type="auto"/>
        <w:shd w:val="clear" w:color="auto" w:fill="FFCC99"/>
        <w:tblLook w:val="04A0" w:firstRow="1" w:lastRow="0" w:firstColumn="1" w:lastColumn="0" w:noHBand="0" w:noVBand="1"/>
      </w:tblPr>
      <w:tblGrid>
        <w:gridCol w:w="9242"/>
      </w:tblGrid>
      <w:tr w:rsidR="00C54E3B" w:rsidRPr="00121EF5" w14:paraId="1AD6551C" w14:textId="77777777" w:rsidTr="002C5A6A">
        <w:tc>
          <w:tcPr>
            <w:tcW w:w="9242" w:type="dxa"/>
            <w:shd w:val="clear" w:color="auto" w:fill="FFCC99"/>
            <w:hideMark/>
          </w:tcPr>
          <w:p w14:paraId="7D5E0442" w14:textId="77777777" w:rsidR="00C54E3B" w:rsidRPr="00121EF5" w:rsidRDefault="00C54E3B" w:rsidP="00095E97">
            <w:pPr>
              <w:pStyle w:val="Heading2"/>
              <w:rPr>
                <w:rFonts w:eastAsiaTheme="minorEastAsia"/>
              </w:rPr>
            </w:pPr>
            <w:bookmarkStart w:id="31" w:name="_Toc341169978"/>
            <w:bookmarkStart w:id="32" w:name="_Toc345423667"/>
            <w:bookmarkStart w:id="33" w:name="_Toc356631738"/>
            <w:bookmarkStart w:id="34" w:name="_Toc361135289"/>
            <w:bookmarkStart w:id="35" w:name="_Toc456954714"/>
            <w:bookmarkStart w:id="36" w:name="_Toc460493226"/>
            <w:bookmarkStart w:id="37" w:name="_Toc512931719"/>
            <w:r w:rsidRPr="00121EF5">
              <w:rPr>
                <w:rFonts w:eastAsiaTheme="minorEastAsia"/>
              </w:rPr>
              <w:lastRenderedPageBreak/>
              <w:t>Introduction</w:t>
            </w:r>
            <w:bookmarkEnd w:id="31"/>
            <w:bookmarkEnd w:id="32"/>
            <w:bookmarkEnd w:id="33"/>
            <w:bookmarkEnd w:id="34"/>
            <w:bookmarkEnd w:id="35"/>
            <w:bookmarkEnd w:id="36"/>
            <w:bookmarkEnd w:id="37"/>
          </w:p>
        </w:tc>
      </w:tr>
    </w:tbl>
    <w:p w14:paraId="2B8BD3D6" w14:textId="77777777" w:rsidR="00FB4E37" w:rsidRDefault="007D239D" w:rsidP="00ED2EDF">
      <w:pPr>
        <w:rPr>
          <w:lang w:eastAsia="en-AU"/>
        </w:rPr>
      </w:pPr>
      <w:r>
        <w:rPr>
          <w:noProof/>
        </w:rPr>
        <w:drawing>
          <wp:anchor distT="0" distB="0" distL="114300" distR="114300" simplePos="0" relativeHeight="251593728" behindDoc="1" locked="0" layoutInCell="1" allowOverlap="1" wp14:anchorId="73DDC9CC" wp14:editId="1E9397EA">
            <wp:simplePos x="0" y="0"/>
            <wp:positionH relativeFrom="column">
              <wp:posOffset>2752725</wp:posOffset>
            </wp:positionH>
            <wp:positionV relativeFrom="paragraph">
              <wp:posOffset>215900</wp:posOffset>
            </wp:positionV>
            <wp:extent cx="3006725" cy="4126230"/>
            <wp:effectExtent l="0" t="0" r="0" b="0"/>
            <wp:wrapTight wrapText="bothSides">
              <wp:wrapPolygon edited="0">
                <wp:start x="0" y="0"/>
                <wp:lineTo x="0" y="21509"/>
                <wp:lineTo x="21397" y="21509"/>
                <wp:lineTo x="21397" y="0"/>
                <wp:lineTo x="0" y="0"/>
              </wp:wrapPolygon>
            </wp:wrapTight>
            <wp:docPr id="249" name="Picture 249" descr="https://www.carpetinstitute.com.au/wp-content/uploads/2014/09/corp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carpetinstitute.com.au/wp-content/uploads/2014/09/corp_04.jpg"/>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3006725" cy="4126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4E37">
        <w:rPr>
          <w:lang w:eastAsia="en-AU"/>
        </w:rPr>
        <w:t xml:space="preserve">This unit covers the </w:t>
      </w:r>
      <w:r w:rsidR="002F6388">
        <w:rPr>
          <w:lang w:eastAsia="en-AU"/>
        </w:rPr>
        <w:t xml:space="preserve">tools, materials and </w:t>
      </w:r>
      <w:r w:rsidR="00FB4E37">
        <w:rPr>
          <w:lang w:eastAsia="en-AU"/>
        </w:rPr>
        <w:t xml:space="preserve">techniques used by flooring installers to lay adhesive-fixed carpets. </w:t>
      </w:r>
    </w:p>
    <w:p w14:paraId="2E4A8937" w14:textId="77777777" w:rsidR="007D239D" w:rsidRDefault="00FB4E37" w:rsidP="00ED2EDF">
      <w:pPr>
        <w:rPr>
          <w:lang w:eastAsia="en-AU"/>
        </w:rPr>
      </w:pPr>
      <w:bookmarkStart w:id="38" w:name="_Hlk512497307"/>
      <w:r>
        <w:rPr>
          <w:lang w:eastAsia="en-AU"/>
        </w:rPr>
        <w:t xml:space="preserve">Before you commence this unit, you should have already completed the introductory unit called: </w:t>
      </w:r>
      <w:r w:rsidRPr="007D239D">
        <w:rPr>
          <w:i/>
          <w:lang w:eastAsia="en-AU"/>
        </w:rPr>
        <w:t>Carpet basics</w:t>
      </w:r>
      <w:r>
        <w:rPr>
          <w:lang w:eastAsia="en-AU"/>
        </w:rPr>
        <w:t xml:space="preserve">. </w:t>
      </w:r>
    </w:p>
    <w:p w14:paraId="7C7EDFF7" w14:textId="77777777" w:rsidR="007D239D" w:rsidRDefault="00FB4E37" w:rsidP="00ED2EDF">
      <w:pPr>
        <w:rPr>
          <w:lang w:eastAsia="en-AU"/>
        </w:rPr>
      </w:pPr>
      <w:r>
        <w:rPr>
          <w:lang w:eastAsia="en-AU"/>
        </w:rPr>
        <w:t xml:space="preserve">That unit describes the basic principles of </w:t>
      </w:r>
      <w:r w:rsidR="00D35FB4">
        <w:rPr>
          <w:lang w:eastAsia="en-AU"/>
        </w:rPr>
        <w:t>installing</w:t>
      </w:r>
      <w:r>
        <w:rPr>
          <w:lang w:eastAsia="en-AU"/>
        </w:rPr>
        <w:t xml:space="preserve"> carpet using conventional </w:t>
      </w:r>
      <w:r w:rsidR="00E00E6F">
        <w:rPr>
          <w:lang w:eastAsia="en-AU"/>
        </w:rPr>
        <w:t xml:space="preserve">‘stretched-in’ </w:t>
      </w:r>
      <w:r w:rsidR="007D239D">
        <w:rPr>
          <w:lang w:eastAsia="en-AU"/>
        </w:rPr>
        <w:t xml:space="preserve">techniques. </w:t>
      </w:r>
    </w:p>
    <w:p w14:paraId="2A62F088" w14:textId="77777777" w:rsidR="007D239D" w:rsidRDefault="00D35FB4" w:rsidP="007D239D">
      <w:pPr>
        <w:rPr>
          <w:lang w:eastAsia="en-AU"/>
        </w:rPr>
      </w:pPr>
      <w:r>
        <w:rPr>
          <w:lang w:eastAsia="en-AU"/>
        </w:rPr>
        <w:t>The same general principles of subfloor preparation, measuring, cutting, fitting and finishing also</w:t>
      </w:r>
      <w:r w:rsidR="007D239D">
        <w:rPr>
          <w:lang w:eastAsia="en-AU"/>
        </w:rPr>
        <w:t xml:space="preserve"> apply to adhesive-fixed carpet installations. </w:t>
      </w:r>
    </w:p>
    <w:p w14:paraId="30B2572A" w14:textId="77777777" w:rsidR="00A26CFF" w:rsidRDefault="007D239D" w:rsidP="007D239D">
      <w:pPr>
        <w:rPr>
          <w:noProof/>
        </w:rPr>
      </w:pPr>
      <w:r>
        <w:rPr>
          <w:lang w:eastAsia="en-AU"/>
        </w:rPr>
        <w:t xml:space="preserve">The </w:t>
      </w:r>
      <w:r w:rsidR="004238CA">
        <w:rPr>
          <w:lang w:eastAsia="en-AU"/>
        </w:rPr>
        <w:t xml:space="preserve">big </w:t>
      </w:r>
      <w:r>
        <w:rPr>
          <w:lang w:eastAsia="en-AU"/>
        </w:rPr>
        <w:t xml:space="preserve">difference is that </w:t>
      </w:r>
      <w:r w:rsidR="004238CA">
        <w:rPr>
          <w:lang w:eastAsia="en-AU"/>
        </w:rPr>
        <w:t>now</w:t>
      </w:r>
      <w:r>
        <w:rPr>
          <w:lang w:eastAsia="en-AU"/>
        </w:rPr>
        <w:t xml:space="preserve"> we will be using adhesive to either ‘d</w:t>
      </w:r>
      <w:r w:rsidR="00A26CFF">
        <w:rPr>
          <w:lang w:eastAsia="en-AU"/>
        </w:rPr>
        <w:t>irect stick’ the carpet straight to the subfloor, or ‘double bond’ the carpet and underlay to the subfloor.</w:t>
      </w:r>
      <w:r w:rsidRPr="007D239D">
        <w:rPr>
          <w:noProof/>
        </w:rPr>
        <w:t xml:space="preserve"> </w:t>
      </w:r>
      <w:bookmarkEnd w:id="38"/>
    </w:p>
    <w:p w14:paraId="44C6C438" w14:textId="77777777" w:rsidR="00D35FB4" w:rsidRDefault="00E00E6F" w:rsidP="007D239D">
      <w:pPr>
        <w:rPr>
          <w:lang w:eastAsia="en-AU"/>
        </w:rPr>
      </w:pPr>
      <w:r>
        <w:rPr>
          <w:lang w:eastAsia="en-AU"/>
        </w:rPr>
        <w:t>Adhesive-fixed carpets are more likely to be used in commercial applications, such as offices, clubs, schools</w:t>
      </w:r>
      <w:r w:rsidR="002F6388">
        <w:rPr>
          <w:lang w:eastAsia="en-AU"/>
        </w:rPr>
        <w:t xml:space="preserve"> and</w:t>
      </w:r>
      <w:r>
        <w:rPr>
          <w:lang w:eastAsia="en-AU"/>
        </w:rPr>
        <w:t xml:space="preserve"> shops</w:t>
      </w:r>
      <w:r w:rsidR="002F6388">
        <w:rPr>
          <w:lang w:eastAsia="en-AU"/>
        </w:rPr>
        <w:t>.</w:t>
      </w:r>
      <w:r>
        <w:rPr>
          <w:lang w:eastAsia="en-AU"/>
        </w:rPr>
        <w:t xml:space="preserve"> Its advantage over </w:t>
      </w:r>
      <w:r w:rsidR="002F6388">
        <w:rPr>
          <w:lang w:eastAsia="en-AU"/>
        </w:rPr>
        <w:t xml:space="preserve">conventionally installed </w:t>
      </w:r>
      <w:r>
        <w:rPr>
          <w:lang w:eastAsia="en-AU"/>
        </w:rPr>
        <w:t xml:space="preserve">‘stretched-in’ carpet </w:t>
      </w:r>
      <w:r w:rsidR="00D35FB4">
        <w:rPr>
          <w:lang w:eastAsia="en-AU"/>
        </w:rPr>
        <w:t xml:space="preserve">is that you can avoid the problem of wrinkles and buckles </w:t>
      </w:r>
      <w:r w:rsidR="002F6388">
        <w:rPr>
          <w:lang w:eastAsia="en-AU"/>
        </w:rPr>
        <w:t xml:space="preserve">that tend to occur over time in high traffic areas </w:t>
      </w:r>
      <w:r w:rsidR="004238CA">
        <w:rPr>
          <w:lang w:eastAsia="en-AU"/>
        </w:rPr>
        <w:t>when</w:t>
      </w:r>
      <w:r w:rsidR="002F6388">
        <w:rPr>
          <w:lang w:eastAsia="en-AU"/>
        </w:rPr>
        <w:t xml:space="preserve"> the carpet is only secured with gripper strips. </w:t>
      </w:r>
    </w:p>
    <w:p w14:paraId="186269A5" w14:textId="77777777" w:rsidR="00043778" w:rsidRDefault="002F6388" w:rsidP="00043778">
      <w:pPr>
        <w:rPr>
          <w:lang w:eastAsia="en-AU"/>
        </w:rPr>
      </w:pPr>
      <w:r>
        <w:rPr>
          <w:lang w:eastAsia="en-AU"/>
        </w:rPr>
        <w:t>In this unit, we</w:t>
      </w:r>
      <w:r w:rsidR="004238CA">
        <w:rPr>
          <w:lang w:eastAsia="en-AU"/>
        </w:rPr>
        <w:t>’</w:t>
      </w:r>
      <w:r>
        <w:rPr>
          <w:lang w:eastAsia="en-AU"/>
        </w:rPr>
        <w:t xml:space="preserve">ll look </w:t>
      </w:r>
      <w:r w:rsidR="00043778">
        <w:rPr>
          <w:lang w:eastAsia="en-AU"/>
        </w:rPr>
        <w:t xml:space="preserve">specifically at the techniques used to carry out a direct-stick installation of PVC-backed carpet, as well the dual-bond techniques used </w:t>
      </w:r>
      <w:r w:rsidR="00D94178">
        <w:rPr>
          <w:lang w:eastAsia="en-AU"/>
        </w:rPr>
        <w:t>to</w:t>
      </w:r>
      <w:r w:rsidR="00043778">
        <w:rPr>
          <w:lang w:eastAsia="en-AU"/>
        </w:rPr>
        <w:t xml:space="preserve"> install woven </w:t>
      </w:r>
      <w:r w:rsidR="00043778" w:rsidRPr="0095497C">
        <w:rPr>
          <w:lang w:eastAsia="en-AU"/>
        </w:rPr>
        <w:t>carpet</w:t>
      </w:r>
      <w:r w:rsidR="00043778">
        <w:rPr>
          <w:lang w:eastAsia="en-AU"/>
        </w:rPr>
        <w:t xml:space="preserve"> and tufted carpet over a cushion underlay. </w:t>
      </w:r>
    </w:p>
    <w:p w14:paraId="127B957E" w14:textId="77777777" w:rsidR="00DF170C" w:rsidRDefault="00DF170C" w:rsidP="00C1299B">
      <w:pPr>
        <w:pStyle w:val="Heading3"/>
        <w:rPr>
          <w:lang w:eastAsia="en-AU"/>
        </w:rPr>
      </w:pPr>
      <w:r>
        <w:rPr>
          <w:lang w:eastAsia="en-AU"/>
        </w:rPr>
        <w:t>Pre-requisite units</w:t>
      </w:r>
    </w:p>
    <w:p w14:paraId="2A22BF3E" w14:textId="77777777" w:rsidR="00C1299B" w:rsidRDefault="00DF170C" w:rsidP="00C1299B">
      <w:pPr>
        <w:rPr>
          <w:lang w:eastAsia="en-AU"/>
        </w:rPr>
      </w:pPr>
      <w:r>
        <w:rPr>
          <w:lang w:eastAsia="en-AU"/>
        </w:rPr>
        <w:t xml:space="preserve">There are no formal pre-requisite </w:t>
      </w:r>
      <w:r w:rsidR="00C1299B">
        <w:rPr>
          <w:lang w:eastAsia="en-AU"/>
        </w:rPr>
        <w:t xml:space="preserve">units specified for the unit of competency: </w:t>
      </w:r>
      <w:r>
        <w:rPr>
          <w:lang w:eastAsia="en-AU"/>
        </w:rPr>
        <w:t xml:space="preserve"> </w:t>
      </w:r>
      <w:r w:rsidR="00C1299B" w:rsidRPr="00C1299B">
        <w:rPr>
          <w:i/>
          <w:lang w:eastAsia="en-AU"/>
        </w:rPr>
        <w:t>MSFFL3006 Install adhesive fixed carpet floor coverings</w:t>
      </w:r>
      <w:r w:rsidR="00C1299B">
        <w:rPr>
          <w:lang w:eastAsia="en-AU"/>
        </w:rPr>
        <w:t xml:space="preserve">. </w:t>
      </w:r>
    </w:p>
    <w:p w14:paraId="120F7768" w14:textId="77777777" w:rsidR="00DF170C" w:rsidRDefault="00C1299B" w:rsidP="00C1299B">
      <w:r>
        <w:rPr>
          <w:lang w:eastAsia="en-AU"/>
        </w:rPr>
        <w:t xml:space="preserve">However, you will find it easier to undertake this unit if you have already acquired the skills and knowledge covered in the following units from the </w:t>
      </w:r>
      <w:r w:rsidR="00DF170C">
        <w:t xml:space="preserve">Flooring Technology series. If </w:t>
      </w:r>
      <w:r w:rsidR="00AC32C4">
        <w:t xml:space="preserve">there are any of these </w:t>
      </w:r>
      <w:r w:rsidR="000C190A">
        <w:t>that you haven’t yet completed,</w:t>
      </w:r>
      <w:r w:rsidR="00DF170C">
        <w:t xml:space="preserve"> speak to your trainer about the extra background information you</w:t>
      </w:r>
      <w:r w:rsidR="00E51308">
        <w:t xml:space="preserve">’ll need </w:t>
      </w:r>
      <w:r>
        <w:t xml:space="preserve">to </w:t>
      </w:r>
      <w:r w:rsidR="00EE500D">
        <w:t xml:space="preserve">help </w:t>
      </w:r>
      <w:r>
        <w:t>fill in the gaps</w:t>
      </w:r>
      <w:r w:rsidR="00DF170C">
        <w:t xml:space="preserve">. </w:t>
      </w:r>
    </w:p>
    <w:tbl>
      <w:tblPr>
        <w:tblStyle w:val="TableGrid"/>
        <w:tblW w:w="9322" w:type="dxa"/>
        <w:tblLook w:val="04A0" w:firstRow="1" w:lastRow="0" w:firstColumn="1" w:lastColumn="0" w:noHBand="0" w:noVBand="1"/>
      </w:tblPr>
      <w:tblGrid>
        <w:gridCol w:w="2943"/>
        <w:gridCol w:w="6379"/>
      </w:tblGrid>
      <w:tr w:rsidR="00E253CA" w:rsidRPr="00E253CA" w14:paraId="0163CD3B" w14:textId="77777777" w:rsidTr="004C03A8">
        <w:tc>
          <w:tcPr>
            <w:tcW w:w="2943" w:type="dxa"/>
            <w:shd w:val="pct20" w:color="auto" w:fill="auto"/>
          </w:tcPr>
          <w:p w14:paraId="76648800" w14:textId="77777777" w:rsidR="00E253CA" w:rsidRPr="00E253CA" w:rsidRDefault="00E253CA" w:rsidP="004507C0">
            <w:pPr>
              <w:spacing w:before="120" w:after="120" w:line="240" w:lineRule="auto"/>
              <w:rPr>
                <w:b/>
                <w:lang w:eastAsia="en-AU"/>
              </w:rPr>
            </w:pPr>
            <w:r w:rsidRPr="00E253CA">
              <w:rPr>
                <w:b/>
                <w:lang w:eastAsia="en-AU"/>
              </w:rPr>
              <w:lastRenderedPageBreak/>
              <w:t>Learner guide title</w:t>
            </w:r>
          </w:p>
        </w:tc>
        <w:tc>
          <w:tcPr>
            <w:tcW w:w="6379" w:type="dxa"/>
            <w:shd w:val="pct20" w:color="auto" w:fill="auto"/>
          </w:tcPr>
          <w:p w14:paraId="09C26330" w14:textId="77777777" w:rsidR="00E253CA" w:rsidRPr="00E253CA" w:rsidRDefault="00E253CA" w:rsidP="004507C0">
            <w:pPr>
              <w:spacing w:before="120" w:after="120" w:line="240" w:lineRule="auto"/>
              <w:rPr>
                <w:b/>
                <w:lang w:eastAsia="en-AU"/>
              </w:rPr>
            </w:pPr>
            <w:r w:rsidRPr="00E253CA">
              <w:rPr>
                <w:b/>
                <w:lang w:eastAsia="en-AU"/>
              </w:rPr>
              <w:t>Competencies covered</w:t>
            </w:r>
          </w:p>
        </w:tc>
      </w:tr>
      <w:tr w:rsidR="00E253CA" w14:paraId="412EA65E" w14:textId="77777777" w:rsidTr="004C03A8">
        <w:tc>
          <w:tcPr>
            <w:tcW w:w="2943" w:type="dxa"/>
          </w:tcPr>
          <w:p w14:paraId="6CC50B06" w14:textId="77777777" w:rsidR="00E253CA" w:rsidRDefault="00E253CA" w:rsidP="004507C0">
            <w:pPr>
              <w:spacing w:before="120" w:after="120" w:line="240" w:lineRule="auto"/>
              <w:rPr>
                <w:lang w:eastAsia="en-AU"/>
              </w:rPr>
            </w:pPr>
            <w:r>
              <w:rPr>
                <w:lang w:eastAsia="en-AU"/>
              </w:rPr>
              <w:t>Safety at work</w:t>
            </w:r>
          </w:p>
        </w:tc>
        <w:tc>
          <w:tcPr>
            <w:tcW w:w="6379" w:type="dxa"/>
          </w:tcPr>
          <w:p w14:paraId="5E44E708" w14:textId="77777777" w:rsidR="00E253CA" w:rsidRPr="004C6E35" w:rsidRDefault="00E253CA" w:rsidP="004507C0">
            <w:pPr>
              <w:spacing w:before="120" w:after="120" w:line="240" w:lineRule="auto"/>
              <w:rPr>
                <w:i/>
                <w:lang w:eastAsia="en-AU"/>
              </w:rPr>
            </w:pPr>
            <w:r w:rsidRPr="004C6E35">
              <w:rPr>
                <w:i/>
                <w:lang w:eastAsia="en-AU"/>
              </w:rPr>
              <w:t>MSAPMOHS200A: Work safely</w:t>
            </w:r>
          </w:p>
          <w:p w14:paraId="145FFB0C" w14:textId="77777777" w:rsidR="00E253CA" w:rsidRPr="004C6E35" w:rsidRDefault="00E253CA" w:rsidP="004507C0">
            <w:pPr>
              <w:spacing w:before="120" w:after="120" w:line="240" w:lineRule="auto"/>
              <w:rPr>
                <w:i/>
                <w:lang w:eastAsia="en-AU"/>
              </w:rPr>
            </w:pPr>
            <w:r w:rsidRPr="004C6E35">
              <w:rPr>
                <w:i/>
                <w:lang w:eastAsia="en-AU"/>
              </w:rPr>
              <w:t>MSFFL3002: Establish and maintain a safe flooring technology work environment</w:t>
            </w:r>
          </w:p>
        </w:tc>
      </w:tr>
      <w:tr w:rsidR="00E253CA" w14:paraId="088A14CA" w14:textId="77777777" w:rsidTr="004C03A8">
        <w:tc>
          <w:tcPr>
            <w:tcW w:w="2943" w:type="dxa"/>
          </w:tcPr>
          <w:p w14:paraId="35B14807" w14:textId="77777777" w:rsidR="00E253CA" w:rsidRDefault="00E253CA" w:rsidP="004507C0">
            <w:pPr>
              <w:spacing w:before="120" w:after="120" w:line="240" w:lineRule="auto"/>
              <w:rPr>
                <w:lang w:eastAsia="en-AU"/>
              </w:rPr>
            </w:pPr>
            <w:r>
              <w:rPr>
                <w:lang w:eastAsia="en-AU"/>
              </w:rPr>
              <w:t>Inspecting and testing subfloors</w:t>
            </w:r>
            <w:r>
              <w:rPr>
                <w:lang w:eastAsia="en-AU"/>
              </w:rPr>
              <w:tab/>
            </w:r>
          </w:p>
        </w:tc>
        <w:tc>
          <w:tcPr>
            <w:tcW w:w="6379" w:type="dxa"/>
          </w:tcPr>
          <w:p w14:paraId="6D251340" w14:textId="77777777" w:rsidR="00E253CA" w:rsidRPr="004C6E35" w:rsidRDefault="00E253CA" w:rsidP="004507C0">
            <w:pPr>
              <w:spacing w:before="120" w:after="120" w:line="240" w:lineRule="auto"/>
              <w:rPr>
                <w:i/>
                <w:lang w:eastAsia="en-AU"/>
              </w:rPr>
            </w:pPr>
            <w:r w:rsidRPr="004C6E35">
              <w:rPr>
                <w:i/>
                <w:lang w:eastAsia="en-AU"/>
              </w:rPr>
              <w:t xml:space="preserve">MSFFL2004: Moisture test timber and concrete floors </w:t>
            </w:r>
          </w:p>
          <w:p w14:paraId="42606EDE" w14:textId="77777777" w:rsidR="00E253CA" w:rsidRPr="004C6E35" w:rsidRDefault="00E253CA" w:rsidP="004507C0">
            <w:pPr>
              <w:spacing w:before="120" w:after="120" w:line="240" w:lineRule="auto"/>
              <w:rPr>
                <w:i/>
                <w:lang w:eastAsia="en-AU"/>
              </w:rPr>
            </w:pPr>
            <w:r w:rsidRPr="004C6E35">
              <w:rPr>
                <w:i/>
                <w:lang w:eastAsia="en-AU"/>
              </w:rPr>
              <w:t xml:space="preserve">MSFFL3003: Inspect sub-floors </w:t>
            </w:r>
          </w:p>
        </w:tc>
      </w:tr>
      <w:tr w:rsidR="00E253CA" w14:paraId="77CBC45A" w14:textId="77777777" w:rsidTr="004C03A8">
        <w:tc>
          <w:tcPr>
            <w:tcW w:w="2943" w:type="dxa"/>
          </w:tcPr>
          <w:p w14:paraId="344C5091" w14:textId="77777777" w:rsidR="00E253CA" w:rsidRDefault="00E253CA" w:rsidP="004507C0">
            <w:pPr>
              <w:spacing w:before="120" w:after="120" w:line="240" w:lineRule="auto"/>
              <w:rPr>
                <w:lang w:eastAsia="en-AU"/>
              </w:rPr>
            </w:pPr>
            <w:r>
              <w:rPr>
                <w:lang w:eastAsia="en-AU"/>
              </w:rPr>
              <w:t>Subfloor coatings and toppings</w:t>
            </w:r>
            <w:r>
              <w:rPr>
                <w:lang w:eastAsia="en-AU"/>
              </w:rPr>
              <w:tab/>
            </w:r>
          </w:p>
        </w:tc>
        <w:tc>
          <w:tcPr>
            <w:tcW w:w="6379" w:type="dxa"/>
          </w:tcPr>
          <w:p w14:paraId="6EBB9394" w14:textId="77777777" w:rsidR="00E253CA" w:rsidRPr="004C6E35" w:rsidRDefault="00E253CA" w:rsidP="004507C0">
            <w:pPr>
              <w:spacing w:before="120" w:after="120" w:line="240" w:lineRule="auto"/>
              <w:rPr>
                <w:i/>
                <w:lang w:eastAsia="en-AU"/>
              </w:rPr>
            </w:pPr>
            <w:r w:rsidRPr="004C6E35">
              <w:rPr>
                <w:i/>
                <w:lang w:eastAsia="en-AU"/>
              </w:rPr>
              <w:t>MSFFL2006: Prepare, select and apply smoothing and patching compounds</w:t>
            </w:r>
          </w:p>
          <w:p w14:paraId="2D198ADB" w14:textId="77777777" w:rsidR="00E253CA" w:rsidRPr="004C6E35" w:rsidRDefault="00E253CA" w:rsidP="004507C0">
            <w:pPr>
              <w:spacing w:before="120" w:after="120" w:line="240" w:lineRule="auto"/>
              <w:rPr>
                <w:i/>
                <w:lang w:eastAsia="en-AU"/>
              </w:rPr>
            </w:pPr>
            <w:r w:rsidRPr="004C6E35">
              <w:rPr>
                <w:i/>
                <w:lang w:eastAsia="en-AU"/>
              </w:rPr>
              <w:t>MSFFL2007: Select and apply appropriate compounds and additives</w:t>
            </w:r>
          </w:p>
          <w:p w14:paraId="47F0B139" w14:textId="77777777" w:rsidR="00E253CA" w:rsidRPr="004C6E35" w:rsidRDefault="00E253CA" w:rsidP="004507C0">
            <w:pPr>
              <w:spacing w:before="120" w:after="120" w:line="240" w:lineRule="auto"/>
              <w:rPr>
                <w:i/>
                <w:lang w:eastAsia="en-AU"/>
              </w:rPr>
            </w:pPr>
            <w:r w:rsidRPr="004C6E35">
              <w:rPr>
                <w:i/>
                <w:lang w:eastAsia="en-AU"/>
              </w:rPr>
              <w:t xml:space="preserve">MSFFL2009: Select, prepare and apply moisture barriers and </w:t>
            </w:r>
            <w:proofErr w:type="gramStart"/>
            <w:r w:rsidRPr="004C6E35">
              <w:rPr>
                <w:i/>
                <w:lang w:eastAsia="en-AU"/>
              </w:rPr>
              <w:t>damp proof</w:t>
            </w:r>
            <w:proofErr w:type="gramEnd"/>
            <w:r w:rsidRPr="004C6E35">
              <w:rPr>
                <w:i/>
                <w:lang w:eastAsia="en-AU"/>
              </w:rPr>
              <w:t xml:space="preserve"> membranes to concrete sub-floors </w:t>
            </w:r>
          </w:p>
        </w:tc>
      </w:tr>
      <w:tr w:rsidR="00E253CA" w14:paraId="72169619" w14:textId="77777777" w:rsidTr="004C03A8">
        <w:tc>
          <w:tcPr>
            <w:tcW w:w="2943" w:type="dxa"/>
          </w:tcPr>
          <w:p w14:paraId="5F389912" w14:textId="77777777" w:rsidR="00E253CA" w:rsidRDefault="00E253CA" w:rsidP="004507C0">
            <w:pPr>
              <w:spacing w:before="120" w:after="120" w:line="240" w:lineRule="auto"/>
              <w:rPr>
                <w:lang w:eastAsia="en-AU"/>
              </w:rPr>
            </w:pPr>
            <w:r>
              <w:rPr>
                <w:lang w:eastAsia="en-AU"/>
              </w:rPr>
              <w:t>Preparing floor coverings</w:t>
            </w:r>
            <w:r>
              <w:rPr>
                <w:lang w:eastAsia="en-AU"/>
              </w:rPr>
              <w:tab/>
            </w:r>
          </w:p>
        </w:tc>
        <w:tc>
          <w:tcPr>
            <w:tcW w:w="6379" w:type="dxa"/>
          </w:tcPr>
          <w:p w14:paraId="1955226E" w14:textId="77777777" w:rsidR="00E253CA" w:rsidRPr="004C6E35" w:rsidRDefault="00E253CA" w:rsidP="004507C0">
            <w:pPr>
              <w:spacing w:before="120" w:after="120" w:line="240" w:lineRule="auto"/>
              <w:rPr>
                <w:i/>
                <w:lang w:eastAsia="en-AU"/>
              </w:rPr>
            </w:pPr>
            <w:r w:rsidRPr="004C6E35">
              <w:rPr>
                <w:i/>
                <w:lang w:eastAsia="en-AU"/>
              </w:rPr>
              <w:t>MSFFL2002: Receive and prepare floor covering materials for installation</w:t>
            </w:r>
          </w:p>
        </w:tc>
      </w:tr>
      <w:tr w:rsidR="00E253CA" w14:paraId="60B13CED" w14:textId="77777777" w:rsidTr="004C03A8">
        <w:tc>
          <w:tcPr>
            <w:tcW w:w="2943" w:type="dxa"/>
          </w:tcPr>
          <w:p w14:paraId="67892980" w14:textId="77777777" w:rsidR="00E253CA" w:rsidRDefault="00E253CA" w:rsidP="004507C0">
            <w:pPr>
              <w:spacing w:before="120" w:after="120" w:line="240" w:lineRule="auto"/>
              <w:rPr>
                <w:lang w:eastAsia="en-AU"/>
              </w:rPr>
            </w:pPr>
            <w:r>
              <w:rPr>
                <w:lang w:eastAsia="en-AU"/>
              </w:rPr>
              <w:t>Making measurements</w:t>
            </w:r>
          </w:p>
        </w:tc>
        <w:tc>
          <w:tcPr>
            <w:tcW w:w="6379" w:type="dxa"/>
          </w:tcPr>
          <w:p w14:paraId="140A0D69" w14:textId="77777777" w:rsidR="00E253CA" w:rsidRPr="004C6E35" w:rsidRDefault="00E253CA" w:rsidP="004507C0">
            <w:pPr>
              <w:spacing w:before="120" w:after="120" w:line="240" w:lineRule="auto"/>
              <w:rPr>
                <w:i/>
                <w:lang w:eastAsia="en-AU"/>
              </w:rPr>
            </w:pPr>
            <w:r w:rsidRPr="004C6E35">
              <w:rPr>
                <w:i/>
                <w:lang w:eastAsia="en-AU"/>
              </w:rPr>
              <w:t>MSFGN2001: Make measurements and calculations</w:t>
            </w:r>
          </w:p>
        </w:tc>
      </w:tr>
      <w:tr w:rsidR="00E253CA" w14:paraId="0E3525A9" w14:textId="77777777" w:rsidTr="004C03A8">
        <w:tc>
          <w:tcPr>
            <w:tcW w:w="2943" w:type="dxa"/>
          </w:tcPr>
          <w:p w14:paraId="0A7B2A64" w14:textId="77777777" w:rsidR="00E253CA" w:rsidRDefault="00E253CA" w:rsidP="004507C0">
            <w:pPr>
              <w:spacing w:before="120" w:after="120" w:line="240" w:lineRule="auto"/>
              <w:rPr>
                <w:lang w:eastAsia="en-AU"/>
              </w:rPr>
            </w:pPr>
            <w:bookmarkStart w:id="39" w:name="_Hlk504120204"/>
            <w:r>
              <w:rPr>
                <w:lang w:eastAsia="en-AU"/>
              </w:rPr>
              <w:t>Work documents</w:t>
            </w:r>
          </w:p>
        </w:tc>
        <w:tc>
          <w:tcPr>
            <w:tcW w:w="6379" w:type="dxa"/>
          </w:tcPr>
          <w:p w14:paraId="3215ED16" w14:textId="77777777" w:rsidR="00E253CA" w:rsidRPr="004C6E35" w:rsidRDefault="00E253CA" w:rsidP="004507C0">
            <w:pPr>
              <w:spacing w:before="120" w:after="120" w:line="240" w:lineRule="auto"/>
              <w:rPr>
                <w:i/>
                <w:lang w:eastAsia="en-AU"/>
              </w:rPr>
            </w:pPr>
            <w:r w:rsidRPr="004C6E35">
              <w:rPr>
                <w:i/>
                <w:lang w:eastAsia="en-AU"/>
              </w:rPr>
              <w:t>MSFGN3001: Read and interpret work documents</w:t>
            </w:r>
          </w:p>
        </w:tc>
      </w:tr>
      <w:bookmarkEnd w:id="39"/>
      <w:tr w:rsidR="00E253CA" w14:paraId="27B399A2" w14:textId="77777777" w:rsidTr="004C03A8">
        <w:tc>
          <w:tcPr>
            <w:tcW w:w="2943" w:type="dxa"/>
          </w:tcPr>
          <w:p w14:paraId="27F26E82" w14:textId="77777777" w:rsidR="00E253CA" w:rsidRDefault="00E253CA" w:rsidP="004507C0">
            <w:pPr>
              <w:spacing w:before="120" w:after="120" w:line="240" w:lineRule="auto"/>
              <w:rPr>
                <w:lang w:eastAsia="en-AU"/>
              </w:rPr>
            </w:pPr>
            <w:r>
              <w:rPr>
                <w:lang w:eastAsia="en-AU"/>
              </w:rPr>
              <w:t>Hand and power tools</w:t>
            </w:r>
            <w:r>
              <w:rPr>
                <w:lang w:eastAsia="en-AU"/>
              </w:rPr>
              <w:tab/>
            </w:r>
          </w:p>
        </w:tc>
        <w:tc>
          <w:tcPr>
            <w:tcW w:w="6379" w:type="dxa"/>
          </w:tcPr>
          <w:p w14:paraId="1A8627DA" w14:textId="77777777" w:rsidR="00E253CA" w:rsidRPr="004C6E35" w:rsidRDefault="00E253CA" w:rsidP="004507C0">
            <w:pPr>
              <w:spacing w:before="120" w:after="120" w:line="240" w:lineRule="auto"/>
              <w:rPr>
                <w:i/>
                <w:lang w:eastAsia="en-AU"/>
              </w:rPr>
            </w:pPr>
            <w:r w:rsidRPr="004C6E35">
              <w:rPr>
                <w:i/>
                <w:lang w:eastAsia="en-AU"/>
              </w:rPr>
              <w:t>MSFFL2001: Use flooring technology sector hand and power tools</w:t>
            </w:r>
          </w:p>
        </w:tc>
      </w:tr>
    </w:tbl>
    <w:p w14:paraId="3019A19C" w14:textId="77777777" w:rsidR="00121EF5" w:rsidRPr="00121EF5" w:rsidRDefault="00121EF5" w:rsidP="00121EF5">
      <w:pPr>
        <w:widowControl w:val="0"/>
        <w:spacing w:before="360" w:line="240" w:lineRule="auto"/>
        <w:outlineLvl w:val="2"/>
        <w:rPr>
          <w:b/>
          <w:sz w:val="28"/>
          <w:szCs w:val="28"/>
        </w:rPr>
      </w:pPr>
      <w:r w:rsidRPr="00121EF5">
        <w:rPr>
          <w:b/>
          <w:sz w:val="28"/>
          <w:szCs w:val="28"/>
        </w:rPr>
        <w:t>Working through this unit</w:t>
      </w:r>
    </w:p>
    <w:p w14:paraId="6259BBA1" w14:textId="77777777" w:rsidR="00121EF5" w:rsidRPr="00121EF5" w:rsidRDefault="00121EF5" w:rsidP="00121EF5">
      <w:r w:rsidRPr="00121EF5">
        <w:t xml:space="preserve">There are </w:t>
      </w:r>
      <w:r w:rsidR="004C03A8">
        <w:t>five</w:t>
      </w:r>
      <w:r w:rsidRPr="00121EF5">
        <w:t xml:space="preserve"> sections in this unit:</w:t>
      </w:r>
    </w:p>
    <w:p w14:paraId="27800727" w14:textId="77777777" w:rsidR="00121EF5" w:rsidRDefault="00121EF5" w:rsidP="00FE0D55">
      <w:pPr>
        <w:pStyle w:val="ListParagraph"/>
        <w:numPr>
          <w:ilvl w:val="0"/>
          <w:numId w:val="10"/>
        </w:numPr>
        <w:tabs>
          <w:tab w:val="left" w:pos="426"/>
        </w:tabs>
        <w:spacing w:before="120"/>
        <w:ind w:left="2694" w:hanging="567"/>
        <w:rPr>
          <w:i/>
          <w:noProof/>
          <w:szCs w:val="20"/>
          <w:lang w:eastAsia="en-AU"/>
        </w:rPr>
      </w:pPr>
      <w:r w:rsidRPr="0064169E">
        <w:rPr>
          <w:noProof/>
          <w:highlight w:val="yellow"/>
          <w:lang w:val="en-AU" w:eastAsia="en-AU"/>
        </w:rPr>
        <w:drawing>
          <wp:anchor distT="0" distB="0" distL="114300" distR="114300" simplePos="0" relativeHeight="251592704" behindDoc="0" locked="0" layoutInCell="1" allowOverlap="1" wp14:anchorId="1F37A8C7" wp14:editId="355299AF">
            <wp:simplePos x="0" y="0"/>
            <wp:positionH relativeFrom="column">
              <wp:posOffset>55245</wp:posOffset>
            </wp:positionH>
            <wp:positionV relativeFrom="paragraph">
              <wp:posOffset>133350</wp:posOffset>
            </wp:positionV>
            <wp:extent cx="1088390" cy="967740"/>
            <wp:effectExtent l="0" t="0" r="0" b="0"/>
            <wp:wrapNone/>
            <wp:docPr id="53"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088390" cy="967740"/>
                    </a:xfrm>
                    <a:prstGeom prst="rect">
                      <a:avLst/>
                    </a:prstGeom>
                    <a:noFill/>
                  </pic:spPr>
                </pic:pic>
              </a:graphicData>
            </a:graphic>
          </wp:anchor>
        </w:drawing>
      </w:r>
      <w:r w:rsidR="004C03A8">
        <w:rPr>
          <w:i/>
          <w:noProof/>
          <w:szCs w:val="20"/>
          <w:lang w:eastAsia="en-AU"/>
        </w:rPr>
        <w:t>Preparing for installation</w:t>
      </w:r>
    </w:p>
    <w:p w14:paraId="759F19B6" w14:textId="77777777" w:rsidR="007D239D" w:rsidRDefault="004C03A8" w:rsidP="00FE0D55">
      <w:pPr>
        <w:pStyle w:val="ListParagraph"/>
        <w:numPr>
          <w:ilvl w:val="0"/>
          <w:numId w:val="10"/>
        </w:numPr>
        <w:tabs>
          <w:tab w:val="left" w:pos="426"/>
        </w:tabs>
        <w:spacing w:before="120"/>
        <w:ind w:left="2694" w:hanging="567"/>
        <w:rPr>
          <w:i/>
          <w:noProof/>
          <w:szCs w:val="20"/>
          <w:lang w:eastAsia="en-AU"/>
        </w:rPr>
      </w:pPr>
      <w:r>
        <w:rPr>
          <w:i/>
          <w:noProof/>
          <w:szCs w:val="20"/>
          <w:lang w:eastAsia="en-AU"/>
        </w:rPr>
        <w:t>Carpets, underlays and adhesives</w:t>
      </w:r>
    </w:p>
    <w:p w14:paraId="73AA644F" w14:textId="77777777" w:rsidR="007D239D" w:rsidRDefault="004C03A8" w:rsidP="00FE0D55">
      <w:pPr>
        <w:pStyle w:val="ListParagraph"/>
        <w:numPr>
          <w:ilvl w:val="0"/>
          <w:numId w:val="10"/>
        </w:numPr>
        <w:tabs>
          <w:tab w:val="left" w:pos="426"/>
        </w:tabs>
        <w:spacing w:before="120"/>
        <w:ind w:left="2694" w:hanging="567"/>
        <w:rPr>
          <w:i/>
          <w:noProof/>
          <w:szCs w:val="20"/>
          <w:lang w:eastAsia="en-AU"/>
        </w:rPr>
      </w:pPr>
      <w:r>
        <w:rPr>
          <w:i/>
          <w:noProof/>
          <w:szCs w:val="20"/>
          <w:lang w:eastAsia="en-AU"/>
        </w:rPr>
        <w:t>Basic carpet installation principles</w:t>
      </w:r>
    </w:p>
    <w:p w14:paraId="6AD71B04" w14:textId="77777777" w:rsidR="007D239D" w:rsidRDefault="004C03A8" w:rsidP="00FE0D55">
      <w:pPr>
        <w:pStyle w:val="ListParagraph"/>
        <w:numPr>
          <w:ilvl w:val="0"/>
          <w:numId w:val="10"/>
        </w:numPr>
        <w:tabs>
          <w:tab w:val="left" w:pos="426"/>
        </w:tabs>
        <w:spacing w:before="120"/>
        <w:ind w:left="2694" w:hanging="567"/>
        <w:rPr>
          <w:i/>
          <w:noProof/>
          <w:szCs w:val="20"/>
          <w:lang w:eastAsia="en-AU"/>
        </w:rPr>
      </w:pPr>
      <w:r>
        <w:rPr>
          <w:i/>
          <w:noProof/>
          <w:szCs w:val="20"/>
          <w:lang w:eastAsia="en-AU"/>
        </w:rPr>
        <w:t>Installing direct stick carpet</w:t>
      </w:r>
    </w:p>
    <w:p w14:paraId="59344D15" w14:textId="77777777" w:rsidR="004C03A8" w:rsidRDefault="004C03A8" w:rsidP="00FE0D55">
      <w:pPr>
        <w:pStyle w:val="ListParagraph"/>
        <w:numPr>
          <w:ilvl w:val="0"/>
          <w:numId w:val="10"/>
        </w:numPr>
        <w:tabs>
          <w:tab w:val="left" w:pos="426"/>
        </w:tabs>
        <w:spacing w:before="120"/>
        <w:ind w:left="2694" w:hanging="567"/>
        <w:rPr>
          <w:i/>
          <w:noProof/>
          <w:szCs w:val="20"/>
          <w:lang w:eastAsia="en-AU"/>
        </w:rPr>
      </w:pPr>
      <w:r>
        <w:rPr>
          <w:i/>
          <w:noProof/>
          <w:szCs w:val="20"/>
          <w:lang w:eastAsia="en-AU"/>
        </w:rPr>
        <w:t>Installing dual bond carpet</w:t>
      </w:r>
    </w:p>
    <w:p w14:paraId="467DF65F" w14:textId="77777777" w:rsidR="004C03A8" w:rsidRDefault="00121EF5" w:rsidP="00121EF5">
      <w:r w:rsidRPr="00121EF5">
        <w:t>Each section contains a</w:t>
      </w:r>
      <w:r w:rsidR="004C03A8">
        <w:t xml:space="preserve"> set of lessons, covering the background theory for that topic. At the end of each lesson is a ‘learning activity’. You should use the </w:t>
      </w:r>
      <w:r w:rsidRPr="00121EF5">
        <w:t xml:space="preserve">Workbook for this unit </w:t>
      </w:r>
      <w:r w:rsidR="004C03A8">
        <w:t xml:space="preserve">to write down your answers to these learning activities. </w:t>
      </w:r>
    </w:p>
    <w:p w14:paraId="696168E2" w14:textId="77777777" w:rsidR="00121EF5" w:rsidRPr="00121EF5" w:rsidRDefault="00121EF5" w:rsidP="00121EF5">
      <w:r w:rsidRPr="00121EF5">
        <w:t xml:space="preserve">Your final assessment of competency in this unit will include various practical demonstrations. To help you get ready for these hands-on assessment activities, see the </w:t>
      </w:r>
      <w:r w:rsidR="004507C0">
        <w:t xml:space="preserve">performance </w:t>
      </w:r>
      <w:r w:rsidRPr="00121EF5">
        <w:t>checklist</w:t>
      </w:r>
      <w:r>
        <w:t>s</w:t>
      </w:r>
      <w:r w:rsidRPr="00121EF5">
        <w:t xml:space="preserve"> shown in the </w:t>
      </w:r>
      <w:r w:rsidRPr="00121EF5">
        <w:rPr>
          <w:i/>
        </w:rPr>
        <w:t xml:space="preserve">Practical demonstrations </w:t>
      </w:r>
      <w:r w:rsidRPr="00121EF5">
        <w:t xml:space="preserve">section at the back of this </w:t>
      </w:r>
      <w:r w:rsidR="004507C0">
        <w:t xml:space="preserve">Learner </w:t>
      </w:r>
      <w:r w:rsidRPr="00121EF5">
        <w:t>guide.</w:t>
      </w:r>
    </w:p>
    <w:p w14:paraId="5901A627" w14:textId="77777777" w:rsidR="0084268D" w:rsidRPr="0084268D" w:rsidRDefault="0084268D" w:rsidP="0084268D">
      <w:pPr>
        <w:pageBreakBefore/>
        <w:spacing w:before="120"/>
      </w:pPr>
    </w:p>
    <w:p w14:paraId="2F501045" w14:textId="77777777" w:rsidR="0084268D" w:rsidRPr="0084268D" w:rsidRDefault="0084268D" w:rsidP="0084268D">
      <w:pPr>
        <w:spacing w:before="120"/>
      </w:pPr>
    </w:p>
    <w:p w14:paraId="2D8CE256" w14:textId="77777777" w:rsidR="0084268D" w:rsidRPr="0084268D" w:rsidRDefault="00251B81" w:rsidP="0084268D">
      <w:pPr>
        <w:spacing w:before="120"/>
      </w:pPr>
      <w:r>
        <w:rPr>
          <w:noProof/>
          <w:lang w:val="en-GB" w:eastAsia="en-GB"/>
        </w:rPr>
        <w:drawing>
          <wp:anchor distT="0" distB="0" distL="114300" distR="114300" simplePos="0" relativeHeight="251704320" behindDoc="1" locked="0" layoutInCell="1" allowOverlap="1" wp14:anchorId="3CDE9BAD" wp14:editId="4307122A">
            <wp:simplePos x="0" y="0"/>
            <wp:positionH relativeFrom="column">
              <wp:posOffset>3073527</wp:posOffset>
            </wp:positionH>
            <wp:positionV relativeFrom="paragraph">
              <wp:posOffset>88900</wp:posOffset>
            </wp:positionV>
            <wp:extent cx="3571875" cy="7580630"/>
            <wp:effectExtent l="0" t="0" r="0" b="0"/>
            <wp:wrapTight wrapText="bothSides">
              <wp:wrapPolygon edited="0">
                <wp:start x="0" y="0"/>
                <wp:lineTo x="0" y="21549"/>
                <wp:lineTo x="21542" y="21549"/>
                <wp:lineTo x="21542"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SC_0252.JPG"/>
                    <pic:cNvPicPr/>
                  </pic:nvPicPr>
                  <pic:blipFill rotWithShape="1">
                    <a:blip r:embed="rId8" cstate="print">
                      <a:extLst>
                        <a:ext uri="{BEBA8EAE-BF5A-486C-A8C5-ECC9F3942E4B}">
                          <a14:imgProps xmlns:a14="http://schemas.microsoft.com/office/drawing/2010/main">
                            <a14:imgLayer r:embed="rId9">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3571875" cy="7580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D3CAB9" w14:textId="77777777" w:rsidR="0084268D" w:rsidRPr="0084268D" w:rsidRDefault="0084268D" w:rsidP="0084268D">
      <w:pPr>
        <w:spacing w:before="120"/>
      </w:pPr>
    </w:p>
    <w:p w14:paraId="2814C7A4" w14:textId="77777777" w:rsidR="0084268D" w:rsidRPr="0084268D" w:rsidRDefault="0084268D" w:rsidP="0084268D">
      <w:pPr>
        <w:spacing w:before="120"/>
      </w:pPr>
    </w:p>
    <w:p w14:paraId="403BAD67" w14:textId="77777777" w:rsidR="0084268D" w:rsidRPr="0084268D" w:rsidRDefault="0084268D" w:rsidP="0084268D">
      <w:pPr>
        <w:spacing w:before="120"/>
      </w:pPr>
    </w:p>
    <w:p w14:paraId="4C78258E" w14:textId="77777777" w:rsidR="0084268D" w:rsidRPr="0084268D" w:rsidRDefault="0084268D" w:rsidP="0084268D">
      <w:pPr>
        <w:spacing w:before="120"/>
      </w:pPr>
    </w:p>
    <w:p w14:paraId="384589F5" w14:textId="77777777" w:rsidR="0084268D" w:rsidRPr="0084268D" w:rsidRDefault="0084268D" w:rsidP="0084268D">
      <w:pPr>
        <w:spacing w:before="360" w:after="360" w:line="240" w:lineRule="auto"/>
        <w:jc w:val="right"/>
        <w:outlineLvl w:val="0"/>
        <w:rPr>
          <w:rFonts w:ascii="Arial Black" w:hAnsi="Arial Black" w:cs="Times New Roman"/>
          <w:color w:val="003366"/>
          <w:sz w:val="44"/>
          <w:szCs w:val="44"/>
        </w:rPr>
      </w:pPr>
      <w:bookmarkStart w:id="40" w:name="_Toc337800072"/>
      <w:bookmarkStart w:id="41" w:name="_Toc329178507"/>
      <w:bookmarkStart w:id="42" w:name="_Toc306343988"/>
      <w:bookmarkStart w:id="43" w:name="_Toc341169979"/>
      <w:bookmarkStart w:id="44" w:name="_Toc356631739"/>
      <w:bookmarkStart w:id="45" w:name="_Toc361135297"/>
      <w:bookmarkStart w:id="46" w:name="_Toc460493227"/>
      <w:bookmarkStart w:id="47" w:name="_Toc512931720"/>
      <w:r w:rsidRPr="0084268D">
        <w:rPr>
          <w:rFonts w:ascii="Arial Black" w:hAnsi="Arial Black" w:cs="Times New Roman"/>
          <w:color w:val="0099CC"/>
          <w:sz w:val="44"/>
          <w:szCs w:val="44"/>
        </w:rPr>
        <w:t xml:space="preserve">Section </w:t>
      </w:r>
      <w:bookmarkEnd w:id="40"/>
      <w:bookmarkEnd w:id="41"/>
      <w:bookmarkEnd w:id="42"/>
      <w:bookmarkEnd w:id="43"/>
      <w:bookmarkEnd w:id="44"/>
      <w:bookmarkEnd w:id="45"/>
      <w:r w:rsidR="006426E1">
        <w:rPr>
          <w:rFonts w:ascii="Arial Black" w:hAnsi="Arial Black" w:cs="Times New Roman"/>
          <w:color w:val="0099CC"/>
          <w:sz w:val="240"/>
          <w:szCs w:val="240"/>
        </w:rPr>
        <w:t>1</w:t>
      </w:r>
      <w:bookmarkEnd w:id="46"/>
      <w:bookmarkEnd w:id="47"/>
    </w:p>
    <w:p w14:paraId="5ECA5FE2" w14:textId="77777777" w:rsidR="0084268D" w:rsidRPr="0084268D" w:rsidRDefault="0084268D" w:rsidP="00095E97">
      <w:pPr>
        <w:pStyle w:val="Heading1"/>
      </w:pPr>
      <w:bookmarkStart w:id="48" w:name="_Toc361135298"/>
      <w:bookmarkStart w:id="49" w:name="_Toc460493228"/>
      <w:bookmarkStart w:id="50" w:name="_Toc512931721"/>
      <w:r w:rsidRPr="0084268D">
        <w:t xml:space="preserve">Preparing </w:t>
      </w:r>
      <w:r w:rsidR="006426E1">
        <w:br/>
      </w:r>
      <w:r w:rsidRPr="0084268D">
        <w:t>for</w:t>
      </w:r>
      <w:r w:rsidR="00251B81">
        <w:t xml:space="preserve"> </w:t>
      </w:r>
      <w:r w:rsidRPr="0084268D">
        <w:t>installation</w:t>
      </w:r>
      <w:bookmarkEnd w:id="48"/>
      <w:bookmarkEnd w:id="49"/>
      <w:bookmarkEnd w:id="50"/>
    </w:p>
    <w:p w14:paraId="14CD3FD0" w14:textId="77777777" w:rsidR="0064169E" w:rsidRDefault="0064169E">
      <w:pPr>
        <w:spacing w:before="120"/>
      </w:pPr>
      <w:r>
        <w:br w:type="page"/>
      </w:r>
    </w:p>
    <w:p w14:paraId="2115D8D2" w14:textId="77777777" w:rsidR="004E5DA1" w:rsidRDefault="0084268D">
      <w:pPr>
        <w:spacing w:before="120"/>
      </w:pPr>
      <w:r w:rsidRPr="0084268D">
        <w:lastRenderedPageBreak/>
        <w:br w:type="page"/>
      </w:r>
    </w:p>
    <w:tbl>
      <w:tblPr>
        <w:tblW w:w="0" w:type="auto"/>
        <w:shd w:val="clear" w:color="auto" w:fill="FFCC99"/>
        <w:tblLook w:val="04A0" w:firstRow="1" w:lastRow="0" w:firstColumn="1" w:lastColumn="0" w:noHBand="0" w:noVBand="1"/>
      </w:tblPr>
      <w:tblGrid>
        <w:gridCol w:w="9180"/>
      </w:tblGrid>
      <w:tr w:rsidR="00B2345B" w:rsidRPr="0084268D" w14:paraId="4B3F077D" w14:textId="77777777" w:rsidTr="00B277EF">
        <w:tc>
          <w:tcPr>
            <w:tcW w:w="9180" w:type="dxa"/>
            <w:shd w:val="clear" w:color="auto" w:fill="FFCC99"/>
            <w:hideMark/>
          </w:tcPr>
          <w:p w14:paraId="5E2BA3FD" w14:textId="77777777" w:rsidR="00B2345B" w:rsidRPr="0084268D" w:rsidRDefault="00B2345B" w:rsidP="004E5DA1">
            <w:pPr>
              <w:pStyle w:val="Heading2"/>
              <w:rPr>
                <w:rFonts w:eastAsiaTheme="minorEastAsia"/>
              </w:rPr>
            </w:pPr>
            <w:bookmarkStart w:id="51" w:name="_Toc460493229"/>
            <w:bookmarkStart w:id="52" w:name="_Toc512931722"/>
            <w:bookmarkStart w:id="53" w:name="_Toc337800074"/>
            <w:bookmarkStart w:id="54" w:name="_Toc341169981"/>
            <w:bookmarkStart w:id="55" w:name="_Toc356631741"/>
            <w:r w:rsidRPr="0084268D">
              <w:rPr>
                <w:rFonts w:eastAsiaTheme="minorEastAsia"/>
              </w:rPr>
              <w:lastRenderedPageBreak/>
              <w:t>Overview</w:t>
            </w:r>
            <w:bookmarkEnd w:id="51"/>
            <w:bookmarkEnd w:id="52"/>
          </w:p>
        </w:tc>
      </w:tr>
    </w:tbl>
    <w:p w14:paraId="4C0F1370" w14:textId="77777777" w:rsidR="00304742" w:rsidRDefault="0034517F" w:rsidP="00B2345B">
      <w:pPr>
        <w:spacing w:before="360"/>
      </w:pPr>
      <w:r w:rsidRPr="0034517F">
        <w:rPr>
          <w:i/>
          <w:noProof/>
        </w:rPr>
        <w:drawing>
          <wp:anchor distT="0" distB="0" distL="114300" distR="114300" simplePos="0" relativeHeight="251672576" behindDoc="1" locked="0" layoutInCell="1" allowOverlap="1" wp14:anchorId="0150B8B1" wp14:editId="10CA1334">
            <wp:simplePos x="0" y="0"/>
            <wp:positionH relativeFrom="column">
              <wp:posOffset>2911475</wp:posOffset>
            </wp:positionH>
            <wp:positionV relativeFrom="paragraph">
              <wp:posOffset>293370</wp:posOffset>
            </wp:positionV>
            <wp:extent cx="2837815" cy="2849880"/>
            <wp:effectExtent l="0" t="0" r="0" b="0"/>
            <wp:wrapTight wrapText="bothSides">
              <wp:wrapPolygon edited="0">
                <wp:start x="0" y="0"/>
                <wp:lineTo x="0" y="21513"/>
                <wp:lineTo x="21460" y="21513"/>
                <wp:lineTo x="2146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10000" contrast="10000"/>
                              </a14:imgEffect>
                            </a14:imgLayer>
                          </a14:imgProps>
                        </a:ext>
                        <a:ext uri="{28A0092B-C50C-407E-A947-70E740481C1C}">
                          <a14:useLocalDpi xmlns:a14="http://schemas.microsoft.com/office/drawing/2010/main"/>
                        </a:ext>
                      </a:extLst>
                    </a:blip>
                    <a:srcRect/>
                    <a:stretch/>
                  </pic:blipFill>
                  <pic:spPr bwMode="auto">
                    <a:xfrm>
                      <a:off x="0" y="0"/>
                      <a:ext cx="2837815" cy="2849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4742" w:rsidRPr="0034517F">
        <w:rPr>
          <w:i/>
        </w:rPr>
        <w:t>Proper Preparation Prevents Poor Performance</w:t>
      </w:r>
      <w:r w:rsidR="00304742" w:rsidRPr="00304742">
        <w:t>.</w:t>
      </w:r>
      <w:r w:rsidRPr="0034517F">
        <w:rPr>
          <w:noProof/>
        </w:rPr>
        <w:t xml:space="preserve"> </w:t>
      </w:r>
    </w:p>
    <w:p w14:paraId="79697F09" w14:textId="77777777" w:rsidR="00796A22" w:rsidRDefault="00304742" w:rsidP="00304742">
      <w:r>
        <w:t>We introduced this little saying in another unit from the Flooring Technology</w:t>
      </w:r>
      <w:r w:rsidR="001929DD">
        <w:t xml:space="preserve"> qualification</w:t>
      </w:r>
      <w:r>
        <w:t xml:space="preserve">. But it’s worth repeating it here, because </w:t>
      </w:r>
      <w:r w:rsidR="00796A22">
        <w:t xml:space="preserve">it applies equally to every installation you do. </w:t>
      </w:r>
    </w:p>
    <w:p w14:paraId="5F3B63D2" w14:textId="77777777" w:rsidR="00EA1440" w:rsidRDefault="00796A22" w:rsidP="00304742">
      <w:r>
        <w:t xml:space="preserve">Fortunately, the preparations </w:t>
      </w:r>
      <w:r w:rsidR="00E51308">
        <w:t>that apply to</w:t>
      </w:r>
      <w:r>
        <w:t xml:space="preserve"> adhesive-fixed carpet installations are very similar to the preparations for other types of installations – so you will have already covered most of them in a range of other units from this qualification. </w:t>
      </w:r>
    </w:p>
    <w:p w14:paraId="04714A55" w14:textId="77777777" w:rsidR="000C190A" w:rsidRDefault="00EA1440" w:rsidP="00304742">
      <w:r>
        <w:t>In this section, we’ll revise th</w:t>
      </w:r>
      <w:r w:rsidR="00DF170C">
        <w:t>ese topics in the context of laying adhesive-fixed carpet</w:t>
      </w:r>
      <w:r w:rsidR="00E51308">
        <w:t>.</w:t>
      </w:r>
    </w:p>
    <w:p w14:paraId="093D4698" w14:textId="77777777" w:rsidR="00B2345B" w:rsidRPr="00B2345B" w:rsidRDefault="00B2345B" w:rsidP="00B2345B">
      <w:pPr>
        <w:widowControl w:val="0"/>
        <w:spacing w:before="360" w:line="240" w:lineRule="auto"/>
        <w:outlineLvl w:val="2"/>
        <w:rPr>
          <w:b/>
          <w:sz w:val="28"/>
          <w:szCs w:val="28"/>
        </w:rPr>
      </w:pPr>
      <w:r w:rsidRPr="00B2345B">
        <w:rPr>
          <w:b/>
          <w:sz w:val="28"/>
          <w:szCs w:val="28"/>
        </w:rPr>
        <w:t>Completing this section</w:t>
      </w:r>
    </w:p>
    <w:p w14:paraId="0EC9F30A" w14:textId="77777777" w:rsidR="00B2345B" w:rsidRPr="00186B85" w:rsidRDefault="00287697" w:rsidP="00B2345B">
      <w:pPr>
        <w:rPr>
          <w:lang w:eastAsia="en-AU"/>
        </w:rPr>
      </w:pPr>
      <w:r w:rsidRPr="00AC32C4">
        <w:rPr>
          <w:noProof/>
          <w:highlight w:val="yellow"/>
          <w:lang w:eastAsia="en-AU"/>
        </w:rPr>
        <w:drawing>
          <wp:anchor distT="0" distB="0" distL="114300" distR="114300" simplePos="0" relativeHeight="251588608" behindDoc="1" locked="0" layoutInCell="1" allowOverlap="1" wp14:anchorId="334F6E83" wp14:editId="094F548C">
            <wp:simplePos x="0" y="0"/>
            <wp:positionH relativeFrom="column">
              <wp:posOffset>7909</wp:posOffset>
            </wp:positionH>
            <wp:positionV relativeFrom="paragraph">
              <wp:posOffset>336608</wp:posOffset>
            </wp:positionV>
            <wp:extent cx="1086485" cy="963930"/>
            <wp:effectExtent l="19050" t="0" r="0" b="0"/>
            <wp:wrapTight wrapText="bothSides">
              <wp:wrapPolygon edited="0">
                <wp:start x="-379" y="0"/>
                <wp:lineTo x="-379" y="21344"/>
                <wp:lineTo x="21587" y="21344"/>
                <wp:lineTo x="21587" y="0"/>
                <wp:lineTo x="-379" y="0"/>
              </wp:wrapPolygon>
            </wp:wrapTight>
            <wp:docPr id="36"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r w:rsidR="00B2345B" w:rsidRPr="00186B85">
        <w:rPr>
          <w:lang w:eastAsia="en-AU"/>
        </w:rPr>
        <w:t xml:space="preserve">There are </w:t>
      </w:r>
      <w:r w:rsidR="00186B85" w:rsidRPr="00186B85">
        <w:rPr>
          <w:color w:val="000000" w:themeColor="text1"/>
          <w:lang w:eastAsia="en-AU"/>
        </w:rPr>
        <w:t>four</w:t>
      </w:r>
      <w:r w:rsidR="00B2345B" w:rsidRPr="00186B85">
        <w:rPr>
          <w:lang w:eastAsia="en-AU"/>
        </w:rPr>
        <w:t xml:space="preserve"> lessons in this section:</w:t>
      </w:r>
    </w:p>
    <w:p w14:paraId="747D747C" w14:textId="77777777" w:rsidR="00B2345B" w:rsidRPr="00186B85" w:rsidRDefault="00FF2160" w:rsidP="00FE0D55">
      <w:pPr>
        <w:numPr>
          <w:ilvl w:val="0"/>
          <w:numId w:val="8"/>
        </w:numPr>
        <w:spacing w:before="120"/>
        <w:ind w:left="426" w:hanging="426"/>
        <w:rPr>
          <w:rFonts w:cs="Times New Roman"/>
          <w:i/>
          <w:noProof/>
          <w:szCs w:val="20"/>
          <w:lang w:eastAsia="en-AU"/>
        </w:rPr>
      </w:pPr>
      <w:r w:rsidRPr="00186B85">
        <w:rPr>
          <w:rFonts w:cs="Times New Roman"/>
          <w:i/>
          <w:noProof/>
          <w:szCs w:val="20"/>
          <w:lang w:eastAsia="en-AU"/>
        </w:rPr>
        <w:t>Tools and equipment</w:t>
      </w:r>
    </w:p>
    <w:p w14:paraId="0BEABF8C" w14:textId="77777777" w:rsidR="00B2345B" w:rsidRPr="00186B85" w:rsidRDefault="00B2345B" w:rsidP="00FE0D55">
      <w:pPr>
        <w:numPr>
          <w:ilvl w:val="0"/>
          <w:numId w:val="8"/>
        </w:numPr>
        <w:spacing w:before="120"/>
        <w:ind w:left="426" w:hanging="426"/>
        <w:rPr>
          <w:rFonts w:cs="Times New Roman"/>
          <w:i/>
          <w:noProof/>
          <w:szCs w:val="20"/>
          <w:lang w:eastAsia="en-AU"/>
        </w:rPr>
      </w:pPr>
      <w:r w:rsidRPr="00186B85">
        <w:rPr>
          <w:rFonts w:cs="Times New Roman"/>
          <w:i/>
          <w:noProof/>
          <w:szCs w:val="20"/>
          <w:lang w:eastAsia="en-AU"/>
        </w:rPr>
        <w:t>Health and safety</w:t>
      </w:r>
    </w:p>
    <w:p w14:paraId="47C31322" w14:textId="77777777" w:rsidR="00B2345B" w:rsidRPr="00186B85" w:rsidRDefault="00B2345B" w:rsidP="00FE0D55">
      <w:pPr>
        <w:numPr>
          <w:ilvl w:val="0"/>
          <w:numId w:val="8"/>
        </w:numPr>
        <w:spacing w:before="120"/>
        <w:ind w:left="426" w:hanging="426"/>
        <w:rPr>
          <w:rFonts w:cs="Times New Roman"/>
          <w:i/>
          <w:noProof/>
          <w:szCs w:val="20"/>
          <w:lang w:eastAsia="en-AU"/>
        </w:rPr>
      </w:pPr>
      <w:r w:rsidRPr="00186B85">
        <w:rPr>
          <w:rFonts w:cs="Times New Roman"/>
          <w:i/>
          <w:noProof/>
          <w:szCs w:val="20"/>
          <w:lang w:eastAsia="en-AU"/>
        </w:rPr>
        <w:t>Documentation</w:t>
      </w:r>
    </w:p>
    <w:p w14:paraId="21C1DED0" w14:textId="77777777" w:rsidR="00B2345B" w:rsidRPr="00186B85" w:rsidRDefault="00B2345B" w:rsidP="00FE0D55">
      <w:pPr>
        <w:numPr>
          <w:ilvl w:val="0"/>
          <w:numId w:val="8"/>
        </w:numPr>
        <w:spacing w:before="120"/>
        <w:ind w:left="426" w:hanging="426"/>
        <w:rPr>
          <w:rFonts w:cs="Times New Roman"/>
          <w:i/>
          <w:noProof/>
          <w:szCs w:val="20"/>
          <w:lang w:eastAsia="en-AU"/>
        </w:rPr>
      </w:pPr>
      <w:r w:rsidRPr="00186B85">
        <w:rPr>
          <w:rFonts w:cs="Times New Roman"/>
          <w:i/>
          <w:noProof/>
          <w:szCs w:val="20"/>
          <w:lang w:eastAsia="en-AU"/>
        </w:rPr>
        <w:t>Assessing the subfloor.</w:t>
      </w:r>
    </w:p>
    <w:p w14:paraId="258D94C6" w14:textId="77777777" w:rsidR="00B2345B" w:rsidRPr="00B2345B" w:rsidRDefault="00B277EF" w:rsidP="00B2345B">
      <w:bookmarkStart w:id="56" w:name="_Hlk512495162"/>
      <w:r>
        <w:rPr>
          <w:lang w:eastAsia="en-AU"/>
        </w:rPr>
        <w:t xml:space="preserve">You should use the separate </w:t>
      </w:r>
      <w:r w:rsidR="00DB3587">
        <w:rPr>
          <w:lang w:eastAsia="en-AU"/>
        </w:rPr>
        <w:t>Workbook to complete the ‘learning activity’ at the end of each lesson.</w:t>
      </w:r>
      <w:r w:rsidR="004507C0">
        <w:rPr>
          <w:lang w:eastAsia="en-AU"/>
        </w:rPr>
        <w:t xml:space="preserve"> </w:t>
      </w:r>
    </w:p>
    <w:bookmarkEnd w:id="56"/>
    <w:p w14:paraId="43914725" w14:textId="77777777" w:rsidR="0084268D" w:rsidRPr="0084268D" w:rsidRDefault="0084268D" w:rsidP="0084268D">
      <w:r w:rsidRPr="0084268D">
        <w:rPr>
          <w:b/>
        </w:rPr>
        <w:br w:type="page"/>
      </w:r>
    </w:p>
    <w:tbl>
      <w:tblPr>
        <w:tblW w:w="0" w:type="auto"/>
        <w:shd w:val="clear" w:color="auto" w:fill="FFCC99"/>
        <w:tblLook w:val="04A0" w:firstRow="1" w:lastRow="0" w:firstColumn="1" w:lastColumn="0" w:noHBand="0" w:noVBand="1"/>
      </w:tblPr>
      <w:tblGrid>
        <w:gridCol w:w="9070"/>
      </w:tblGrid>
      <w:tr w:rsidR="00411E16" w:rsidRPr="0084268D" w14:paraId="75B86F60" w14:textId="77777777" w:rsidTr="00D47E7B">
        <w:tc>
          <w:tcPr>
            <w:tcW w:w="9070" w:type="dxa"/>
            <w:shd w:val="clear" w:color="auto" w:fill="FFCC99"/>
            <w:hideMark/>
          </w:tcPr>
          <w:p w14:paraId="376340C4" w14:textId="77777777" w:rsidR="00411E16" w:rsidRPr="0084268D" w:rsidRDefault="00411E16" w:rsidP="004E5DA1">
            <w:pPr>
              <w:pStyle w:val="Heading2"/>
            </w:pPr>
            <w:bookmarkStart w:id="57" w:name="_Toc361135295"/>
            <w:bookmarkStart w:id="58" w:name="_Toc460493230"/>
            <w:bookmarkStart w:id="59" w:name="_Toc512931723"/>
            <w:bookmarkEnd w:id="53"/>
            <w:bookmarkEnd w:id="54"/>
            <w:bookmarkEnd w:id="55"/>
            <w:r w:rsidRPr="0084268D">
              <w:lastRenderedPageBreak/>
              <w:t>Tools and equipment</w:t>
            </w:r>
            <w:bookmarkEnd w:id="57"/>
            <w:bookmarkEnd w:id="58"/>
            <w:bookmarkEnd w:id="59"/>
            <w:r w:rsidRPr="0084268D">
              <w:t xml:space="preserve"> </w:t>
            </w:r>
          </w:p>
        </w:tc>
      </w:tr>
    </w:tbl>
    <w:p w14:paraId="3F959D5A" w14:textId="77777777" w:rsidR="00BA4BAE" w:rsidRDefault="0055510F" w:rsidP="000E5B1A">
      <w:pPr>
        <w:spacing w:before="360"/>
      </w:pPr>
      <w:r>
        <w:rPr>
          <w:noProof/>
        </w:rPr>
        <w:drawing>
          <wp:anchor distT="0" distB="0" distL="114300" distR="114300" simplePos="0" relativeHeight="251694080" behindDoc="1" locked="0" layoutInCell="1" allowOverlap="1" wp14:anchorId="436B3C7D" wp14:editId="03FC5D65">
            <wp:simplePos x="0" y="0"/>
            <wp:positionH relativeFrom="column">
              <wp:posOffset>2994660</wp:posOffset>
            </wp:positionH>
            <wp:positionV relativeFrom="paragraph">
              <wp:posOffset>215900</wp:posOffset>
            </wp:positionV>
            <wp:extent cx="2742565" cy="2921000"/>
            <wp:effectExtent l="0" t="0" r="0" b="0"/>
            <wp:wrapTight wrapText="bothSides">
              <wp:wrapPolygon edited="0">
                <wp:start x="0" y="0"/>
                <wp:lineTo x="0" y="21412"/>
                <wp:lineTo x="21455" y="21412"/>
                <wp:lineTo x="2145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bright="10000" contrast="10000"/>
                              </a14:imgEffect>
                            </a14:imgLayer>
                          </a14:imgProps>
                        </a:ext>
                        <a:ext uri="{28A0092B-C50C-407E-A947-70E740481C1C}">
                          <a14:useLocalDpi xmlns:a14="http://schemas.microsoft.com/office/drawing/2010/main"/>
                        </a:ext>
                      </a:extLst>
                    </a:blip>
                    <a:srcRect/>
                    <a:stretch/>
                  </pic:blipFill>
                  <pic:spPr bwMode="auto">
                    <a:xfrm>
                      <a:off x="0" y="0"/>
                      <a:ext cx="2742565" cy="2921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4BAE">
        <w:t xml:space="preserve">The </w:t>
      </w:r>
      <w:r w:rsidR="000C190A">
        <w:t xml:space="preserve">basic kit of </w:t>
      </w:r>
      <w:r w:rsidR="00BA4BAE">
        <w:t xml:space="preserve">tools </w:t>
      </w:r>
      <w:r w:rsidR="000C190A">
        <w:t>needed to</w:t>
      </w:r>
      <w:r w:rsidR="00BA4BAE">
        <w:t xml:space="preserve"> set out</w:t>
      </w:r>
      <w:r w:rsidR="00DA401F">
        <w:t>, cut</w:t>
      </w:r>
      <w:r w:rsidR="00BA4BAE">
        <w:t xml:space="preserve"> and install adhesive-fixed carpet and </w:t>
      </w:r>
      <w:r w:rsidR="00E51308">
        <w:t xml:space="preserve">cushion </w:t>
      </w:r>
      <w:r w:rsidR="00BA4BAE">
        <w:t>underlay are much the same as for conventional installation</w:t>
      </w:r>
      <w:r w:rsidR="000C190A">
        <w:t>s</w:t>
      </w:r>
      <w:r w:rsidR="00BA4BAE">
        <w:t xml:space="preserve"> </w:t>
      </w:r>
      <w:r w:rsidR="000C190A">
        <w:t xml:space="preserve">using </w:t>
      </w:r>
      <w:r w:rsidR="00BA4BAE">
        <w:t xml:space="preserve">gripper strips. </w:t>
      </w:r>
    </w:p>
    <w:p w14:paraId="69C259B0" w14:textId="77777777" w:rsidR="00DA401F" w:rsidRDefault="00BA4BAE" w:rsidP="00BA4BAE">
      <w:r>
        <w:t xml:space="preserve">The </w:t>
      </w:r>
      <w:r w:rsidR="00E51308">
        <w:t>main</w:t>
      </w:r>
      <w:r>
        <w:t xml:space="preserve"> </w:t>
      </w:r>
      <w:r w:rsidR="00DA401F">
        <w:t>additional hand tool you</w:t>
      </w:r>
      <w:r w:rsidR="000C190A">
        <w:t>’</w:t>
      </w:r>
      <w:r w:rsidR="00DA401F">
        <w:t xml:space="preserve">ll need </w:t>
      </w:r>
      <w:r w:rsidR="00E51308">
        <w:t xml:space="preserve">is a notched </w:t>
      </w:r>
      <w:r w:rsidR="00DA401F">
        <w:t>trowel to spread the adhesive.</w:t>
      </w:r>
    </w:p>
    <w:p w14:paraId="5FF7A687" w14:textId="77777777" w:rsidR="00E51308" w:rsidRDefault="00BA4BAE" w:rsidP="00DA401F">
      <w:pPr>
        <w:spacing w:after="240"/>
      </w:pPr>
      <w:r>
        <w:t xml:space="preserve">Below is a summary of the </w:t>
      </w:r>
      <w:r w:rsidR="00E51308">
        <w:t xml:space="preserve">basic tool kit needed for most adhesive-fixed carpet installations. </w:t>
      </w:r>
      <w:r w:rsidR="00AC489A">
        <w:t>Note that not all installers use all of these tools, and some installers may use other items that are not shown here.</w:t>
      </w:r>
    </w:p>
    <w:p w14:paraId="3ABC70F8" w14:textId="77777777" w:rsidR="000C190A" w:rsidRDefault="003C3103" w:rsidP="00AC489A">
      <w:pPr>
        <w:spacing w:before="120"/>
      </w:pPr>
      <w:r>
        <w:rPr>
          <w:noProof/>
          <w:lang w:eastAsia="en-AU"/>
        </w:rPr>
        <w:drawing>
          <wp:anchor distT="0" distB="0" distL="114300" distR="114300" simplePos="0" relativeHeight="251634688" behindDoc="1" locked="0" layoutInCell="1" allowOverlap="1" wp14:anchorId="03979C8C" wp14:editId="6A5D6AD1">
            <wp:simplePos x="0" y="0"/>
            <wp:positionH relativeFrom="column">
              <wp:posOffset>2203581</wp:posOffset>
            </wp:positionH>
            <wp:positionV relativeFrom="paragraph">
              <wp:posOffset>3388443</wp:posOffset>
            </wp:positionV>
            <wp:extent cx="1386205" cy="1038860"/>
            <wp:effectExtent l="19050" t="0" r="4445" b="0"/>
            <wp:wrapTight wrapText="bothSides">
              <wp:wrapPolygon edited="0">
                <wp:start x="-297" y="0"/>
                <wp:lineTo x="-297" y="21389"/>
                <wp:lineTo x="21669" y="21389"/>
                <wp:lineTo x="21669" y="0"/>
                <wp:lineTo x="-297" y="0"/>
              </wp:wrapPolygon>
            </wp:wrapTight>
            <wp:docPr id="13" name="Picture 12" descr="knee_ki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ee_kicker.jpg"/>
                    <pic:cNvPicPr/>
                  </pic:nvPicPr>
                  <pic:blipFill>
                    <a:blip r:embed="rId37" cstate="print">
                      <a:extLst>
                        <a:ext uri="{28A0092B-C50C-407E-A947-70E740481C1C}">
                          <a14:useLocalDpi xmlns:a14="http://schemas.microsoft.com/office/drawing/2010/main"/>
                        </a:ext>
                      </a:extLst>
                    </a:blip>
                    <a:srcRect/>
                    <a:stretch>
                      <a:fillRect/>
                    </a:stretch>
                  </pic:blipFill>
                  <pic:spPr>
                    <a:xfrm>
                      <a:off x="0" y="0"/>
                      <a:ext cx="1386205" cy="1038860"/>
                    </a:xfrm>
                    <a:prstGeom prst="rect">
                      <a:avLst/>
                    </a:prstGeom>
                  </pic:spPr>
                </pic:pic>
              </a:graphicData>
            </a:graphic>
          </wp:anchor>
        </w:drawing>
      </w:r>
    </w:p>
    <w:tbl>
      <w:tblPr>
        <w:tblStyle w:val="TableGrid"/>
        <w:tblW w:w="9201" w:type="dxa"/>
        <w:tblLook w:val="04A0" w:firstRow="1" w:lastRow="0" w:firstColumn="1" w:lastColumn="0" w:noHBand="0" w:noVBand="1"/>
      </w:tblPr>
      <w:tblGrid>
        <w:gridCol w:w="3016"/>
        <w:gridCol w:w="3171"/>
        <w:gridCol w:w="3014"/>
      </w:tblGrid>
      <w:tr w:rsidR="00DA401F" w:rsidRPr="0084268D" w14:paraId="3B482094" w14:textId="77777777" w:rsidTr="003C3103">
        <w:trPr>
          <w:trHeight w:val="1928"/>
        </w:trPr>
        <w:tc>
          <w:tcPr>
            <w:tcW w:w="3016" w:type="dxa"/>
            <w:tcBorders>
              <w:bottom w:val="nil"/>
            </w:tcBorders>
          </w:tcPr>
          <w:p w14:paraId="6A46B175" w14:textId="77777777" w:rsidR="00411E16" w:rsidRPr="0084268D" w:rsidRDefault="008206CB" w:rsidP="00A5565F">
            <w:pPr>
              <w:spacing w:before="0" w:line="240" w:lineRule="auto"/>
            </w:pPr>
            <w:r>
              <w:rPr>
                <w:noProof/>
                <w:lang w:eastAsia="en-AU"/>
              </w:rPr>
              <w:drawing>
                <wp:anchor distT="0" distB="0" distL="114300" distR="114300" simplePos="0" relativeHeight="251652096" behindDoc="1" locked="0" layoutInCell="1" allowOverlap="1" wp14:anchorId="1CD7CA77" wp14:editId="1D7EF858">
                  <wp:simplePos x="0" y="0"/>
                  <wp:positionH relativeFrom="column">
                    <wp:posOffset>229172</wp:posOffset>
                  </wp:positionH>
                  <wp:positionV relativeFrom="paragraph">
                    <wp:posOffset>60399</wp:posOffset>
                  </wp:positionV>
                  <wp:extent cx="1441954" cy="926353"/>
                  <wp:effectExtent l="0" t="0" r="0" b="0"/>
                  <wp:wrapTight wrapText="bothSides">
                    <wp:wrapPolygon edited="0">
                      <wp:start x="0" y="0"/>
                      <wp:lineTo x="0" y="21333"/>
                      <wp:lineTo x="21410" y="21333"/>
                      <wp:lineTo x="21410"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carpet_knife.jpg"/>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1441954" cy="926353"/>
                          </a:xfrm>
                          <a:prstGeom prst="rect">
                            <a:avLst/>
                          </a:prstGeom>
                          <a:ln>
                            <a:noFill/>
                          </a:ln>
                          <a:extLst>
                            <a:ext uri="{53640926-AAD7-44D8-BBD7-CCE9431645EC}">
                              <a14:shadowObscured xmlns:a14="http://schemas.microsoft.com/office/drawing/2010/main"/>
                            </a:ext>
                          </a:extLst>
                        </pic:spPr>
                      </pic:pic>
                    </a:graphicData>
                  </a:graphic>
                </wp:anchor>
              </w:drawing>
            </w:r>
          </w:p>
        </w:tc>
        <w:tc>
          <w:tcPr>
            <w:tcW w:w="3171" w:type="dxa"/>
            <w:tcBorders>
              <w:bottom w:val="nil"/>
            </w:tcBorders>
          </w:tcPr>
          <w:p w14:paraId="3512CDC4" w14:textId="77777777" w:rsidR="00411E16" w:rsidRPr="0084268D" w:rsidRDefault="00411E16" w:rsidP="00A5565F">
            <w:pPr>
              <w:spacing w:before="0" w:line="240" w:lineRule="auto"/>
              <w:jc w:val="center"/>
            </w:pPr>
            <w:r w:rsidRPr="0084268D">
              <w:rPr>
                <w:noProof/>
                <w:lang w:eastAsia="en-AU"/>
              </w:rPr>
              <w:drawing>
                <wp:anchor distT="0" distB="0" distL="114300" distR="114300" simplePos="0" relativeHeight="251617280" behindDoc="0" locked="0" layoutInCell="1" allowOverlap="1" wp14:anchorId="2B0A1BE4" wp14:editId="3DDCBE17">
                  <wp:simplePos x="0" y="0"/>
                  <wp:positionH relativeFrom="column">
                    <wp:posOffset>205529</wp:posOffset>
                  </wp:positionH>
                  <wp:positionV relativeFrom="paragraph">
                    <wp:posOffset>167217</wp:posOffset>
                  </wp:positionV>
                  <wp:extent cx="1437216" cy="795866"/>
                  <wp:effectExtent l="19050" t="0" r="0" b="0"/>
                  <wp:wrapNone/>
                  <wp:docPr id="106" name="Picture 506" descr="straight_e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ight_edge.jpg"/>
                          <pic:cNvPicPr/>
                        </pic:nvPicPr>
                        <pic:blipFill>
                          <a:blip r:embed="rId39" cstate="print">
                            <a:extLst>
                              <a:ext uri="{28A0092B-C50C-407E-A947-70E740481C1C}">
                                <a14:useLocalDpi xmlns:a14="http://schemas.microsoft.com/office/drawing/2010/main"/>
                              </a:ext>
                            </a:extLst>
                          </a:blip>
                          <a:srcRect/>
                          <a:stretch>
                            <a:fillRect/>
                          </a:stretch>
                        </pic:blipFill>
                        <pic:spPr>
                          <a:xfrm>
                            <a:off x="0" y="0"/>
                            <a:ext cx="1437216" cy="795866"/>
                          </a:xfrm>
                          <a:prstGeom prst="rect">
                            <a:avLst/>
                          </a:prstGeom>
                        </pic:spPr>
                      </pic:pic>
                    </a:graphicData>
                  </a:graphic>
                </wp:anchor>
              </w:drawing>
            </w:r>
          </w:p>
        </w:tc>
        <w:tc>
          <w:tcPr>
            <w:tcW w:w="3014" w:type="dxa"/>
            <w:tcBorders>
              <w:bottom w:val="nil"/>
            </w:tcBorders>
          </w:tcPr>
          <w:p w14:paraId="2D6CA023" w14:textId="77777777" w:rsidR="00411E16" w:rsidRPr="0084268D" w:rsidRDefault="00411E16" w:rsidP="00A5565F">
            <w:pPr>
              <w:spacing w:before="0" w:line="240" w:lineRule="auto"/>
              <w:jc w:val="center"/>
            </w:pPr>
            <w:r w:rsidRPr="0084268D">
              <w:rPr>
                <w:noProof/>
                <w:lang w:eastAsia="en-AU"/>
              </w:rPr>
              <w:drawing>
                <wp:anchor distT="0" distB="0" distL="114300" distR="114300" simplePos="0" relativeHeight="251618304" behindDoc="0" locked="0" layoutInCell="1" allowOverlap="1" wp14:anchorId="58753E0A" wp14:editId="24D9DCA0">
                  <wp:simplePos x="0" y="0"/>
                  <wp:positionH relativeFrom="column">
                    <wp:posOffset>183303</wp:posOffset>
                  </wp:positionH>
                  <wp:positionV relativeFrom="paragraph">
                    <wp:posOffset>65617</wp:posOffset>
                  </wp:positionV>
                  <wp:extent cx="1437217" cy="1003300"/>
                  <wp:effectExtent l="19050" t="0" r="0" b="0"/>
                  <wp:wrapNone/>
                  <wp:docPr id="107" name="Picture 107" descr="carpenter_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penter_square.jpg"/>
                          <pic:cNvPicPr/>
                        </pic:nvPicPr>
                        <pic:blipFill>
                          <a:blip r:embed="rId40" cstate="print">
                            <a:extLst>
                              <a:ext uri="{28A0092B-C50C-407E-A947-70E740481C1C}">
                                <a14:useLocalDpi xmlns:a14="http://schemas.microsoft.com/office/drawing/2010/main"/>
                              </a:ext>
                            </a:extLst>
                          </a:blip>
                          <a:srcRect/>
                          <a:stretch>
                            <a:fillRect/>
                          </a:stretch>
                        </pic:blipFill>
                        <pic:spPr>
                          <a:xfrm>
                            <a:off x="0" y="0"/>
                            <a:ext cx="1437217" cy="1003300"/>
                          </a:xfrm>
                          <a:prstGeom prst="rect">
                            <a:avLst/>
                          </a:prstGeom>
                        </pic:spPr>
                      </pic:pic>
                    </a:graphicData>
                  </a:graphic>
                </wp:anchor>
              </w:drawing>
            </w:r>
          </w:p>
        </w:tc>
      </w:tr>
      <w:tr w:rsidR="00DA401F" w:rsidRPr="0084268D" w14:paraId="74BE668C" w14:textId="77777777" w:rsidTr="003C3103">
        <w:tc>
          <w:tcPr>
            <w:tcW w:w="3016" w:type="dxa"/>
            <w:tcBorders>
              <w:top w:val="nil"/>
            </w:tcBorders>
          </w:tcPr>
          <w:p w14:paraId="59169AA4" w14:textId="77777777" w:rsidR="00411E16" w:rsidRPr="0084268D" w:rsidRDefault="00411E16" w:rsidP="00BC7077">
            <w:pPr>
              <w:spacing w:before="0" w:after="120" w:line="320" w:lineRule="atLeast"/>
              <w:jc w:val="center"/>
            </w:pPr>
            <w:r w:rsidRPr="0084268D">
              <w:t>utility knife</w:t>
            </w:r>
          </w:p>
        </w:tc>
        <w:tc>
          <w:tcPr>
            <w:tcW w:w="3171" w:type="dxa"/>
            <w:tcBorders>
              <w:top w:val="nil"/>
            </w:tcBorders>
          </w:tcPr>
          <w:p w14:paraId="53376D5A" w14:textId="77777777" w:rsidR="00411E16" w:rsidRPr="0084268D" w:rsidRDefault="00411E16" w:rsidP="00BC7077">
            <w:pPr>
              <w:spacing w:before="0" w:after="120" w:line="320" w:lineRule="atLeast"/>
              <w:jc w:val="center"/>
            </w:pPr>
            <w:r w:rsidRPr="0084268D">
              <w:t>straight edge</w:t>
            </w:r>
          </w:p>
        </w:tc>
        <w:tc>
          <w:tcPr>
            <w:tcW w:w="3014" w:type="dxa"/>
            <w:tcBorders>
              <w:top w:val="nil"/>
            </w:tcBorders>
          </w:tcPr>
          <w:p w14:paraId="106B057E" w14:textId="77777777" w:rsidR="00411E16" w:rsidRPr="0084268D" w:rsidRDefault="00411E16" w:rsidP="00BC7077">
            <w:pPr>
              <w:spacing w:before="0" w:after="120" w:line="320" w:lineRule="atLeast"/>
              <w:jc w:val="center"/>
            </w:pPr>
            <w:r w:rsidRPr="0084268D">
              <w:t>square</w:t>
            </w:r>
          </w:p>
        </w:tc>
      </w:tr>
      <w:tr w:rsidR="00DA401F" w:rsidRPr="0084268D" w14:paraId="69F9BA34" w14:textId="77777777" w:rsidTr="003C3103">
        <w:trPr>
          <w:trHeight w:val="1928"/>
        </w:trPr>
        <w:tc>
          <w:tcPr>
            <w:tcW w:w="3016" w:type="dxa"/>
            <w:tcBorders>
              <w:bottom w:val="nil"/>
            </w:tcBorders>
          </w:tcPr>
          <w:p w14:paraId="4770F668" w14:textId="77777777" w:rsidR="00411E16" w:rsidRPr="0084268D" w:rsidRDefault="003C3103" w:rsidP="00A5565F">
            <w:pPr>
              <w:spacing w:before="0" w:line="240" w:lineRule="auto"/>
              <w:jc w:val="center"/>
            </w:pPr>
            <w:r w:rsidRPr="0084268D">
              <w:rPr>
                <w:noProof/>
                <w:lang w:eastAsia="en-AU"/>
              </w:rPr>
              <w:drawing>
                <wp:anchor distT="0" distB="0" distL="114300" distR="114300" simplePos="0" relativeHeight="251624448" behindDoc="0" locked="0" layoutInCell="1" allowOverlap="1" wp14:anchorId="54F1BB8B" wp14:editId="58B4A008">
                  <wp:simplePos x="0" y="0"/>
                  <wp:positionH relativeFrom="column">
                    <wp:posOffset>186715</wp:posOffset>
                  </wp:positionH>
                  <wp:positionV relativeFrom="paragraph">
                    <wp:posOffset>180621</wp:posOffset>
                  </wp:positionV>
                  <wp:extent cx="1557001" cy="894565"/>
                  <wp:effectExtent l="0" t="0" r="0" b="0"/>
                  <wp:wrapNone/>
                  <wp:docPr id="112" name="Picture 47" descr="claw_ha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w_hammer.jpg"/>
                          <pic:cNvPicPr/>
                        </pic:nvPicPr>
                        <pic:blipFill>
                          <a:blip r:embed="rId41" cstate="print">
                            <a:extLst>
                              <a:ext uri="{28A0092B-C50C-407E-A947-70E740481C1C}">
                                <a14:useLocalDpi xmlns:a14="http://schemas.microsoft.com/office/drawing/2010/main"/>
                              </a:ext>
                            </a:extLst>
                          </a:blip>
                          <a:srcRect/>
                          <a:stretch>
                            <a:fillRect/>
                          </a:stretch>
                        </pic:blipFill>
                        <pic:spPr>
                          <a:xfrm>
                            <a:off x="0" y="0"/>
                            <a:ext cx="1557001" cy="894565"/>
                          </a:xfrm>
                          <a:prstGeom prst="rect">
                            <a:avLst/>
                          </a:prstGeom>
                        </pic:spPr>
                      </pic:pic>
                    </a:graphicData>
                  </a:graphic>
                </wp:anchor>
              </w:drawing>
            </w:r>
          </w:p>
        </w:tc>
        <w:tc>
          <w:tcPr>
            <w:tcW w:w="3171" w:type="dxa"/>
            <w:tcBorders>
              <w:bottom w:val="nil"/>
            </w:tcBorders>
          </w:tcPr>
          <w:p w14:paraId="53A9BCD6" w14:textId="77777777" w:rsidR="00411E16" w:rsidRPr="0084268D" w:rsidRDefault="00411E16" w:rsidP="00A5565F">
            <w:pPr>
              <w:spacing w:before="0" w:line="240" w:lineRule="auto"/>
              <w:jc w:val="center"/>
            </w:pPr>
            <w:r w:rsidRPr="0084268D">
              <w:rPr>
                <w:noProof/>
                <w:lang w:eastAsia="en-AU"/>
              </w:rPr>
              <w:drawing>
                <wp:anchor distT="0" distB="0" distL="114300" distR="114300" simplePos="0" relativeHeight="251620352" behindDoc="0" locked="0" layoutInCell="1" allowOverlap="1" wp14:anchorId="246C3943" wp14:editId="66DD7776">
                  <wp:simplePos x="0" y="0"/>
                  <wp:positionH relativeFrom="column">
                    <wp:posOffset>405886</wp:posOffset>
                  </wp:positionH>
                  <wp:positionV relativeFrom="paragraph">
                    <wp:posOffset>137571</wp:posOffset>
                  </wp:positionV>
                  <wp:extent cx="1241986" cy="848659"/>
                  <wp:effectExtent l="19050" t="0" r="0" b="0"/>
                  <wp:wrapNone/>
                  <wp:docPr id="109" name="Picture 36" descr="tape_mea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e_measure.jpg"/>
                          <pic:cNvPicPr/>
                        </pic:nvPicPr>
                        <pic:blipFill>
                          <a:blip r:embed="rId42" cstate="print">
                            <a:extLst>
                              <a:ext uri="{28A0092B-C50C-407E-A947-70E740481C1C}">
                                <a14:useLocalDpi xmlns:a14="http://schemas.microsoft.com/office/drawing/2010/main"/>
                              </a:ext>
                            </a:extLst>
                          </a:blip>
                          <a:srcRect/>
                          <a:stretch>
                            <a:fillRect/>
                          </a:stretch>
                        </pic:blipFill>
                        <pic:spPr>
                          <a:xfrm>
                            <a:off x="0" y="0"/>
                            <a:ext cx="1241986" cy="848659"/>
                          </a:xfrm>
                          <a:prstGeom prst="rect">
                            <a:avLst/>
                          </a:prstGeom>
                        </pic:spPr>
                      </pic:pic>
                    </a:graphicData>
                  </a:graphic>
                </wp:anchor>
              </w:drawing>
            </w:r>
          </w:p>
        </w:tc>
        <w:tc>
          <w:tcPr>
            <w:tcW w:w="3014" w:type="dxa"/>
            <w:tcBorders>
              <w:bottom w:val="nil"/>
            </w:tcBorders>
          </w:tcPr>
          <w:p w14:paraId="31BE3B67" w14:textId="77777777" w:rsidR="00411E16" w:rsidRPr="0084268D" w:rsidRDefault="00411E16" w:rsidP="00A5565F">
            <w:pPr>
              <w:spacing w:before="0" w:line="240" w:lineRule="auto"/>
              <w:jc w:val="center"/>
            </w:pPr>
            <w:r w:rsidRPr="0084268D">
              <w:rPr>
                <w:noProof/>
                <w:lang w:eastAsia="en-AU"/>
              </w:rPr>
              <w:drawing>
                <wp:anchor distT="0" distB="0" distL="114300" distR="114300" simplePos="0" relativeHeight="251622400" behindDoc="0" locked="0" layoutInCell="1" allowOverlap="1" wp14:anchorId="593CC594" wp14:editId="0B74A532">
                  <wp:simplePos x="0" y="0"/>
                  <wp:positionH relativeFrom="column">
                    <wp:posOffset>121272</wp:posOffset>
                  </wp:positionH>
                  <wp:positionV relativeFrom="paragraph">
                    <wp:posOffset>136637</wp:posOffset>
                  </wp:positionV>
                  <wp:extent cx="1511612" cy="890494"/>
                  <wp:effectExtent l="0" t="0" r="0" b="0"/>
                  <wp:wrapNone/>
                  <wp:docPr id="110" name="Picture 46" descr="hacks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cksaw.jpg"/>
                          <pic:cNvPicPr/>
                        </pic:nvPicPr>
                        <pic:blipFill>
                          <a:blip r:embed="rId43" cstate="print">
                            <a:extLst>
                              <a:ext uri="{28A0092B-C50C-407E-A947-70E740481C1C}">
                                <a14:useLocalDpi xmlns:a14="http://schemas.microsoft.com/office/drawing/2010/main"/>
                              </a:ext>
                            </a:extLst>
                          </a:blip>
                          <a:srcRect/>
                          <a:stretch>
                            <a:fillRect/>
                          </a:stretch>
                        </pic:blipFill>
                        <pic:spPr>
                          <a:xfrm>
                            <a:off x="0" y="0"/>
                            <a:ext cx="1516302" cy="893257"/>
                          </a:xfrm>
                          <a:prstGeom prst="rect">
                            <a:avLst/>
                          </a:prstGeom>
                        </pic:spPr>
                      </pic:pic>
                    </a:graphicData>
                  </a:graphic>
                </wp:anchor>
              </w:drawing>
            </w:r>
          </w:p>
        </w:tc>
      </w:tr>
      <w:tr w:rsidR="00DA401F" w:rsidRPr="0084268D" w14:paraId="23EC2A2D" w14:textId="77777777" w:rsidTr="003C3103">
        <w:tc>
          <w:tcPr>
            <w:tcW w:w="3016" w:type="dxa"/>
            <w:tcBorders>
              <w:top w:val="nil"/>
            </w:tcBorders>
          </w:tcPr>
          <w:p w14:paraId="2C694A4A" w14:textId="77777777" w:rsidR="00411E16" w:rsidRPr="00BC7077" w:rsidRDefault="003C3103" w:rsidP="00BC7077">
            <w:pPr>
              <w:spacing w:before="0" w:after="120" w:line="320" w:lineRule="atLeast"/>
              <w:jc w:val="center"/>
              <w:rPr>
                <w:color w:val="000000" w:themeColor="text1"/>
              </w:rPr>
            </w:pPr>
            <w:r w:rsidRPr="0084268D">
              <w:t>hammer</w:t>
            </w:r>
          </w:p>
        </w:tc>
        <w:tc>
          <w:tcPr>
            <w:tcW w:w="3171" w:type="dxa"/>
            <w:tcBorders>
              <w:top w:val="nil"/>
            </w:tcBorders>
          </w:tcPr>
          <w:p w14:paraId="5E53B3DA" w14:textId="77777777" w:rsidR="00411E16" w:rsidRPr="0084268D" w:rsidRDefault="00411E16" w:rsidP="00BC7077">
            <w:pPr>
              <w:spacing w:before="0" w:after="120" w:line="320" w:lineRule="atLeast"/>
              <w:jc w:val="center"/>
            </w:pPr>
            <w:r w:rsidRPr="0084268D">
              <w:t>tape measure</w:t>
            </w:r>
          </w:p>
        </w:tc>
        <w:tc>
          <w:tcPr>
            <w:tcW w:w="3014" w:type="dxa"/>
            <w:tcBorders>
              <w:top w:val="nil"/>
            </w:tcBorders>
          </w:tcPr>
          <w:p w14:paraId="4C278A29" w14:textId="77777777" w:rsidR="00411E16" w:rsidRPr="0084268D" w:rsidRDefault="00411E16" w:rsidP="00BC7077">
            <w:pPr>
              <w:spacing w:before="0" w:after="120" w:line="320" w:lineRule="atLeast"/>
              <w:jc w:val="center"/>
            </w:pPr>
            <w:r w:rsidRPr="0084268D">
              <w:t>hacksaw</w:t>
            </w:r>
          </w:p>
        </w:tc>
      </w:tr>
      <w:tr w:rsidR="00DA401F" w:rsidRPr="0084268D" w14:paraId="4DF0ACAD" w14:textId="77777777" w:rsidTr="003C3103">
        <w:trPr>
          <w:trHeight w:val="1928"/>
        </w:trPr>
        <w:tc>
          <w:tcPr>
            <w:tcW w:w="3016" w:type="dxa"/>
            <w:tcBorders>
              <w:bottom w:val="nil"/>
            </w:tcBorders>
          </w:tcPr>
          <w:p w14:paraId="361ACDAD" w14:textId="77777777" w:rsidR="00411E16" w:rsidRPr="0084268D" w:rsidRDefault="00BC7077" w:rsidP="00A5565F">
            <w:pPr>
              <w:spacing w:before="0" w:line="240" w:lineRule="auto"/>
            </w:pPr>
            <w:r w:rsidRPr="0084268D">
              <w:rPr>
                <w:noProof/>
                <w:lang w:eastAsia="en-AU"/>
              </w:rPr>
              <w:drawing>
                <wp:anchor distT="0" distB="0" distL="114300" distR="114300" simplePos="0" relativeHeight="251645952" behindDoc="1" locked="0" layoutInCell="1" allowOverlap="1" wp14:anchorId="14F22E42" wp14:editId="29E54B35">
                  <wp:simplePos x="0" y="0"/>
                  <wp:positionH relativeFrom="column">
                    <wp:posOffset>391795</wp:posOffset>
                  </wp:positionH>
                  <wp:positionV relativeFrom="paragraph">
                    <wp:posOffset>209550</wp:posOffset>
                  </wp:positionV>
                  <wp:extent cx="1231900" cy="848360"/>
                  <wp:effectExtent l="0" t="0" r="0" b="0"/>
                  <wp:wrapTight wrapText="bothSides">
                    <wp:wrapPolygon edited="0">
                      <wp:start x="0" y="0"/>
                      <wp:lineTo x="0" y="21341"/>
                      <wp:lineTo x="21377" y="21341"/>
                      <wp:lineTo x="21377" y="0"/>
                      <wp:lineTo x="0" y="0"/>
                    </wp:wrapPolygon>
                  </wp:wrapTight>
                  <wp:docPr id="123" name="Picture 53" descr="stair_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ir_tool.jpg"/>
                          <pic:cNvPicPr/>
                        </pic:nvPicPr>
                        <pic:blipFill>
                          <a:blip r:embed="rId44" cstate="print">
                            <a:extLst>
                              <a:ext uri="{28A0092B-C50C-407E-A947-70E740481C1C}">
                                <a14:useLocalDpi xmlns:a14="http://schemas.microsoft.com/office/drawing/2010/main"/>
                              </a:ext>
                            </a:extLst>
                          </a:blip>
                          <a:srcRect/>
                          <a:stretch>
                            <a:fillRect/>
                          </a:stretch>
                        </pic:blipFill>
                        <pic:spPr>
                          <a:xfrm>
                            <a:off x="0" y="0"/>
                            <a:ext cx="1231900" cy="848360"/>
                          </a:xfrm>
                          <a:prstGeom prst="rect">
                            <a:avLst/>
                          </a:prstGeom>
                        </pic:spPr>
                      </pic:pic>
                    </a:graphicData>
                  </a:graphic>
                </wp:anchor>
              </w:drawing>
            </w:r>
          </w:p>
        </w:tc>
        <w:tc>
          <w:tcPr>
            <w:tcW w:w="3171" w:type="dxa"/>
            <w:tcBorders>
              <w:bottom w:val="nil"/>
            </w:tcBorders>
          </w:tcPr>
          <w:p w14:paraId="3D512AB5" w14:textId="77777777" w:rsidR="00411E16" w:rsidRPr="0084268D" w:rsidRDefault="00411E16" w:rsidP="00A5565F">
            <w:pPr>
              <w:spacing w:before="0" w:line="240" w:lineRule="auto"/>
              <w:jc w:val="center"/>
            </w:pPr>
          </w:p>
        </w:tc>
        <w:tc>
          <w:tcPr>
            <w:tcW w:w="3014" w:type="dxa"/>
            <w:tcBorders>
              <w:bottom w:val="nil"/>
            </w:tcBorders>
          </w:tcPr>
          <w:p w14:paraId="6DE038D1" w14:textId="77777777" w:rsidR="00411E16" w:rsidRPr="0084268D" w:rsidRDefault="00A5565F" w:rsidP="00A5565F">
            <w:pPr>
              <w:spacing w:before="0" w:line="240" w:lineRule="auto"/>
              <w:jc w:val="center"/>
            </w:pPr>
            <w:r>
              <w:rPr>
                <w:noProof/>
                <w:lang w:eastAsia="en-AU"/>
              </w:rPr>
              <w:drawing>
                <wp:anchor distT="0" distB="0" distL="114300" distR="114300" simplePos="0" relativeHeight="251625472" behindDoc="1" locked="0" layoutInCell="1" allowOverlap="1" wp14:anchorId="5C82F0B1" wp14:editId="2658983C">
                  <wp:simplePos x="0" y="0"/>
                  <wp:positionH relativeFrom="column">
                    <wp:posOffset>196850</wp:posOffset>
                  </wp:positionH>
                  <wp:positionV relativeFrom="paragraph">
                    <wp:posOffset>125961</wp:posOffset>
                  </wp:positionV>
                  <wp:extent cx="1294130" cy="1014095"/>
                  <wp:effectExtent l="19050" t="0" r="1270" b="0"/>
                  <wp:wrapTight wrapText="bothSides">
                    <wp:wrapPolygon edited="0">
                      <wp:start x="-318" y="0"/>
                      <wp:lineTo x="-318" y="21100"/>
                      <wp:lineTo x="21621" y="21100"/>
                      <wp:lineTo x="21621" y="0"/>
                      <wp:lineTo x="-318" y="0"/>
                    </wp:wrapPolygon>
                  </wp:wrapTight>
                  <wp:docPr id="1" name="Picture 0" descr="carpet_aw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pet_awl.jpg"/>
                          <pic:cNvPicPr/>
                        </pic:nvPicPr>
                        <pic:blipFill>
                          <a:blip r:embed="rId45" cstate="print">
                            <a:extLst>
                              <a:ext uri="{28A0092B-C50C-407E-A947-70E740481C1C}">
                                <a14:useLocalDpi xmlns:a14="http://schemas.microsoft.com/office/drawing/2010/main"/>
                              </a:ext>
                            </a:extLst>
                          </a:blip>
                          <a:stretch>
                            <a:fillRect/>
                          </a:stretch>
                        </pic:blipFill>
                        <pic:spPr>
                          <a:xfrm>
                            <a:off x="0" y="0"/>
                            <a:ext cx="1294130" cy="1014095"/>
                          </a:xfrm>
                          <a:prstGeom prst="rect">
                            <a:avLst/>
                          </a:prstGeom>
                        </pic:spPr>
                      </pic:pic>
                    </a:graphicData>
                  </a:graphic>
                </wp:anchor>
              </w:drawing>
            </w:r>
          </w:p>
        </w:tc>
      </w:tr>
      <w:tr w:rsidR="00DA401F" w:rsidRPr="0084268D" w14:paraId="678B6576" w14:textId="77777777" w:rsidTr="003C3103">
        <w:tc>
          <w:tcPr>
            <w:tcW w:w="3016" w:type="dxa"/>
            <w:tcBorders>
              <w:top w:val="nil"/>
            </w:tcBorders>
          </w:tcPr>
          <w:p w14:paraId="251D4157" w14:textId="77777777" w:rsidR="00411E16" w:rsidRPr="00BC7077" w:rsidRDefault="00BC7077" w:rsidP="00A5565F">
            <w:pPr>
              <w:spacing w:before="120" w:after="120" w:line="320" w:lineRule="atLeast"/>
              <w:jc w:val="center"/>
              <w:rPr>
                <w:color w:val="000000" w:themeColor="text1"/>
              </w:rPr>
            </w:pPr>
            <w:r w:rsidRPr="00BC7077">
              <w:rPr>
                <w:color w:val="000000" w:themeColor="text1"/>
              </w:rPr>
              <w:t>stair tool</w:t>
            </w:r>
          </w:p>
        </w:tc>
        <w:tc>
          <w:tcPr>
            <w:tcW w:w="3171" w:type="dxa"/>
            <w:tcBorders>
              <w:top w:val="nil"/>
            </w:tcBorders>
          </w:tcPr>
          <w:p w14:paraId="6E606DEF" w14:textId="77777777" w:rsidR="00411E16" w:rsidRPr="0084268D" w:rsidRDefault="003C3103" w:rsidP="00A5565F">
            <w:pPr>
              <w:spacing w:before="120" w:after="120" w:line="320" w:lineRule="atLeast"/>
              <w:jc w:val="center"/>
            </w:pPr>
            <w:r w:rsidRPr="003C3103">
              <w:t>knee kicker</w:t>
            </w:r>
          </w:p>
        </w:tc>
        <w:tc>
          <w:tcPr>
            <w:tcW w:w="3014" w:type="dxa"/>
            <w:tcBorders>
              <w:top w:val="nil"/>
            </w:tcBorders>
          </w:tcPr>
          <w:p w14:paraId="04666709" w14:textId="77777777" w:rsidR="00411E16" w:rsidRPr="0084268D" w:rsidRDefault="003B7B6B" w:rsidP="00A5565F">
            <w:pPr>
              <w:spacing w:before="120" w:after="120" w:line="320" w:lineRule="atLeast"/>
              <w:jc w:val="center"/>
            </w:pPr>
            <w:r>
              <w:t>awl</w:t>
            </w:r>
          </w:p>
        </w:tc>
      </w:tr>
      <w:tr w:rsidR="00DA401F" w:rsidRPr="0084268D" w14:paraId="3471A499" w14:textId="77777777" w:rsidTr="003C3103">
        <w:trPr>
          <w:trHeight w:val="1928"/>
        </w:trPr>
        <w:tc>
          <w:tcPr>
            <w:tcW w:w="3016" w:type="dxa"/>
            <w:tcBorders>
              <w:bottom w:val="nil"/>
            </w:tcBorders>
          </w:tcPr>
          <w:p w14:paraId="69C04B9D" w14:textId="77777777" w:rsidR="00411E16" w:rsidRPr="0084268D" w:rsidRDefault="003C3103" w:rsidP="00BC7077">
            <w:pPr>
              <w:spacing w:before="0" w:line="240" w:lineRule="auto"/>
            </w:pPr>
            <w:r>
              <w:rPr>
                <w:noProof/>
                <w:lang w:eastAsia="en-AU"/>
              </w:rPr>
              <w:lastRenderedPageBreak/>
              <w:drawing>
                <wp:anchor distT="0" distB="0" distL="114300" distR="114300" simplePos="0" relativeHeight="251636736" behindDoc="1" locked="0" layoutInCell="1" allowOverlap="1" wp14:anchorId="2FD4F8C9" wp14:editId="1858F955">
                  <wp:simplePos x="0" y="0"/>
                  <wp:positionH relativeFrom="column">
                    <wp:posOffset>190500</wp:posOffset>
                  </wp:positionH>
                  <wp:positionV relativeFrom="paragraph">
                    <wp:posOffset>206920</wp:posOffset>
                  </wp:positionV>
                  <wp:extent cx="1491615" cy="980440"/>
                  <wp:effectExtent l="19050" t="0" r="0" b="0"/>
                  <wp:wrapTight wrapText="bothSides">
                    <wp:wrapPolygon edited="0">
                      <wp:start x="-276" y="0"/>
                      <wp:lineTo x="-276" y="20984"/>
                      <wp:lineTo x="21517" y="20984"/>
                      <wp:lineTo x="21517" y="0"/>
                      <wp:lineTo x="-276" y="0"/>
                    </wp:wrapPolygon>
                  </wp:wrapTight>
                  <wp:docPr id="15" name="Picture 14" descr="loop_pile_cu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p_pile_cutter.jpg"/>
                          <pic:cNvPicPr/>
                        </pic:nvPicPr>
                        <pic:blipFill>
                          <a:blip r:embed="rId46" cstate="print">
                            <a:extLst>
                              <a:ext uri="{28A0092B-C50C-407E-A947-70E740481C1C}">
                                <a14:useLocalDpi xmlns:a14="http://schemas.microsoft.com/office/drawing/2010/main"/>
                              </a:ext>
                            </a:extLst>
                          </a:blip>
                          <a:srcRect/>
                          <a:stretch>
                            <a:fillRect/>
                          </a:stretch>
                        </pic:blipFill>
                        <pic:spPr>
                          <a:xfrm>
                            <a:off x="0" y="0"/>
                            <a:ext cx="1491615" cy="980440"/>
                          </a:xfrm>
                          <a:prstGeom prst="rect">
                            <a:avLst/>
                          </a:prstGeom>
                        </pic:spPr>
                      </pic:pic>
                    </a:graphicData>
                  </a:graphic>
                </wp:anchor>
              </w:drawing>
            </w:r>
          </w:p>
        </w:tc>
        <w:tc>
          <w:tcPr>
            <w:tcW w:w="3171" w:type="dxa"/>
            <w:tcBorders>
              <w:bottom w:val="nil"/>
            </w:tcBorders>
          </w:tcPr>
          <w:p w14:paraId="1121A785" w14:textId="77777777" w:rsidR="00411E16" w:rsidRPr="0084268D" w:rsidRDefault="00BC7077" w:rsidP="00A5565F">
            <w:pPr>
              <w:spacing w:before="0" w:line="240" w:lineRule="auto"/>
              <w:jc w:val="center"/>
            </w:pPr>
            <w:r>
              <w:rPr>
                <w:noProof/>
                <w:lang w:eastAsia="en-AU"/>
              </w:rPr>
              <w:drawing>
                <wp:anchor distT="0" distB="0" distL="114300" distR="114300" simplePos="0" relativeHeight="251653120" behindDoc="0" locked="0" layoutInCell="1" allowOverlap="1" wp14:anchorId="28620234" wp14:editId="52FB53F0">
                  <wp:simplePos x="0" y="0"/>
                  <wp:positionH relativeFrom="column">
                    <wp:posOffset>307340</wp:posOffset>
                  </wp:positionH>
                  <wp:positionV relativeFrom="paragraph">
                    <wp:posOffset>209088</wp:posOffset>
                  </wp:positionV>
                  <wp:extent cx="1255059" cy="1004047"/>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flat_seam_roller.jpg"/>
                          <pic:cNvPicPr/>
                        </pic:nvPicPr>
                        <pic:blipFill>
                          <a:blip r:embed="rId47" cstate="print">
                            <a:extLst>
                              <a:ext uri="{28A0092B-C50C-407E-A947-70E740481C1C}">
                                <a14:useLocalDpi xmlns:a14="http://schemas.microsoft.com/office/drawing/2010/main"/>
                              </a:ext>
                            </a:extLst>
                          </a:blip>
                          <a:stretch>
                            <a:fillRect/>
                          </a:stretch>
                        </pic:blipFill>
                        <pic:spPr>
                          <a:xfrm>
                            <a:off x="0" y="0"/>
                            <a:ext cx="1255059" cy="1004047"/>
                          </a:xfrm>
                          <a:prstGeom prst="rect">
                            <a:avLst/>
                          </a:prstGeom>
                        </pic:spPr>
                      </pic:pic>
                    </a:graphicData>
                  </a:graphic>
                  <wp14:sizeRelH relativeFrom="page">
                    <wp14:pctWidth>0</wp14:pctWidth>
                  </wp14:sizeRelH>
                  <wp14:sizeRelV relativeFrom="page">
                    <wp14:pctHeight>0</wp14:pctHeight>
                  </wp14:sizeRelV>
                </wp:anchor>
              </w:drawing>
            </w:r>
          </w:p>
        </w:tc>
        <w:tc>
          <w:tcPr>
            <w:tcW w:w="3014" w:type="dxa"/>
            <w:tcBorders>
              <w:bottom w:val="nil"/>
            </w:tcBorders>
          </w:tcPr>
          <w:p w14:paraId="532458DB" w14:textId="77777777" w:rsidR="00411E16" w:rsidRPr="0084268D" w:rsidRDefault="00A5565F" w:rsidP="00A5565F">
            <w:pPr>
              <w:spacing w:before="0" w:line="240" w:lineRule="auto"/>
              <w:jc w:val="center"/>
            </w:pPr>
            <w:r>
              <w:rPr>
                <w:noProof/>
                <w:lang w:eastAsia="en-AU"/>
              </w:rPr>
              <w:drawing>
                <wp:anchor distT="0" distB="0" distL="114300" distR="114300" simplePos="0" relativeHeight="251627520" behindDoc="1" locked="0" layoutInCell="1" allowOverlap="1" wp14:anchorId="0ED0103B" wp14:editId="5F0B6C71">
                  <wp:simplePos x="0" y="0"/>
                  <wp:positionH relativeFrom="column">
                    <wp:posOffset>239353</wp:posOffset>
                  </wp:positionH>
                  <wp:positionV relativeFrom="paragraph">
                    <wp:posOffset>30431</wp:posOffset>
                  </wp:positionV>
                  <wp:extent cx="1449070" cy="1153160"/>
                  <wp:effectExtent l="0" t="0" r="0" b="0"/>
                  <wp:wrapTight wrapText="bothSides">
                    <wp:wrapPolygon edited="0">
                      <wp:start x="0" y="0"/>
                      <wp:lineTo x="0" y="21410"/>
                      <wp:lineTo x="21297" y="21410"/>
                      <wp:lineTo x="21297" y="0"/>
                      <wp:lineTo x="0" y="0"/>
                    </wp:wrapPolygon>
                  </wp:wrapTight>
                  <wp:docPr id="8" name="Picture 7" descr="spiked_carpet_ro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ked_carpet_roller.jpg"/>
                          <pic:cNvPicPr/>
                        </pic:nvPicPr>
                        <pic:blipFill>
                          <a:blip r:embed="rId48" cstate="print">
                            <a:extLst>
                              <a:ext uri="{28A0092B-C50C-407E-A947-70E740481C1C}">
                                <a14:useLocalDpi xmlns:a14="http://schemas.microsoft.com/office/drawing/2010/main"/>
                              </a:ext>
                            </a:extLst>
                          </a:blip>
                          <a:stretch>
                            <a:fillRect/>
                          </a:stretch>
                        </pic:blipFill>
                        <pic:spPr>
                          <a:xfrm>
                            <a:off x="0" y="0"/>
                            <a:ext cx="1449070" cy="1153160"/>
                          </a:xfrm>
                          <a:prstGeom prst="rect">
                            <a:avLst/>
                          </a:prstGeom>
                        </pic:spPr>
                      </pic:pic>
                    </a:graphicData>
                  </a:graphic>
                </wp:anchor>
              </w:drawing>
            </w:r>
          </w:p>
        </w:tc>
      </w:tr>
      <w:tr w:rsidR="00DA401F" w:rsidRPr="0084268D" w14:paraId="43A634E0" w14:textId="77777777" w:rsidTr="003C3103">
        <w:tc>
          <w:tcPr>
            <w:tcW w:w="3016" w:type="dxa"/>
            <w:tcBorders>
              <w:top w:val="nil"/>
            </w:tcBorders>
          </w:tcPr>
          <w:p w14:paraId="06C44FA9" w14:textId="77777777" w:rsidR="00411E16" w:rsidRPr="0084268D" w:rsidRDefault="00BC7077" w:rsidP="00BC7077">
            <w:pPr>
              <w:spacing w:before="0" w:after="120" w:line="320" w:lineRule="atLeast"/>
              <w:jc w:val="center"/>
            </w:pPr>
            <w:r>
              <w:br/>
            </w:r>
            <w:r w:rsidR="003C3103">
              <w:t>loop pile cutter</w:t>
            </w:r>
          </w:p>
        </w:tc>
        <w:tc>
          <w:tcPr>
            <w:tcW w:w="3171" w:type="dxa"/>
            <w:tcBorders>
              <w:top w:val="nil"/>
            </w:tcBorders>
          </w:tcPr>
          <w:p w14:paraId="3430C436" w14:textId="77777777" w:rsidR="00411E16" w:rsidRPr="0084268D" w:rsidRDefault="00BC7077" w:rsidP="003C3103">
            <w:pPr>
              <w:spacing w:before="0" w:after="120" w:line="320" w:lineRule="atLeast"/>
              <w:jc w:val="center"/>
            </w:pPr>
            <w:r>
              <w:br/>
              <w:t xml:space="preserve">flat </w:t>
            </w:r>
            <w:proofErr w:type="spellStart"/>
            <w:r>
              <w:t>seam</w:t>
            </w:r>
            <w:proofErr w:type="spellEnd"/>
            <w:r w:rsidR="00411E16" w:rsidRPr="0084268D">
              <w:t xml:space="preserve"> roller</w:t>
            </w:r>
          </w:p>
        </w:tc>
        <w:tc>
          <w:tcPr>
            <w:tcW w:w="3014" w:type="dxa"/>
            <w:tcBorders>
              <w:top w:val="nil"/>
            </w:tcBorders>
          </w:tcPr>
          <w:p w14:paraId="4DE41FD6" w14:textId="77777777" w:rsidR="00411E16" w:rsidRPr="0084268D" w:rsidRDefault="00BC7077" w:rsidP="003C3103">
            <w:pPr>
              <w:spacing w:before="0" w:after="120" w:line="320" w:lineRule="atLeast"/>
              <w:jc w:val="center"/>
            </w:pPr>
            <w:r>
              <w:br/>
            </w:r>
            <w:r w:rsidR="00C93358">
              <w:t>porcupine roller</w:t>
            </w:r>
          </w:p>
        </w:tc>
      </w:tr>
      <w:tr w:rsidR="00DA401F" w:rsidRPr="0084268D" w14:paraId="79A4F456" w14:textId="77777777" w:rsidTr="003C3103">
        <w:trPr>
          <w:trHeight w:val="1928"/>
        </w:trPr>
        <w:tc>
          <w:tcPr>
            <w:tcW w:w="3016" w:type="dxa"/>
            <w:tcBorders>
              <w:bottom w:val="nil"/>
            </w:tcBorders>
          </w:tcPr>
          <w:p w14:paraId="5A4750F0" w14:textId="77777777" w:rsidR="00C93358" w:rsidRPr="0084268D" w:rsidRDefault="002313E7" w:rsidP="00A5565F">
            <w:pPr>
              <w:spacing w:before="0" w:line="240" w:lineRule="auto"/>
              <w:jc w:val="center"/>
            </w:pPr>
            <w:r>
              <w:rPr>
                <w:noProof/>
                <w:lang w:eastAsia="en-AU"/>
              </w:rPr>
              <w:drawing>
                <wp:anchor distT="0" distB="0" distL="114300" distR="114300" simplePos="0" relativeHeight="251631616" behindDoc="1" locked="0" layoutInCell="1" allowOverlap="1" wp14:anchorId="544C100E" wp14:editId="0510BD3C">
                  <wp:simplePos x="0" y="0"/>
                  <wp:positionH relativeFrom="column">
                    <wp:posOffset>49530</wp:posOffset>
                  </wp:positionH>
                  <wp:positionV relativeFrom="paragraph">
                    <wp:posOffset>379730</wp:posOffset>
                  </wp:positionV>
                  <wp:extent cx="1631950" cy="883285"/>
                  <wp:effectExtent l="19050" t="0" r="6350" b="0"/>
                  <wp:wrapTight wrapText="bothSides">
                    <wp:wrapPolygon edited="0">
                      <wp:start x="-252" y="0"/>
                      <wp:lineTo x="-252" y="20963"/>
                      <wp:lineTo x="21684" y="20963"/>
                      <wp:lineTo x="21684" y="0"/>
                      <wp:lineTo x="-252" y="0"/>
                    </wp:wrapPolygon>
                  </wp:wrapTight>
                  <wp:docPr id="12" name="Picture 11" descr="carpet_sh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pet_shears.jpg"/>
                          <pic:cNvPicPr/>
                        </pic:nvPicPr>
                        <pic:blipFill>
                          <a:blip r:embed="rId49" cstate="print">
                            <a:extLst>
                              <a:ext uri="{28A0092B-C50C-407E-A947-70E740481C1C}">
                                <a14:useLocalDpi xmlns:a14="http://schemas.microsoft.com/office/drawing/2010/main"/>
                              </a:ext>
                            </a:extLst>
                          </a:blip>
                          <a:srcRect/>
                          <a:stretch>
                            <a:fillRect/>
                          </a:stretch>
                        </pic:blipFill>
                        <pic:spPr>
                          <a:xfrm>
                            <a:off x="0" y="0"/>
                            <a:ext cx="1631950" cy="883285"/>
                          </a:xfrm>
                          <a:prstGeom prst="rect">
                            <a:avLst/>
                          </a:prstGeom>
                        </pic:spPr>
                      </pic:pic>
                    </a:graphicData>
                  </a:graphic>
                </wp:anchor>
              </w:drawing>
            </w:r>
          </w:p>
        </w:tc>
        <w:tc>
          <w:tcPr>
            <w:tcW w:w="3171" w:type="dxa"/>
            <w:tcBorders>
              <w:bottom w:val="nil"/>
            </w:tcBorders>
          </w:tcPr>
          <w:p w14:paraId="7CF8DFAD" w14:textId="77777777" w:rsidR="00C93358" w:rsidRPr="0084268D" w:rsidRDefault="002313E7" w:rsidP="00A5565F">
            <w:pPr>
              <w:spacing w:before="0" w:line="240" w:lineRule="auto"/>
              <w:jc w:val="center"/>
            </w:pPr>
            <w:r>
              <w:rPr>
                <w:noProof/>
                <w:lang w:eastAsia="en-AU"/>
              </w:rPr>
              <w:drawing>
                <wp:anchor distT="0" distB="0" distL="114300" distR="114300" simplePos="0" relativeHeight="251629568" behindDoc="1" locked="0" layoutInCell="1" allowOverlap="1" wp14:anchorId="6E385999" wp14:editId="02D22245">
                  <wp:simplePos x="0" y="0"/>
                  <wp:positionH relativeFrom="column">
                    <wp:posOffset>153670</wp:posOffset>
                  </wp:positionH>
                  <wp:positionV relativeFrom="paragraph">
                    <wp:posOffset>255270</wp:posOffset>
                  </wp:positionV>
                  <wp:extent cx="1526540" cy="897255"/>
                  <wp:effectExtent l="19050" t="0" r="0" b="0"/>
                  <wp:wrapTight wrapText="bothSides">
                    <wp:wrapPolygon edited="0">
                      <wp:start x="-270" y="0"/>
                      <wp:lineTo x="-270" y="21096"/>
                      <wp:lineTo x="21564" y="21096"/>
                      <wp:lineTo x="21564" y="0"/>
                      <wp:lineTo x="-270" y="0"/>
                    </wp:wrapPolygon>
                  </wp:wrapTight>
                  <wp:docPr id="11" name="Picture 10" descr="napping_sh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pping_shears.jpg"/>
                          <pic:cNvPicPr/>
                        </pic:nvPicPr>
                        <pic:blipFill>
                          <a:blip r:embed="rId50" cstate="print">
                            <a:extLst>
                              <a:ext uri="{28A0092B-C50C-407E-A947-70E740481C1C}">
                                <a14:useLocalDpi xmlns:a14="http://schemas.microsoft.com/office/drawing/2010/main"/>
                              </a:ext>
                            </a:extLst>
                          </a:blip>
                          <a:srcRect/>
                          <a:stretch>
                            <a:fillRect/>
                          </a:stretch>
                        </pic:blipFill>
                        <pic:spPr>
                          <a:xfrm>
                            <a:off x="0" y="0"/>
                            <a:ext cx="1526540" cy="897255"/>
                          </a:xfrm>
                          <a:prstGeom prst="rect">
                            <a:avLst/>
                          </a:prstGeom>
                        </pic:spPr>
                      </pic:pic>
                    </a:graphicData>
                  </a:graphic>
                </wp:anchor>
              </w:drawing>
            </w:r>
          </w:p>
        </w:tc>
        <w:tc>
          <w:tcPr>
            <w:tcW w:w="3014" w:type="dxa"/>
            <w:tcBorders>
              <w:bottom w:val="nil"/>
            </w:tcBorders>
          </w:tcPr>
          <w:p w14:paraId="72A9DD8A" w14:textId="77777777" w:rsidR="00C93358" w:rsidRPr="0084268D" w:rsidRDefault="002313E7" w:rsidP="00A5565F">
            <w:pPr>
              <w:spacing w:before="0" w:line="240" w:lineRule="auto"/>
              <w:jc w:val="center"/>
            </w:pPr>
            <w:r>
              <w:rPr>
                <w:noProof/>
                <w:lang w:eastAsia="en-AU"/>
              </w:rPr>
              <w:drawing>
                <wp:anchor distT="0" distB="0" distL="114300" distR="114300" simplePos="0" relativeHeight="251633664" behindDoc="1" locked="0" layoutInCell="1" allowOverlap="1" wp14:anchorId="527962E5" wp14:editId="15D3BD05">
                  <wp:simplePos x="0" y="0"/>
                  <wp:positionH relativeFrom="column">
                    <wp:posOffset>147320</wp:posOffset>
                  </wp:positionH>
                  <wp:positionV relativeFrom="paragraph">
                    <wp:posOffset>184150</wp:posOffset>
                  </wp:positionV>
                  <wp:extent cx="1543685" cy="1229995"/>
                  <wp:effectExtent l="19050" t="0" r="0" b="0"/>
                  <wp:wrapTight wrapText="bothSides">
                    <wp:wrapPolygon edited="0">
                      <wp:start x="-267" y="0"/>
                      <wp:lineTo x="-267" y="21410"/>
                      <wp:lineTo x="21591" y="21410"/>
                      <wp:lineTo x="21591" y="0"/>
                      <wp:lineTo x="-267" y="0"/>
                    </wp:wrapPolygon>
                  </wp:wrapTight>
                  <wp:docPr id="14" name="Picture 13" descr="seam_i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m_iron.jpg"/>
                          <pic:cNvPicPr/>
                        </pic:nvPicPr>
                        <pic:blipFill>
                          <a:blip r:embed="rId51" cstate="print">
                            <a:extLst>
                              <a:ext uri="{28A0092B-C50C-407E-A947-70E740481C1C}">
                                <a14:useLocalDpi xmlns:a14="http://schemas.microsoft.com/office/drawing/2010/main"/>
                              </a:ext>
                            </a:extLst>
                          </a:blip>
                          <a:stretch>
                            <a:fillRect/>
                          </a:stretch>
                        </pic:blipFill>
                        <pic:spPr>
                          <a:xfrm>
                            <a:off x="0" y="0"/>
                            <a:ext cx="1543685" cy="1229995"/>
                          </a:xfrm>
                          <a:prstGeom prst="rect">
                            <a:avLst/>
                          </a:prstGeom>
                        </pic:spPr>
                      </pic:pic>
                    </a:graphicData>
                  </a:graphic>
                </wp:anchor>
              </w:drawing>
            </w:r>
          </w:p>
        </w:tc>
      </w:tr>
      <w:tr w:rsidR="00DA401F" w:rsidRPr="0084268D" w14:paraId="5DB6E93E" w14:textId="77777777" w:rsidTr="003C3103">
        <w:trPr>
          <w:trHeight w:val="163"/>
        </w:trPr>
        <w:tc>
          <w:tcPr>
            <w:tcW w:w="3016" w:type="dxa"/>
            <w:tcBorders>
              <w:top w:val="nil"/>
              <w:bottom w:val="single" w:sz="4" w:space="0" w:color="auto"/>
            </w:tcBorders>
          </w:tcPr>
          <w:p w14:paraId="483E7529" w14:textId="77777777" w:rsidR="00C93358" w:rsidRPr="0084268D" w:rsidRDefault="00A5565F" w:rsidP="00BC7077">
            <w:pPr>
              <w:spacing w:before="0" w:after="120" w:line="320" w:lineRule="atLeast"/>
              <w:jc w:val="center"/>
            </w:pPr>
            <w:r>
              <w:t>carpet shears</w:t>
            </w:r>
          </w:p>
        </w:tc>
        <w:tc>
          <w:tcPr>
            <w:tcW w:w="3171" w:type="dxa"/>
            <w:tcBorders>
              <w:top w:val="nil"/>
              <w:bottom w:val="single" w:sz="4" w:space="0" w:color="auto"/>
            </w:tcBorders>
          </w:tcPr>
          <w:p w14:paraId="1F2191B8" w14:textId="77777777" w:rsidR="00C93358" w:rsidRPr="0084268D" w:rsidRDefault="00A5565F" w:rsidP="00BC7077">
            <w:pPr>
              <w:spacing w:before="0" w:after="120" w:line="320" w:lineRule="atLeast"/>
              <w:jc w:val="center"/>
            </w:pPr>
            <w:r>
              <w:t>duckbill napping shears</w:t>
            </w:r>
          </w:p>
        </w:tc>
        <w:tc>
          <w:tcPr>
            <w:tcW w:w="3014" w:type="dxa"/>
            <w:tcBorders>
              <w:top w:val="nil"/>
              <w:bottom w:val="single" w:sz="4" w:space="0" w:color="auto"/>
            </w:tcBorders>
          </w:tcPr>
          <w:p w14:paraId="65E001EE" w14:textId="77777777" w:rsidR="00C93358" w:rsidRPr="0084268D" w:rsidRDefault="00A5565F" w:rsidP="00BC7077">
            <w:pPr>
              <w:spacing w:before="0" w:after="120" w:line="320" w:lineRule="atLeast"/>
              <w:jc w:val="center"/>
              <w:rPr>
                <w:noProof/>
                <w:lang w:val="en-GB" w:eastAsia="en-GB"/>
              </w:rPr>
            </w:pPr>
            <w:r>
              <w:t>hot melt iron</w:t>
            </w:r>
          </w:p>
        </w:tc>
      </w:tr>
      <w:tr w:rsidR="00DA401F" w:rsidRPr="0084268D" w14:paraId="20E37A7D" w14:textId="77777777" w:rsidTr="003C3103">
        <w:trPr>
          <w:trHeight w:val="1928"/>
        </w:trPr>
        <w:tc>
          <w:tcPr>
            <w:tcW w:w="3016" w:type="dxa"/>
            <w:tcBorders>
              <w:top w:val="single" w:sz="4" w:space="0" w:color="auto"/>
              <w:bottom w:val="single" w:sz="4" w:space="0" w:color="auto"/>
            </w:tcBorders>
          </w:tcPr>
          <w:p w14:paraId="4D1ECAEF" w14:textId="77777777" w:rsidR="00C93358" w:rsidRDefault="003C3103" w:rsidP="003C3103">
            <w:pPr>
              <w:spacing w:before="0" w:line="240" w:lineRule="auto"/>
              <w:jc w:val="center"/>
            </w:pPr>
            <w:r>
              <w:rPr>
                <w:noProof/>
                <w:lang w:eastAsia="en-AU"/>
              </w:rPr>
              <w:drawing>
                <wp:anchor distT="0" distB="0" distL="114300" distR="114300" simplePos="0" relativeHeight="251639808" behindDoc="0" locked="0" layoutInCell="1" allowOverlap="1" wp14:anchorId="77071A6A" wp14:editId="668D5E26">
                  <wp:simplePos x="0" y="0"/>
                  <wp:positionH relativeFrom="column">
                    <wp:posOffset>194813</wp:posOffset>
                  </wp:positionH>
                  <wp:positionV relativeFrom="paragraph">
                    <wp:posOffset>148095</wp:posOffset>
                  </wp:positionV>
                  <wp:extent cx="1319679" cy="962212"/>
                  <wp:effectExtent l="19050" t="0" r="0" b="0"/>
                  <wp:wrapNone/>
                  <wp:docPr id="509" name="Picture 32" descr="chalk_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lk_line.jpg"/>
                          <pic:cNvPicPr/>
                        </pic:nvPicPr>
                        <pic:blipFill>
                          <a:blip r:embed="rId52" cstate="print">
                            <a:extLst>
                              <a:ext uri="{28A0092B-C50C-407E-A947-70E740481C1C}">
                                <a14:useLocalDpi xmlns:a14="http://schemas.microsoft.com/office/drawing/2010/main"/>
                              </a:ext>
                            </a:extLst>
                          </a:blip>
                          <a:srcRect/>
                          <a:stretch>
                            <a:fillRect/>
                          </a:stretch>
                        </pic:blipFill>
                        <pic:spPr>
                          <a:xfrm>
                            <a:off x="0" y="0"/>
                            <a:ext cx="1319679" cy="962212"/>
                          </a:xfrm>
                          <a:prstGeom prst="rect">
                            <a:avLst/>
                          </a:prstGeom>
                        </pic:spPr>
                      </pic:pic>
                    </a:graphicData>
                  </a:graphic>
                </wp:anchor>
              </w:drawing>
            </w:r>
            <w:r w:rsidR="000B2E07">
              <w:br/>
            </w:r>
          </w:p>
          <w:p w14:paraId="315C23BE" w14:textId="77777777" w:rsidR="003C3103" w:rsidRDefault="003C3103" w:rsidP="003C3103">
            <w:pPr>
              <w:spacing w:before="0" w:line="240" w:lineRule="auto"/>
              <w:jc w:val="center"/>
            </w:pPr>
          </w:p>
          <w:p w14:paraId="36D3FF99" w14:textId="77777777" w:rsidR="003C3103" w:rsidRDefault="003C3103" w:rsidP="003C3103">
            <w:pPr>
              <w:spacing w:before="0" w:line="240" w:lineRule="auto"/>
              <w:jc w:val="center"/>
            </w:pPr>
          </w:p>
          <w:p w14:paraId="7E0166AC" w14:textId="77777777" w:rsidR="003C3103" w:rsidRDefault="003C3103" w:rsidP="003C3103">
            <w:pPr>
              <w:spacing w:before="0" w:line="240" w:lineRule="auto"/>
              <w:jc w:val="center"/>
            </w:pPr>
          </w:p>
          <w:p w14:paraId="16CCC960" w14:textId="77777777" w:rsidR="003C3103" w:rsidRDefault="003C3103" w:rsidP="003C3103">
            <w:pPr>
              <w:spacing w:before="0" w:line="240" w:lineRule="auto"/>
              <w:jc w:val="center"/>
            </w:pPr>
          </w:p>
          <w:p w14:paraId="49562923" w14:textId="77777777" w:rsidR="003C3103" w:rsidRDefault="003C3103" w:rsidP="003C3103">
            <w:pPr>
              <w:spacing w:before="0" w:line="240" w:lineRule="auto"/>
              <w:jc w:val="center"/>
            </w:pPr>
          </w:p>
          <w:p w14:paraId="09750593" w14:textId="77777777" w:rsidR="003C3103" w:rsidRDefault="003C3103" w:rsidP="003C3103">
            <w:pPr>
              <w:spacing w:before="0" w:line="240" w:lineRule="auto"/>
              <w:jc w:val="center"/>
            </w:pPr>
          </w:p>
          <w:p w14:paraId="6963946B" w14:textId="77777777" w:rsidR="003C3103" w:rsidRPr="0084268D" w:rsidRDefault="003C3103" w:rsidP="003C3103">
            <w:pPr>
              <w:spacing w:before="0" w:after="120" w:line="240" w:lineRule="auto"/>
              <w:jc w:val="center"/>
            </w:pPr>
            <w:r>
              <w:t>chalk line</w:t>
            </w:r>
          </w:p>
        </w:tc>
        <w:tc>
          <w:tcPr>
            <w:tcW w:w="3171" w:type="dxa"/>
            <w:tcBorders>
              <w:top w:val="single" w:sz="4" w:space="0" w:color="auto"/>
              <w:bottom w:val="single" w:sz="4" w:space="0" w:color="auto"/>
            </w:tcBorders>
          </w:tcPr>
          <w:p w14:paraId="2C41B9AB" w14:textId="77777777" w:rsidR="003C3103" w:rsidRDefault="003C3103" w:rsidP="003C3103">
            <w:pPr>
              <w:spacing w:before="0" w:line="240" w:lineRule="auto"/>
              <w:jc w:val="center"/>
            </w:pPr>
          </w:p>
          <w:p w14:paraId="707CA511" w14:textId="77777777" w:rsidR="003C3103" w:rsidRDefault="003C3103" w:rsidP="003C3103">
            <w:pPr>
              <w:spacing w:before="0" w:line="240" w:lineRule="auto"/>
              <w:jc w:val="center"/>
            </w:pPr>
            <w:r>
              <w:rPr>
                <w:noProof/>
                <w:lang w:eastAsia="en-AU"/>
              </w:rPr>
              <w:drawing>
                <wp:anchor distT="0" distB="0" distL="114300" distR="114300" simplePos="0" relativeHeight="251643904" behindDoc="0" locked="0" layoutInCell="1" allowOverlap="1" wp14:anchorId="5861CB91" wp14:editId="3ACB6BDE">
                  <wp:simplePos x="0" y="0"/>
                  <wp:positionH relativeFrom="column">
                    <wp:posOffset>241935</wp:posOffset>
                  </wp:positionH>
                  <wp:positionV relativeFrom="paragraph">
                    <wp:posOffset>35717</wp:posOffset>
                  </wp:positionV>
                  <wp:extent cx="1437217" cy="897467"/>
                  <wp:effectExtent l="0" t="0" r="0" b="0"/>
                  <wp:wrapNone/>
                  <wp:docPr id="27" name="Picture 37" descr="serrated_trow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ated_trowl.jpg"/>
                          <pic:cNvPicPr/>
                        </pic:nvPicPr>
                        <pic:blipFill>
                          <a:blip r:embed="rId53" cstate="print">
                            <a:extLst>
                              <a:ext uri="{28A0092B-C50C-407E-A947-70E740481C1C}">
                                <a14:useLocalDpi xmlns:a14="http://schemas.microsoft.com/office/drawing/2010/main"/>
                              </a:ext>
                            </a:extLst>
                          </a:blip>
                          <a:srcRect/>
                          <a:stretch>
                            <a:fillRect/>
                          </a:stretch>
                        </pic:blipFill>
                        <pic:spPr>
                          <a:xfrm>
                            <a:off x="0" y="0"/>
                            <a:ext cx="1437217" cy="897467"/>
                          </a:xfrm>
                          <a:prstGeom prst="rect">
                            <a:avLst/>
                          </a:prstGeom>
                        </pic:spPr>
                      </pic:pic>
                    </a:graphicData>
                  </a:graphic>
                </wp:anchor>
              </w:drawing>
            </w:r>
          </w:p>
          <w:p w14:paraId="78D5761B" w14:textId="77777777" w:rsidR="003C3103" w:rsidRDefault="003C3103" w:rsidP="003C3103">
            <w:pPr>
              <w:spacing w:before="0" w:line="240" w:lineRule="auto"/>
              <w:jc w:val="center"/>
            </w:pPr>
          </w:p>
          <w:p w14:paraId="3020F09B" w14:textId="77777777" w:rsidR="003C3103" w:rsidRDefault="003C3103" w:rsidP="003C3103">
            <w:pPr>
              <w:spacing w:before="0" w:line="240" w:lineRule="auto"/>
              <w:jc w:val="center"/>
            </w:pPr>
          </w:p>
          <w:p w14:paraId="7ABB3B74" w14:textId="77777777" w:rsidR="003C3103" w:rsidRDefault="003C3103" w:rsidP="003C3103">
            <w:pPr>
              <w:spacing w:before="0" w:line="240" w:lineRule="auto"/>
              <w:jc w:val="center"/>
            </w:pPr>
          </w:p>
          <w:p w14:paraId="7BE4C67A" w14:textId="77777777" w:rsidR="003C3103" w:rsidRDefault="003C3103" w:rsidP="003C3103">
            <w:pPr>
              <w:spacing w:before="0" w:line="240" w:lineRule="auto"/>
              <w:jc w:val="center"/>
            </w:pPr>
          </w:p>
          <w:p w14:paraId="129F218C" w14:textId="77777777" w:rsidR="003C3103" w:rsidRDefault="003C3103" w:rsidP="003C3103">
            <w:pPr>
              <w:spacing w:before="0" w:line="240" w:lineRule="auto"/>
              <w:jc w:val="center"/>
            </w:pPr>
          </w:p>
          <w:p w14:paraId="7DD6A8A2" w14:textId="77777777" w:rsidR="003C3103" w:rsidRDefault="003C3103" w:rsidP="003C3103">
            <w:pPr>
              <w:spacing w:before="0" w:line="240" w:lineRule="auto"/>
              <w:jc w:val="center"/>
            </w:pPr>
          </w:p>
          <w:p w14:paraId="2F105892" w14:textId="77777777" w:rsidR="00C93358" w:rsidRPr="0084268D" w:rsidRDefault="003C3103" w:rsidP="003C3103">
            <w:pPr>
              <w:spacing w:before="0" w:line="240" w:lineRule="auto"/>
              <w:jc w:val="center"/>
            </w:pPr>
            <w:r>
              <w:t>notched trowel</w:t>
            </w:r>
          </w:p>
        </w:tc>
        <w:tc>
          <w:tcPr>
            <w:tcW w:w="3014" w:type="dxa"/>
            <w:tcBorders>
              <w:top w:val="single" w:sz="4" w:space="0" w:color="auto"/>
              <w:bottom w:val="single" w:sz="4" w:space="0" w:color="auto"/>
            </w:tcBorders>
          </w:tcPr>
          <w:p w14:paraId="2122AD7C" w14:textId="77777777" w:rsidR="003C3103" w:rsidRDefault="003C3103" w:rsidP="003C3103">
            <w:pPr>
              <w:spacing w:before="0" w:line="240" w:lineRule="auto"/>
              <w:jc w:val="center"/>
              <w:rPr>
                <w:noProof/>
                <w:lang w:val="en-GB" w:eastAsia="en-GB"/>
              </w:rPr>
            </w:pPr>
            <w:r>
              <w:rPr>
                <w:noProof/>
                <w:lang w:eastAsia="en-AU"/>
              </w:rPr>
              <w:drawing>
                <wp:anchor distT="0" distB="0" distL="114300" distR="114300" simplePos="0" relativeHeight="251658240" behindDoc="0" locked="0" layoutInCell="1" allowOverlap="1" wp14:anchorId="28F5F699" wp14:editId="7F0201FA">
                  <wp:simplePos x="0" y="0"/>
                  <wp:positionH relativeFrom="column">
                    <wp:posOffset>66815</wp:posOffset>
                  </wp:positionH>
                  <wp:positionV relativeFrom="paragraph">
                    <wp:posOffset>156746</wp:posOffset>
                  </wp:positionV>
                  <wp:extent cx="1635125" cy="1070610"/>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kool_glide.jpg"/>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1635125" cy="1070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663CB9" w14:textId="77777777" w:rsidR="003C3103" w:rsidRDefault="003C3103" w:rsidP="003C3103">
            <w:pPr>
              <w:spacing w:before="0" w:line="240" w:lineRule="auto"/>
              <w:jc w:val="center"/>
              <w:rPr>
                <w:noProof/>
                <w:lang w:val="en-GB" w:eastAsia="en-GB"/>
              </w:rPr>
            </w:pPr>
          </w:p>
          <w:p w14:paraId="4F345468" w14:textId="77777777" w:rsidR="003C3103" w:rsidRDefault="003C3103" w:rsidP="003C3103">
            <w:pPr>
              <w:spacing w:before="0" w:line="240" w:lineRule="auto"/>
              <w:jc w:val="center"/>
              <w:rPr>
                <w:noProof/>
                <w:lang w:val="en-GB" w:eastAsia="en-GB"/>
              </w:rPr>
            </w:pPr>
          </w:p>
          <w:p w14:paraId="2596F366" w14:textId="77777777" w:rsidR="003C3103" w:rsidRDefault="003C3103" w:rsidP="003C3103">
            <w:pPr>
              <w:spacing w:before="0" w:line="240" w:lineRule="auto"/>
              <w:jc w:val="center"/>
              <w:rPr>
                <w:noProof/>
                <w:lang w:val="en-GB" w:eastAsia="en-GB"/>
              </w:rPr>
            </w:pPr>
          </w:p>
          <w:p w14:paraId="2B044CD3" w14:textId="77777777" w:rsidR="003C3103" w:rsidRDefault="003C3103" w:rsidP="003C3103">
            <w:pPr>
              <w:spacing w:before="0" w:line="240" w:lineRule="auto"/>
              <w:jc w:val="center"/>
              <w:rPr>
                <w:noProof/>
                <w:lang w:val="en-GB" w:eastAsia="en-GB"/>
              </w:rPr>
            </w:pPr>
          </w:p>
          <w:p w14:paraId="5F03FA0A" w14:textId="77777777" w:rsidR="003C3103" w:rsidRDefault="003C3103" w:rsidP="003C3103">
            <w:pPr>
              <w:spacing w:before="0" w:line="240" w:lineRule="auto"/>
              <w:jc w:val="center"/>
              <w:rPr>
                <w:noProof/>
                <w:lang w:val="en-GB" w:eastAsia="en-GB"/>
              </w:rPr>
            </w:pPr>
          </w:p>
          <w:p w14:paraId="369C4519" w14:textId="77777777" w:rsidR="003C3103" w:rsidRDefault="003C3103" w:rsidP="003C3103">
            <w:pPr>
              <w:spacing w:before="0" w:line="240" w:lineRule="auto"/>
              <w:jc w:val="center"/>
              <w:rPr>
                <w:noProof/>
                <w:lang w:val="en-GB" w:eastAsia="en-GB"/>
              </w:rPr>
            </w:pPr>
          </w:p>
          <w:p w14:paraId="2413A667" w14:textId="77777777" w:rsidR="00C93358" w:rsidRPr="0084268D" w:rsidRDefault="003C3103" w:rsidP="003C3103">
            <w:pPr>
              <w:spacing w:before="0" w:line="240" w:lineRule="auto"/>
              <w:jc w:val="center"/>
              <w:rPr>
                <w:noProof/>
                <w:lang w:val="en-GB" w:eastAsia="en-GB"/>
              </w:rPr>
            </w:pPr>
            <w:r>
              <w:br/>
              <w:t>induction seaming</w:t>
            </w:r>
            <w:r w:rsidRPr="0084268D">
              <w:t xml:space="preserve"> tool</w:t>
            </w:r>
          </w:p>
        </w:tc>
      </w:tr>
    </w:tbl>
    <w:p w14:paraId="51DEC24F" w14:textId="77777777" w:rsidR="00411E16" w:rsidRPr="0084268D" w:rsidRDefault="00411E16" w:rsidP="00411E16">
      <w:pPr>
        <w:widowControl w:val="0"/>
        <w:spacing w:before="360" w:line="240" w:lineRule="auto"/>
        <w:outlineLvl w:val="4"/>
        <w:rPr>
          <w:b/>
          <w:i/>
          <w:color w:val="0033CC"/>
          <w:sz w:val="28"/>
          <w:szCs w:val="28"/>
        </w:rPr>
      </w:pPr>
      <w:r w:rsidRPr="0084268D">
        <w:rPr>
          <w:b/>
          <w:i/>
          <w:color w:val="0033CC"/>
          <w:sz w:val="28"/>
          <w:szCs w:val="28"/>
        </w:rPr>
        <w:t>Learning activity</w:t>
      </w:r>
    </w:p>
    <w:p w14:paraId="69D133AD" w14:textId="77777777" w:rsidR="00213678" w:rsidRDefault="000B2E07" w:rsidP="00AC489A">
      <w:pPr>
        <w:rPr>
          <w:color w:val="000000" w:themeColor="text1"/>
        </w:rPr>
      </w:pPr>
      <w:r w:rsidRPr="00923B8B">
        <w:rPr>
          <w:noProof/>
          <w:color w:val="000000" w:themeColor="text1"/>
          <w:lang w:eastAsia="en-AU"/>
        </w:rPr>
        <w:drawing>
          <wp:anchor distT="0" distB="0" distL="114300" distR="114300" simplePos="0" relativeHeight="251655168" behindDoc="1" locked="0" layoutInCell="1" allowOverlap="1" wp14:anchorId="0B12CF15" wp14:editId="6B9F0476">
            <wp:simplePos x="0" y="0"/>
            <wp:positionH relativeFrom="column">
              <wp:posOffset>-164028</wp:posOffset>
            </wp:positionH>
            <wp:positionV relativeFrom="paragraph">
              <wp:posOffset>143534</wp:posOffset>
            </wp:positionV>
            <wp:extent cx="1302385" cy="1051560"/>
            <wp:effectExtent l="0" t="0" r="0" b="0"/>
            <wp:wrapTight wrapText="bothSides">
              <wp:wrapPolygon edited="0">
                <wp:start x="0" y="0"/>
                <wp:lineTo x="0" y="21130"/>
                <wp:lineTo x="21168" y="21130"/>
                <wp:lineTo x="21168" y="0"/>
                <wp:lineTo x="0" y="0"/>
              </wp:wrapPolygon>
            </wp:wrapTight>
            <wp:docPr id="32"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5" cstate="print">
                      <a:extLst>
                        <a:ext uri="{28A0092B-C50C-407E-A947-70E740481C1C}">
                          <a14:useLocalDpi xmlns:a14="http://schemas.microsoft.com/office/drawing/2010/main"/>
                        </a:ext>
                      </a:extLst>
                    </a:blip>
                    <a:stretch>
                      <a:fillRect/>
                    </a:stretch>
                  </pic:blipFill>
                  <pic:spPr>
                    <a:xfrm>
                      <a:off x="0" y="0"/>
                      <a:ext cx="1302385" cy="1051560"/>
                    </a:xfrm>
                    <a:prstGeom prst="rect">
                      <a:avLst/>
                    </a:prstGeom>
                  </pic:spPr>
                </pic:pic>
              </a:graphicData>
            </a:graphic>
          </wp:anchor>
        </w:drawing>
      </w:r>
      <w:r w:rsidR="00923B8B" w:rsidRPr="00923B8B">
        <w:rPr>
          <w:color w:val="000000" w:themeColor="text1"/>
        </w:rPr>
        <w:t xml:space="preserve">Are there any </w:t>
      </w:r>
      <w:r w:rsidR="00923B8B">
        <w:rPr>
          <w:color w:val="000000" w:themeColor="text1"/>
        </w:rPr>
        <w:t>tools</w:t>
      </w:r>
      <w:r w:rsidR="00923B8B" w:rsidRPr="00923B8B">
        <w:rPr>
          <w:color w:val="000000" w:themeColor="text1"/>
        </w:rPr>
        <w:t xml:space="preserve"> above that y</w:t>
      </w:r>
      <w:r w:rsidR="00923B8B">
        <w:rPr>
          <w:color w:val="000000" w:themeColor="text1"/>
        </w:rPr>
        <w:t>ou don’t use in your own on-site installations? Which ones are they?</w:t>
      </w:r>
    </w:p>
    <w:p w14:paraId="19B87208" w14:textId="77777777" w:rsidR="00923B8B" w:rsidRPr="00923B8B" w:rsidRDefault="00923B8B" w:rsidP="00AC489A">
      <w:pPr>
        <w:rPr>
          <w:color w:val="000000" w:themeColor="text1"/>
        </w:rPr>
      </w:pPr>
      <w:r w:rsidRPr="00923B8B">
        <w:rPr>
          <w:color w:val="000000" w:themeColor="text1"/>
        </w:rPr>
        <w:t xml:space="preserve">Are there any additional tools that you </w:t>
      </w:r>
      <w:r w:rsidRPr="00E64F0C">
        <w:rPr>
          <w:color w:val="000000" w:themeColor="text1"/>
        </w:rPr>
        <w:t>do</w:t>
      </w:r>
      <w:r w:rsidRPr="00923B8B">
        <w:rPr>
          <w:color w:val="000000" w:themeColor="text1"/>
        </w:rPr>
        <w:t xml:space="preserve"> use, that aren’t shown here</w:t>
      </w:r>
      <w:r>
        <w:rPr>
          <w:color w:val="000000" w:themeColor="text1"/>
        </w:rPr>
        <w:t>? What are they, and what do you use them for?</w:t>
      </w:r>
    </w:p>
    <w:p w14:paraId="53FB4BE3" w14:textId="77777777" w:rsidR="00411E16" w:rsidRPr="0084268D" w:rsidRDefault="00411E16" w:rsidP="00411E16">
      <w:pPr>
        <w:spacing w:before="120"/>
      </w:pPr>
    </w:p>
    <w:tbl>
      <w:tblPr>
        <w:tblW w:w="9214" w:type="dxa"/>
        <w:tblInd w:w="-34" w:type="dxa"/>
        <w:shd w:val="clear" w:color="auto" w:fill="FFCC99"/>
        <w:tblLook w:val="04A0" w:firstRow="1" w:lastRow="0" w:firstColumn="1" w:lastColumn="0" w:noHBand="0" w:noVBand="1"/>
      </w:tblPr>
      <w:tblGrid>
        <w:gridCol w:w="9214"/>
      </w:tblGrid>
      <w:tr w:rsidR="007279A7" w:rsidRPr="007279A7" w14:paraId="5B1C3261" w14:textId="77777777" w:rsidTr="00065A31">
        <w:tc>
          <w:tcPr>
            <w:tcW w:w="9214" w:type="dxa"/>
            <w:shd w:val="clear" w:color="auto" w:fill="FFCC99"/>
            <w:hideMark/>
          </w:tcPr>
          <w:p w14:paraId="6A9B1908" w14:textId="77777777" w:rsidR="007279A7" w:rsidRPr="007279A7" w:rsidRDefault="007279A7" w:rsidP="004E5DA1">
            <w:pPr>
              <w:pStyle w:val="Heading2"/>
            </w:pPr>
            <w:bookmarkStart w:id="60" w:name="_Toc460493232"/>
            <w:bookmarkStart w:id="61" w:name="_Toc512931724"/>
            <w:r w:rsidRPr="007279A7">
              <w:lastRenderedPageBreak/>
              <w:t>Health and safety</w:t>
            </w:r>
            <w:bookmarkEnd w:id="60"/>
            <w:bookmarkEnd w:id="61"/>
          </w:p>
        </w:tc>
      </w:tr>
    </w:tbl>
    <w:p w14:paraId="63C59159" w14:textId="77777777" w:rsidR="004D1DAF" w:rsidRDefault="00923B8B" w:rsidP="007279A7">
      <w:pPr>
        <w:spacing w:before="360"/>
      </w:pPr>
      <w:r>
        <w:rPr>
          <w:noProof/>
        </w:rPr>
        <w:drawing>
          <wp:anchor distT="0" distB="0" distL="114300" distR="114300" simplePos="0" relativeHeight="251697152" behindDoc="1" locked="0" layoutInCell="1" allowOverlap="1" wp14:anchorId="4E7B06AC" wp14:editId="60BBCC39">
            <wp:simplePos x="0" y="0"/>
            <wp:positionH relativeFrom="column">
              <wp:posOffset>2883750</wp:posOffset>
            </wp:positionH>
            <wp:positionV relativeFrom="paragraph">
              <wp:posOffset>269850</wp:posOffset>
            </wp:positionV>
            <wp:extent cx="2844165" cy="2087880"/>
            <wp:effectExtent l="0" t="0" r="0" b="0"/>
            <wp:wrapTight wrapText="bothSides">
              <wp:wrapPolygon edited="0">
                <wp:start x="0" y="0"/>
                <wp:lineTo x="0" y="21482"/>
                <wp:lineTo x="21412" y="21482"/>
                <wp:lineTo x="2141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brightnessContrast bright="10000" contrast="10000"/>
                              </a14:imgEffect>
                            </a14:imgLayer>
                          </a14:imgProps>
                        </a:ext>
                        <a:ext uri="{28A0092B-C50C-407E-A947-70E740481C1C}">
                          <a14:useLocalDpi xmlns:a14="http://schemas.microsoft.com/office/drawing/2010/main"/>
                        </a:ext>
                      </a:extLst>
                    </a:blip>
                    <a:srcRect/>
                    <a:stretch/>
                  </pic:blipFill>
                  <pic:spPr bwMode="auto">
                    <a:xfrm>
                      <a:off x="0" y="0"/>
                      <a:ext cx="2844165" cy="2087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DAF">
        <w:t xml:space="preserve">At this stage of your apprenticeship training, you’re probably used to carrying out an on-site risk assessment before you begin a new job, particularly if you do a lot of commercial work. </w:t>
      </w:r>
    </w:p>
    <w:p w14:paraId="2D65E291" w14:textId="77777777" w:rsidR="004D1DAF" w:rsidRDefault="004D1DAF" w:rsidP="004D1DAF">
      <w:r>
        <w:t xml:space="preserve">Even if you don’t complete a formal risk assessment document, you’re no doubt familiar with the process of signing onto a Safe Work Method Statement (SWMS) or Job Safety Analysis (JSA). </w:t>
      </w:r>
    </w:p>
    <w:p w14:paraId="38B1A958" w14:textId="77777777" w:rsidR="006215AA" w:rsidRDefault="004D1DAF" w:rsidP="004D1DAF">
      <w:r>
        <w:t xml:space="preserve">Some flooring installers think that </w:t>
      </w:r>
      <w:r w:rsidR="006215AA">
        <w:t xml:space="preserve">the whole concept of doing a risk assessment only applies to big jobsites or commercial projects, and that on smaller domestic jobs everyone can relax and forget about it. But the fact is that every </w:t>
      </w:r>
      <w:r w:rsidR="001929DD">
        <w:t>professional</w:t>
      </w:r>
      <w:r w:rsidR="006215AA">
        <w:t xml:space="preserve"> operator utilises the basic risk assessment process </w:t>
      </w:r>
      <w:r w:rsidR="005B6D65">
        <w:t>on every jobsite</w:t>
      </w:r>
      <w:r w:rsidR="001929DD">
        <w:t xml:space="preserve"> they go to</w:t>
      </w:r>
      <w:r w:rsidR="005B6D65">
        <w:t xml:space="preserve">, </w:t>
      </w:r>
      <w:r w:rsidR="006215AA">
        <w:t xml:space="preserve">regardless of </w:t>
      </w:r>
      <w:r w:rsidR="005B6D65">
        <w:t>its</w:t>
      </w:r>
      <w:r w:rsidR="00B30A16">
        <w:t xml:space="preserve"> </w:t>
      </w:r>
      <w:r w:rsidR="006215AA">
        <w:t xml:space="preserve">size, and </w:t>
      </w:r>
      <w:r w:rsidR="005B6D65">
        <w:t xml:space="preserve">regardless of </w:t>
      </w:r>
      <w:r w:rsidR="006215AA">
        <w:t>whether</w:t>
      </w:r>
      <w:r w:rsidR="00EC141F">
        <w:t xml:space="preserve"> </w:t>
      </w:r>
      <w:r w:rsidR="006215AA">
        <w:t>they</w:t>
      </w:r>
      <w:r w:rsidR="00B30A16">
        <w:t>’</w:t>
      </w:r>
      <w:r w:rsidR="006215AA">
        <w:t xml:space="preserve">re required to </w:t>
      </w:r>
      <w:r w:rsidR="00457163">
        <w:t>record</w:t>
      </w:r>
      <w:r w:rsidR="006215AA">
        <w:t xml:space="preserve"> the outcomes on a </w:t>
      </w:r>
      <w:r w:rsidR="00457163">
        <w:t>template document.</w:t>
      </w:r>
    </w:p>
    <w:p w14:paraId="12BA788D" w14:textId="77777777" w:rsidR="006215AA" w:rsidRDefault="006215AA" w:rsidP="004D1DAF">
      <w:r>
        <w:t>This is because the three basic steps are actually very simple</w:t>
      </w:r>
      <w:r w:rsidR="001929DD">
        <w:t xml:space="preserve"> to carry out</w:t>
      </w:r>
      <w:r w:rsidR="0029794F">
        <w:t xml:space="preserve">, and compared to the effort that’s required, the rewards are huge in terms of avoiding injuries and other problems that might cause you grief. </w:t>
      </w:r>
      <w:r w:rsidR="00B30A16">
        <w:t xml:space="preserve">This means that even on the smallest domestic job in someone’s home, you </w:t>
      </w:r>
      <w:r w:rsidR="001929DD">
        <w:t>should</w:t>
      </w:r>
      <w:r w:rsidR="00B30A16">
        <w:t xml:space="preserve"> still take </w:t>
      </w:r>
      <w:r w:rsidR="00457163">
        <w:t xml:space="preserve">the </w:t>
      </w:r>
      <w:r w:rsidR="00B30A16">
        <w:t>time to:</w:t>
      </w:r>
    </w:p>
    <w:p w14:paraId="16AF7C10" w14:textId="77777777" w:rsidR="00B30A16" w:rsidRDefault="00C22CAD" w:rsidP="00FE0D55">
      <w:pPr>
        <w:pStyle w:val="ListParagraph"/>
        <w:numPr>
          <w:ilvl w:val="0"/>
          <w:numId w:val="18"/>
        </w:numPr>
        <w:ind w:left="426" w:hanging="426"/>
      </w:pPr>
      <w:r>
        <w:rPr>
          <w:noProof/>
        </w:rPr>
        <w:drawing>
          <wp:anchor distT="0" distB="0" distL="114300" distR="114300" simplePos="0" relativeHeight="251673600" behindDoc="1" locked="0" layoutInCell="1" allowOverlap="1" wp14:anchorId="1F969B73" wp14:editId="6FD63E1A">
            <wp:simplePos x="0" y="0"/>
            <wp:positionH relativeFrom="column">
              <wp:posOffset>3216910</wp:posOffset>
            </wp:positionH>
            <wp:positionV relativeFrom="paragraph">
              <wp:posOffset>374692</wp:posOffset>
            </wp:positionV>
            <wp:extent cx="2507615" cy="2828925"/>
            <wp:effectExtent l="57150" t="57150" r="102235" b="104775"/>
            <wp:wrapTight wrapText="bothSides">
              <wp:wrapPolygon edited="0">
                <wp:start x="-164" y="-436"/>
                <wp:lineTo x="-492" y="-291"/>
                <wp:lineTo x="-492" y="21818"/>
                <wp:lineTo x="-164" y="22400"/>
                <wp:lineTo x="22152" y="22400"/>
                <wp:lineTo x="22481" y="20800"/>
                <wp:lineTo x="22481" y="2036"/>
                <wp:lineTo x="21988" y="-145"/>
                <wp:lineTo x="21988" y="-436"/>
                <wp:lineTo x="-164" y="-436"/>
              </wp:wrapPolygon>
            </wp:wrapTight>
            <wp:docPr id="2" name="Picture 49" descr="risk_proc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k_process.jpg"/>
                    <pic:cNvPicPr/>
                  </pic:nvPicPr>
                  <pic:blipFill>
                    <a:blip r:embed="rId58" cstate="print">
                      <a:extLst>
                        <a:ext uri="{28A0092B-C50C-407E-A947-70E740481C1C}">
                          <a14:useLocalDpi xmlns:a14="http://schemas.microsoft.com/office/drawing/2010/main"/>
                        </a:ext>
                      </a:extLst>
                    </a:blip>
                    <a:srcRect/>
                    <a:stretch>
                      <a:fillRect/>
                    </a:stretch>
                  </pic:blipFill>
                  <pic:spPr>
                    <a:xfrm>
                      <a:off x="0" y="0"/>
                      <a:ext cx="2507615" cy="2828925"/>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30A16" w:rsidRPr="00457163">
        <w:rPr>
          <w:b/>
        </w:rPr>
        <w:t>Identify the hazards</w:t>
      </w:r>
      <w:r w:rsidR="00B30A16">
        <w:t xml:space="preserve"> – that is, look around and note anything that might cause a problem.</w:t>
      </w:r>
    </w:p>
    <w:p w14:paraId="6537262F" w14:textId="77777777" w:rsidR="00B30A16" w:rsidRDefault="00B30A16" w:rsidP="00FE0D55">
      <w:pPr>
        <w:pStyle w:val="ListParagraph"/>
        <w:numPr>
          <w:ilvl w:val="0"/>
          <w:numId w:val="18"/>
        </w:numPr>
        <w:ind w:left="426" w:hanging="426"/>
      </w:pPr>
      <w:r w:rsidRPr="00457163">
        <w:rPr>
          <w:b/>
        </w:rPr>
        <w:t>Assess the risks</w:t>
      </w:r>
      <w:r>
        <w:t xml:space="preserve"> – decide on how serious each </w:t>
      </w:r>
      <w:r w:rsidR="00457163">
        <w:t>hazard</w:t>
      </w:r>
      <w:r>
        <w:t xml:space="preserve"> is</w:t>
      </w:r>
      <w:r w:rsidR="005B6D65">
        <w:t xml:space="preserve"> that you’ve noticed</w:t>
      </w:r>
      <w:r>
        <w:t xml:space="preserve">, and whether you </w:t>
      </w:r>
      <w:r w:rsidR="005B6D65">
        <w:t>should</w:t>
      </w:r>
      <w:r>
        <w:t xml:space="preserve"> </w:t>
      </w:r>
      <w:r w:rsidR="00457163">
        <w:t>remove</w:t>
      </w:r>
      <w:r>
        <w:t xml:space="preserve"> it or manage the issue in another way.</w:t>
      </w:r>
    </w:p>
    <w:p w14:paraId="0FC0D802" w14:textId="77777777" w:rsidR="005B6D65" w:rsidRDefault="00B30A16" w:rsidP="00FE0D55">
      <w:pPr>
        <w:pStyle w:val="ListParagraph"/>
        <w:numPr>
          <w:ilvl w:val="0"/>
          <w:numId w:val="18"/>
        </w:numPr>
        <w:ind w:left="426" w:hanging="426"/>
      </w:pPr>
      <w:r w:rsidRPr="00457163">
        <w:rPr>
          <w:b/>
        </w:rPr>
        <w:t>Control the risks</w:t>
      </w:r>
      <w:r>
        <w:t xml:space="preserve"> – take steps to minimi</w:t>
      </w:r>
      <w:r w:rsidR="00EC141F">
        <w:t>s</w:t>
      </w:r>
      <w:r>
        <w:t xml:space="preserve">e the chance of </w:t>
      </w:r>
      <w:r w:rsidR="00457163">
        <w:t xml:space="preserve">that hazard causing an incident that results in injuries, property damage or some other type of harm. </w:t>
      </w:r>
      <w:r w:rsidR="005B6D65">
        <w:t xml:space="preserve">If </w:t>
      </w:r>
      <w:r w:rsidR="00457163">
        <w:t xml:space="preserve">the potential outcomes are serious, </w:t>
      </w:r>
      <w:r w:rsidR="00F231F7">
        <w:t xml:space="preserve">put more </w:t>
      </w:r>
      <w:r w:rsidR="0029794F">
        <w:t>thought</w:t>
      </w:r>
      <w:r w:rsidR="00F231F7">
        <w:t xml:space="preserve"> into your control measures</w:t>
      </w:r>
      <w:r w:rsidR="005B6D65">
        <w:t>.</w:t>
      </w:r>
      <w:r w:rsidR="00457163">
        <w:t xml:space="preserve"> If they’re not so bad, </w:t>
      </w:r>
      <w:r w:rsidR="00F231F7">
        <w:t>don’t spend as much time on the solution</w:t>
      </w:r>
      <w:r w:rsidR="005B6D65">
        <w:t>.</w:t>
      </w:r>
    </w:p>
    <w:p w14:paraId="742B6CA9" w14:textId="77777777" w:rsidR="004D1DAF" w:rsidRPr="00A91A78" w:rsidRDefault="00F231F7" w:rsidP="00EE500D">
      <w:r w:rsidRPr="00A91A78">
        <w:lastRenderedPageBreak/>
        <w:t>We’ve talked a lot about the various hazards</w:t>
      </w:r>
      <w:r w:rsidR="00A91A78">
        <w:t xml:space="preserve"> that apply to </w:t>
      </w:r>
      <w:r w:rsidRPr="00A91A78">
        <w:t>particular tasks relating to working on-site, preparing subfloors and installing carpet</w:t>
      </w:r>
      <w:r w:rsidR="00BF73B2">
        <w:t xml:space="preserve"> in several other units from the Flooring Technology resource.</w:t>
      </w:r>
    </w:p>
    <w:p w14:paraId="40F4887B" w14:textId="77777777" w:rsidR="00A91A78" w:rsidRDefault="00F231F7" w:rsidP="007279A7">
      <w:r w:rsidRPr="00A91A78">
        <w:t xml:space="preserve">Below is a summary of the main </w:t>
      </w:r>
      <w:r w:rsidR="00A91A78">
        <w:t xml:space="preserve">safety </w:t>
      </w:r>
      <w:r w:rsidRPr="00A91A78">
        <w:t>issues relevant to</w:t>
      </w:r>
      <w:r w:rsidR="008350F7" w:rsidRPr="00A91A78">
        <w:t xml:space="preserve"> the</w:t>
      </w:r>
      <w:r w:rsidRPr="00A91A78">
        <w:t xml:space="preserve"> install</w:t>
      </w:r>
      <w:r w:rsidR="008350F7" w:rsidRPr="00A91A78">
        <w:t>ation</w:t>
      </w:r>
      <w:r w:rsidRPr="00A91A78">
        <w:t xml:space="preserve"> </w:t>
      </w:r>
      <w:r w:rsidR="00A91A78">
        <w:t xml:space="preserve">of </w:t>
      </w:r>
      <w:r w:rsidRPr="00A91A78">
        <w:t xml:space="preserve">adhesive-fixed carpet, </w:t>
      </w:r>
      <w:r w:rsidR="007279A7" w:rsidRPr="00A91A78">
        <w:t>together with the units they are discussed in</w:t>
      </w:r>
      <w:r w:rsidR="00A91A78">
        <w:t xml:space="preserve">. You should go back </w:t>
      </w:r>
      <w:r w:rsidR="001929DD">
        <w:t xml:space="preserve">over these topics </w:t>
      </w:r>
      <w:r w:rsidR="00A91A78">
        <w:t>if you need to refresh your memory on the</w:t>
      </w:r>
      <w:r w:rsidR="001929DD">
        <w:t>m</w:t>
      </w:r>
      <w:r w:rsidR="00A91A78">
        <w:t>, because you</w:t>
      </w:r>
      <w:r w:rsidR="001929DD">
        <w:t xml:space="preserve"> </w:t>
      </w:r>
      <w:r w:rsidR="00A91A78">
        <w:t xml:space="preserve">will be assessed on all of these factors when you undertake the practical demonstration events for this unit. </w:t>
      </w:r>
    </w:p>
    <w:p w14:paraId="00249E8B" w14:textId="77777777" w:rsidR="007279A7" w:rsidRPr="007279A7" w:rsidRDefault="007279A7" w:rsidP="00BF73B2">
      <w:pPr>
        <w:pStyle w:val="ListParagraph1"/>
        <w:spacing w:before="240"/>
        <w:rPr>
          <w:i/>
        </w:rPr>
      </w:pPr>
      <w:r w:rsidRPr="007279A7">
        <w:rPr>
          <w:b/>
        </w:rPr>
        <w:t>Manual handling</w:t>
      </w:r>
      <w:r w:rsidRPr="007279A7">
        <w:t xml:space="preserve"> – including how to lift and carry heavy rolls of flooring – see: </w:t>
      </w:r>
      <w:r w:rsidRPr="007279A7">
        <w:rPr>
          <w:i/>
        </w:rPr>
        <w:t>Safety at work</w:t>
      </w:r>
    </w:p>
    <w:p w14:paraId="17E2F564" w14:textId="77777777" w:rsidR="007279A7" w:rsidRPr="007279A7" w:rsidRDefault="007279A7" w:rsidP="00BF73B2">
      <w:pPr>
        <w:pStyle w:val="ListParagraph1"/>
        <w:spacing w:before="240"/>
        <w:rPr>
          <w:i/>
        </w:rPr>
      </w:pPr>
      <w:r w:rsidRPr="007279A7">
        <w:rPr>
          <w:b/>
        </w:rPr>
        <w:t>Knee problems</w:t>
      </w:r>
      <w:r w:rsidRPr="007279A7">
        <w:t xml:space="preserve"> – including injuries and chronic conditions caused by working on your knees – see: </w:t>
      </w:r>
      <w:r w:rsidRPr="007279A7">
        <w:rPr>
          <w:i/>
        </w:rPr>
        <w:t>Safety at work</w:t>
      </w:r>
    </w:p>
    <w:p w14:paraId="78ECCE53" w14:textId="77777777" w:rsidR="007279A7" w:rsidRPr="007279A7" w:rsidRDefault="007279A7" w:rsidP="00BF73B2">
      <w:pPr>
        <w:pStyle w:val="ListParagraph1"/>
        <w:spacing w:before="240"/>
        <w:rPr>
          <w:i/>
        </w:rPr>
      </w:pPr>
      <w:r w:rsidRPr="007279A7">
        <w:rPr>
          <w:b/>
        </w:rPr>
        <w:t>Dust and fumes</w:t>
      </w:r>
      <w:r w:rsidRPr="007279A7">
        <w:t xml:space="preserve"> – including dust from subfloor preparations and fumes from primers and adhesives – see: </w:t>
      </w:r>
      <w:r w:rsidRPr="007279A7">
        <w:rPr>
          <w:i/>
        </w:rPr>
        <w:t>Subfloor coatings and toppings</w:t>
      </w:r>
    </w:p>
    <w:p w14:paraId="2FB43BEC" w14:textId="77777777" w:rsidR="007279A7" w:rsidRPr="007279A7" w:rsidRDefault="007279A7" w:rsidP="00BF73B2">
      <w:pPr>
        <w:pStyle w:val="ListParagraph1"/>
        <w:spacing w:before="240"/>
        <w:rPr>
          <w:i/>
        </w:rPr>
      </w:pPr>
      <w:r w:rsidRPr="007279A7">
        <w:rPr>
          <w:b/>
        </w:rPr>
        <w:t>Skin contact</w:t>
      </w:r>
      <w:r w:rsidRPr="007279A7">
        <w:t xml:space="preserve"> with hazardous substances – including cement-based products and solvents – see: </w:t>
      </w:r>
      <w:r w:rsidRPr="007279A7">
        <w:rPr>
          <w:i/>
        </w:rPr>
        <w:t>Subfloor coatings and toppings</w:t>
      </w:r>
    </w:p>
    <w:p w14:paraId="306B9CD6" w14:textId="77777777" w:rsidR="007279A7" w:rsidRDefault="007279A7" w:rsidP="00BF73B2">
      <w:pPr>
        <w:pStyle w:val="ListParagraph1"/>
        <w:spacing w:before="240"/>
        <w:ind w:left="425" w:hanging="425"/>
        <w:rPr>
          <w:i/>
        </w:rPr>
      </w:pPr>
      <w:r w:rsidRPr="007279A7">
        <w:rPr>
          <w:b/>
        </w:rPr>
        <w:t xml:space="preserve">Personal protective equipment </w:t>
      </w:r>
      <w:r w:rsidRPr="007279A7">
        <w:t xml:space="preserve">– including eye protection, ear protection and other items of PPE needed on-site – see: </w:t>
      </w:r>
      <w:r w:rsidRPr="007279A7">
        <w:rPr>
          <w:i/>
        </w:rPr>
        <w:t>Safety at work</w:t>
      </w:r>
    </w:p>
    <w:p w14:paraId="2B6C77E3" w14:textId="77777777" w:rsidR="00A91A78" w:rsidRDefault="00A91A78" w:rsidP="00BF73B2">
      <w:pPr>
        <w:pStyle w:val="ListParagraph1"/>
        <w:spacing w:before="240"/>
      </w:pPr>
      <w:r>
        <w:rPr>
          <w:b/>
        </w:rPr>
        <w:t xml:space="preserve">Knife safety </w:t>
      </w:r>
      <w:r w:rsidRPr="00A91A78">
        <w:t xml:space="preserve">– </w:t>
      </w:r>
      <w:r>
        <w:t xml:space="preserve">including the techniques for using a utility knife – see </w:t>
      </w:r>
      <w:r w:rsidRPr="00A91A78">
        <w:rPr>
          <w:i/>
        </w:rPr>
        <w:t>Carpet basics</w:t>
      </w:r>
      <w:r>
        <w:t>.</w:t>
      </w:r>
    </w:p>
    <w:p w14:paraId="7B401781" w14:textId="77777777" w:rsidR="00C7588C" w:rsidRPr="006223D0" w:rsidRDefault="00C7588C" w:rsidP="00C7588C">
      <w:pPr>
        <w:widowControl w:val="0"/>
        <w:spacing w:before="360" w:line="240" w:lineRule="auto"/>
        <w:outlineLvl w:val="4"/>
        <w:rPr>
          <w:b/>
          <w:i/>
          <w:color w:val="0033CC"/>
          <w:sz w:val="28"/>
          <w:szCs w:val="28"/>
        </w:rPr>
      </w:pPr>
      <w:r w:rsidRPr="006223D0">
        <w:rPr>
          <w:b/>
          <w:i/>
          <w:color w:val="0033CC"/>
          <w:sz w:val="28"/>
          <w:szCs w:val="28"/>
        </w:rPr>
        <w:t>Learning activity</w:t>
      </w:r>
    </w:p>
    <w:p w14:paraId="64D29A1C" w14:textId="77777777" w:rsidR="00F9551D" w:rsidRDefault="00213678" w:rsidP="006B534E">
      <w:pPr>
        <w:rPr>
          <w:noProof/>
          <w:color w:val="000000" w:themeColor="text1"/>
          <w:lang w:val="en-GB" w:eastAsia="en-GB"/>
        </w:rPr>
      </w:pPr>
      <w:r w:rsidRPr="004D0A85">
        <w:rPr>
          <w:noProof/>
          <w:color w:val="000000" w:themeColor="text1"/>
          <w:lang w:eastAsia="en-AU"/>
        </w:rPr>
        <w:drawing>
          <wp:anchor distT="0" distB="0" distL="114300" distR="114300" simplePos="0" relativeHeight="251597824" behindDoc="1" locked="0" layoutInCell="1" allowOverlap="1" wp14:anchorId="0919558C" wp14:editId="2BF39721">
            <wp:simplePos x="0" y="0"/>
            <wp:positionH relativeFrom="column">
              <wp:posOffset>-74930</wp:posOffset>
            </wp:positionH>
            <wp:positionV relativeFrom="paragraph">
              <wp:posOffset>221079</wp:posOffset>
            </wp:positionV>
            <wp:extent cx="1245870" cy="1005840"/>
            <wp:effectExtent l="0" t="0" r="0" b="0"/>
            <wp:wrapTight wrapText="bothSides">
              <wp:wrapPolygon edited="0">
                <wp:start x="0" y="0"/>
                <wp:lineTo x="0" y="21273"/>
                <wp:lineTo x="21138" y="21273"/>
                <wp:lineTo x="21138" y="0"/>
                <wp:lineTo x="0" y="0"/>
              </wp:wrapPolygon>
            </wp:wrapTight>
            <wp:docPr id="226"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5"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sidR="004D0A85">
        <w:rPr>
          <w:noProof/>
          <w:color w:val="000000" w:themeColor="text1"/>
          <w:lang w:val="en-GB" w:eastAsia="en-GB"/>
        </w:rPr>
        <w:t xml:space="preserve">Below are some of the hazards you’re likely to face </w:t>
      </w:r>
      <w:r w:rsidR="00F9551D">
        <w:rPr>
          <w:noProof/>
          <w:color w:val="000000" w:themeColor="text1"/>
          <w:lang w:val="en-GB" w:eastAsia="en-GB"/>
        </w:rPr>
        <w:t xml:space="preserve">on a jobsite while carrying out a </w:t>
      </w:r>
      <w:r w:rsidR="003E09F3">
        <w:rPr>
          <w:noProof/>
          <w:color w:val="000000" w:themeColor="text1"/>
          <w:lang w:val="en-GB" w:eastAsia="en-GB"/>
        </w:rPr>
        <w:t>dual</w:t>
      </w:r>
      <w:r w:rsidR="00F9551D">
        <w:rPr>
          <w:noProof/>
          <w:color w:val="000000" w:themeColor="text1"/>
          <w:lang w:val="en-GB" w:eastAsia="en-GB"/>
        </w:rPr>
        <w:t xml:space="preserve"> bond carpet installation. </w:t>
      </w:r>
    </w:p>
    <w:p w14:paraId="7E6F13E3" w14:textId="77777777" w:rsidR="00F9551D" w:rsidRDefault="00F9551D" w:rsidP="006B534E">
      <w:pPr>
        <w:rPr>
          <w:noProof/>
          <w:color w:val="000000" w:themeColor="text1"/>
          <w:lang w:val="en-GB" w:eastAsia="en-GB"/>
        </w:rPr>
      </w:pPr>
      <w:r>
        <w:rPr>
          <w:noProof/>
          <w:color w:val="000000" w:themeColor="text1"/>
          <w:lang w:val="en-GB" w:eastAsia="en-GB"/>
        </w:rPr>
        <w:t xml:space="preserve">For each hazard, state what ‘risks’ they might pose to people’s health and safety, and </w:t>
      </w:r>
      <w:r w:rsidR="004B4CED">
        <w:rPr>
          <w:noProof/>
          <w:color w:val="000000" w:themeColor="text1"/>
          <w:lang w:val="en-GB" w:eastAsia="en-GB"/>
        </w:rPr>
        <w:t>what</w:t>
      </w:r>
      <w:r>
        <w:rPr>
          <w:noProof/>
          <w:color w:val="000000" w:themeColor="text1"/>
          <w:lang w:val="en-GB" w:eastAsia="en-GB"/>
        </w:rPr>
        <w:t xml:space="preserve"> </w:t>
      </w:r>
      <w:r w:rsidR="004B4CED">
        <w:rPr>
          <w:noProof/>
          <w:color w:val="000000" w:themeColor="text1"/>
          <w:lang w:val="en-GB" w:eastAsia="en-GB"/>
        </w:rPr>
        <w:t>‘</w:t>
      </w:r>
      <w:r>
        <w:rPr>
          <w:noProof/>
          <w:color w:val="000000" w:themeColor="text1"/>
          <w:lang w:val="en-GB" w:eastAsia="en-GB"/>
        </w:rPr>
        <w:t>control</w:t>
      </w:r>
      <w:r w:rsidR="004B4CED">
        <w:rPr>
          <w:noProof/>
          <w:color w:val="000000" w:themeColor="text1"/>
          <w:lang w:val="en-GB" w:eastAsia="en-GB"/>
        </w:rPr>
        <w:t xml:space="preserve"> measures’</w:t>
      </w:r>
      <w:r>
        <w:rPr>
          <w:noProof/>
          <w:color w:val="000000" w:themeColor="text1"/>
          <w:lang w:val="en-GB" w:eastAsia="en-GB"/>
        </w:rPr>
        <w:t xml:space="preserve"> </w:t>
      </w:r>
      <w:r w:rsidR="004B4CED">
        <w:rPr>
          <w:noProof/>
          <w:color w:val="000000" w:themeColor="text1"/>
          <w:lang w:val="en-GB" w:eastAsia="en-GB"/>
        </w:rPr>
        <w:t xml:space="preserve">you would put in place to minimise </w:t>
      </w:r>
      <w:r>
        <w:rPr>
          <w:noProof/>
          <w:color w:val="000000" w:themeColor="text1"/>
          <w:lang w:val="en-GB" w:eastAsia="en-GB"/>
        </w:rPr>
        <w:t>the risks.</w:t>
      </w:r>
    </w:p>
    <w:p w14:paraId="065AE501" w14:textId="77777777" w:rsidR="00213678" w:rsidRDefault="00F9551D" w:rsidP="00FE0D55">
      <w:pPr>
        <w:pStyle w:val="ListParagraph"/>
        <w:numPr>
          <w:ilvl w:val="0"/>
          <w:numId w:val="19"/>
        </w:numPr>
        <w:ind w:left="426" w:hanging="426"/>
        <w:rPr>
          <w:noProof/>
          <w:color w:val="000000" w:themeColor="text1"/>
          <w:lang w:val="en-GB" w:eastAsia="en-GB"/>
        </w:rPr>
      </w:pPr>
      <w:r w:rsidRPr="00F9551D">
        <w:rPr>
          <w:noProof/>
          <w:color w:val="000000" w:themeColor="text1"/>
          <w:lang w:val="en-GB" w:eastAsia="en-GB"/>
        </w:rPr>
        <w:t>Other people on-site who might walk through your installation area without realising that you’re working there</w:t>
      </w:r>
      <w:r>
        <w:rPr>
          <w:noProof/>
          <w:color w:val="000000" w:themeColor="text1"/>
          <w:lang w:val="en-GB" w:eastAsia="en-GB"/>
        </w:rPr>
        <w:t>.</w:t>
      </w:r>
    </w:p>
    <w:p w14:paraId="680FFC73" w14:textId="77777777" w:rsidR="00F9551D" w:rsidRDefault="00F9551D" w:rsidP="00FE0D55">
      <w:pPr>
        <w:pStyle w:val="ListParagraph"/>
        <w:numPr>
          <w:ilvl w:val="0"/>
          <w:numId w:val="19"/>
        </w:numPr>
        <w:ind w:left="426" w:hanging="426"/>
        <w:rPr>
          <w:noProof/>
          <w:color w:val="000000" w:themeColor="text1"/>
          <w:lang w:val="en-GB" w:eastAsia="en-GB"/>
        </w:rPr>
      </w:pPr>
      <w:r>
        <w:rPr>
          <w:noProof/>
          <w:color w:val="000000" w:themeColor="text1"/>
          <w:lang w:val="en-GB" w:eastAsia="en-GB"/>
        </w:rPr>
        <w:t>Heavy carpet rolls that need to be moved from the truck into the work area.</w:t>
      </w:r>
    </w:p>
    <w:p w14:paraId="4854C49C" w14:textId="77777777" w:rsidR="00F9551D" w:rsidRDefault="004B4CED" w:rsidP="00FE0D55">
      <w:pPr>
        <w:pStyle w:val="ListParagraph"/>
        <w:numPr>
          <w:ilvl w:val="0"/>
          <w:numId w:val="19"/>
        </w:numPr>
        <w:ind w:left="426" w:hanging="426"/>
        <w:rPr>
          <w:noProof/>
          <w:color w:val="000000" w:themeColor="text1"/>
          <w:lang w:val="en-GB" w:eastAsia="en-GB"/>
        </w:rPr>
      </w:pPr>
      <w:r>
        <w:rPr>
          <w:noProof/>
          <w:color w:val="000000" w:themeColor="text1"/>
          <w:lang w:val="en-GB" w:eastAsia="en-GB"/>
        </w:rPr>
        <w:t>Working in a room with poor ventilation.</w:t>
      </w:r>
    </w:p>
    <w:p w14:paraId="77075FAC" w14:textId="77777777" w:rsidR="004B4CED" w:rsidRDefault="004B4CED" w:rsidP="00FE0D55">
      <w:pPr>
        <w:pStyle w:val="ListParagraph"/>
        <w:numPr>
          <w:ilvl w:val="0"/>
          <w:numId w:val="19"/>
        </w:numPr>
        <w:ind w:left="426" w:hanging="426"/>
        <w:rPr>
          <w:noProof/>
          <w:color w:val="000000" w:themeColor="text1"/>
          <w:lang w:val="en-GB" w:eastAsia="en-GB"/>
        </w:rPr>
      </w:pPr>
      <w:r>
        <w:rPr>
          <w:noProof/>
          <w:color w:val="000000" w:themeColor="text1"/>
          <w:lang w:val="en-GB" w:eastAsia="en-GB"/>
        </w:rPr>
        <w:t>Working on your knees on a hard floor surface.</w:t>
      </w:r>
    </w:p>
    <w:p w14:paraId="70EE42DE" w14:textId="77777777" w:rsidR="004B4CED" w:rsidRPr="00F9551D" w:rsidRDefault="004B4CED" w:rsidP="00FE0D55">
      <w:pPr>
        <w:pStyle w:val="ListParagraph"/>
        <w:numPr>
          <w:ilvl w:val="0"/>
          <w:numId w:val="19"/>
        </w:numPr>
        <w:ind w:left="426" w:hanging="426"/>
        <w:rPr>
          <w:noProof/>
          <w:color w:val="000000" w:themeColor="text1"/>
          <w:lang w:val="en-GB" w:eastAsia="en-GB"/>
        </w:rPr>
      </w:pPr>
      <w:r>
        <w:rPr>
          <w:noProof/>
          <w:color w:val="000000" w:themeColor="text1"/>
          <w:lang w:val="en-GB" w:eastAsia="en-GB"/>
        </w:rPr>
        <w:t>Tools, offcuts and other building items scattered around the floor.</w:t>
      </w:r>
    </w:p>
    <w:tbl>
      <w:tblPr>
        <w:tblW w:w="0" w:type="auto"/>
        <w:shd w:val="clear" w:color="auto" w:fill="FFCC99"/>
        <w:tblLook w:val="04A0" w:firstRow="1" w:lastRow="0" w:firstColumn="1" w:lastColumn="0" w:noHBand="0" w:noVBand="1"/>
      </w:tblPr>
      <w:tblGrid>
        <w:gridCol w:w="9180"/>
      </w:tblGrid>
      <w:tr w:rsidR="0084268D" w:rsidRPr="0084268D" w14:paraId="249BB417" w14:textId="77777777" w:rsidTr="00F35083">
        <w:tc>
          <w:tcPr>
            <w:tcW w:w="9180" w:type="dxa"/>
            <w:shd w:val="clear" w:color="auto" w:fill="FFCC99"/>
            <w:hideMark/>
          </w:tcPr>
          <w:p w14:paraId="7F882260" w14:textId="77777777" w:rsidR="0084268D" w:rsidRPr="0084268D" w:rsidRDefault="0084268D" w:rsidP="004E5DA1">
            <w:pPr>
              <w:pStyle w:val="Heading2"/>
            </w:pPr>
            <w:bookmarkStart w:id="62" w:name="_Toc356631744"/>
            <w:bookmarkStart w:id="63" w:name="_Toc361135302"/>
            <w:bookmarkStart w:id="64" w:name="_Toc460493233"/>
            <w:bookmarkStart w:id="65" w:name="_Toc512931725"/>
            <w:r w:rsidRPr="0084268D">
              <w:lastRenderedPageBreak/>
              <w:t>Documentation</w:t>
            </w:r>
            <w:bookmarkEnd w:id="62"/>
            <w:bookmarkEnd w:id="63"/>
            <w:bookmarkEnd w:id="64"/>
            <w:bookmarkEnd w:id="65"/>
          </w:p>
        </w:tc>
      </w:tr>
    </w:tbl>
    <w:p w14:paraId="04588989" w14:textId="77777777" w:rsidR="00DC65A4" w:rsidRDefault="004B4CED" w:rsidP="0084268D">
      <w:pPr>
        <w:spacing w:before="360"/>
      </w:pPr>
      <w:r>
        <w:rPr>
          <w:noProof/>
        </w:rPr>
        <w:drawing>
          <wp:anchor distT="0" distB="0" distL="114300" distR="114300" simplePos="0" relativeHeight="251698176" behindDoc="1" locked="0" layoutInCell="1" allowOverlap="1" wp14:anchorId="3AF99A77" wp14:editId="14A79A07">
            <wp:simplePos x="0" y="0"/>
            <wp:positionH relativeFrom="column">
              <wp:posOffset>2830830</wp:posOffset>
            </wp:positionH>
            <wp:positionV relativeFrom="paragraph">
              <wp:posOffset>287655</wp:posOffset>
            </wp:positionV>
            <wp:extent cx="2924175" cy="2303780"/>
            <wp:effectExtent l="0" t="0" r="0" b="0"/>
            <wp:wrapTight wrapText="bothSides">
              <wp:wrapPolygon edited="0">
                <wp:start x="0" y="0"/>
                <wp:lineTo x="0" y="21433"/>
                <wp:lineTo x="21530" y="21433"/>
                <wp:lineTo x="2153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2924175" cy="2303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794F">
        <w:t xml:space="preserve">The last thing any flooring installer wants is to </w:t>
      </w:r>
      <w:r w:rsidR="00DC65A4">
        <w:t xml:space="preserve">put </w:t>
      </w:r>
      <w:r w:rsidR="000E3B8C">
        <w:t xml:space="preserve">a lot of time, effort and hard work into an </w:t>
      </w:r>
      <w:r w:rsidR="00DC65A4">
        <w:t>installation</w:t>
      </w:r>
      <w:r w:rsidR="000E3B8C">
        <w:t xml:space="preserve"> job</w:t>
      </w:r>
      <w:r w:rsidR="00DC65A4">
        <w:t xml:space="preserve">, </w:t>
      </w:r>
      <w:r w:rsidR="007B6C22">
        <w:t xml:space="preserve">only </w:t>
      </w:r>
      <w:r>
        <w:br/>
      </w:r>
      <w:r w:rsidR="007B6C22">
        <w:t>to</w:t>
      </w:r>
      <w:r w:rsidR="00DC65A4">
        <w:t xml:space="preserve"> be told that the </w:t>
      </w:r>
      <w:r w:rsidR="00D0304D">
        <w:t>client</w:t>
      </w:r>
      <w:r w:rsidR="00DC65A4">
        <w:t xml:space="preserve"> isn’t happy because something wasn’t done according to the</w:t>
      </w:r>
      <w:r w:rsidR="007B6C22">
        <w:t xml:space="preserve">ir </w:t>
      </w:r>
      <w:r w:rsidR="002F03BB">
        <w:t xml:space="preserve">original </w:t>
      </w:r>
      <w:r w:rsidR="007B6C22">
        <w:t>specifications</w:t>
      </w:r>
      <w:r w:rsidR="000E3B8C">
        <w:t>.</w:t>
      </w:r>
    </w:p>
    <w:p w14:paraId="53A10291" w14:textId="77777777" w:rsidR="007B6C22" w:rsidRDefault="000E3B8C" w:rsidP="00DC65A4">
      <w:r>
        <w:t>Good quality d</w:t>
      </w:r>
      <w:r w:rsidR="00DC65A4">
        <w:t xml:space="preserve">ocumentation is crucial </w:t>
      </w:r>
      <w:r w:rsidR="004B4CED">
        <w:br/>
      </w:r>
      <w:r w:rsidR="00DC65A4">
        <w:t xml:space="preserve">to getting the job done properly, and </w:t>
      </w:r>
      <w:r w:rsidR="007B6C22">
        <w:t xml:space="preserve">to being confident that you’ve correctly understood all of the requirements before you start the project.  </w:t>
      </w:r>
    </w:p>
    <w:p w14:paraId="62EC5E8C" w14:textId="77777777" w:rsidR="002F03BB" w:rsidRDefault="007B6C22" w:rsidP="00DC65A4">
      <w:r>
        <w:t>Sometimes problems arise because</w:t>
      </w:r>
      <w:r w:rsidR="002F03BB">
        <w:t xml:space="preserve"> certain</w:t>
      </w:r>
      <w:r>
        <w:t xml:space="preserve"> detail</w:t>
      </w:r>
      <w:r w:rsidR="002F03BB">
        <w:t xml:space="preserve">s have been left out of the documents, and the installer has filled in the </w:t>
      </w:r>
      <w:r w:rsidR="000846FC">
        <w:t xml:space="preserve">missing information </w:t>
      </w:r>
      <w:r w:rsidR="002F03BB">
        <w:t>with their own assumptions. Other times it’s because the installer simply didn’t read the documents properly, or misunderstood what they were saying.</w:t>
      </w:r>
    </w:p>
    <w:p w14:paraId="20F413F4" w14:textId="77777777" w:rsidR="00DE06F1" w:rsidRDefault="002F03BB" w:rsidP="00DC65A4">
      <w:r>
        <w:t>That’s why it</w:t>
      </w:r>
      <w:r w:rsidR="004238CA">
        <w:t>’</w:t>
      </w:r>
      <w:r>
        <w:t xml:space="preserve">s so important that you check the work documents carefully before you load your vehicle and go out to the jobsite. If anything </w:t>
      </w:r>
      <w:r w:rsidR="000846FC">
        <w:t xml:space="preserve">doesn’t look right, or there are details that you don’t understand, you should always check with </w:t>
      </w:r>
      <w:r w:rsidR="00DE06F1">
        <w:t xml:space="preserve">someone who is authorised to give you the right information. </w:t>
      </w:r>
    </w:p>
    <w:p w14:paraId="4EAE2B1E" w14:textId="77777777" w:rsidR="002F03BB" w:rsidRDefault="00DE06F1" w:rsidP="00DC65A4">
      <w:r>
        <w:t xml:space="preserve">We have </w:t>
      </w:r>
      <w:r w:rsidR="00BF73B2">
        <w:t>discussed the functions and make-up of the following types of workplace documents in the following units from the Flooring Technology resource. You should go back to these units if you need to refresh your memory on any of the details:</w:t>
      </w:r>
    </w:p>
    <w:p w14:paraId="0AB8EF93" w14:textId="77777777" w:rsidR="00BF73B2" w:rsidRDefault="00BF73B2" w:rsidP="009101AB">
      <w:pPr>
        <w:pStyle w:val="ListParagraph1"/>
        <w:ind w:left="425" w:hanging="425"/>
      </w:pPr>
      <w:r w:rsidRPr="00BF73B2">
        <w:rPr>
          <w:b/>
        </w:rPr>
        <w:t>Floor covering plan</w:t>
      </w:r>
      <w:r>
        <w:rPr>
          <w:b/>
        </w:rPr>
        <w:t>s</w:t>
      </w:r>
      <w:r>
        <w:t xml:space="preserve"> – see </w:t>
      </w:r>
      <w:r w:rsidRPr="00D0304D">
        <w:rPr>
          <w:i/>
        </w:rPr>
        <w:t xml:space="preserve">Planning </w:t>
      </w:r>
      <w:r w:rsidRPr="00D0304D">
        <w:t>and</w:t>
      </w:r>
      <w:r w:rsidRPr="00D0304D">
        <w:rPr>
          <w:i/>
        </w:rPr>
        <w:t xml:space="preserve"> costing and Carpet basics</w:t>
      </w:r>
    </w:p>
    <w:p w14:paraId="73CB8D6D" w14:textId="77777777" w:rsidR="00BF73B2" w:rsidRPr="00D0304D" w:rsidRDefault="00BF73B2" w:rsidP="009101AB">
      <w:pPr>
        <w:pStyle w:val="ListParagraph1"/>
        <w:ind w:left="425" w:hanging="425"/>
        <w:rPr>
          <w:i/>
        </w:rPr>
      </w:pPr>
      <w:r w:rsidRPr="00BF73B2">
        <w:rPr>
          <w:b/>
        </w:rPr>
        <w:t>Job sheet</w:t>
      </w:r>
      <w:r>
        <w:rPr>
          <w:b/>
        </w:rPr>
        <w:t>s</w:t>
      </w:r>
      <w:r>
        <w:t xml:space="preserve"> – see </w:t>
      </w:r>
      <w:r w:rsidRPr="00D0304D">
        <w:rPr>
          <w:i/>
        </w:rPr>
        <w:t>Carpet basics</w:t>
      </w:r>
    </w:p>
    <w:p w14:paraId="62FD832F" w14:textId="77777777" w:rsidR="00D0304D" w:rsidRPr="00D0304D" w:rsidRDefault="00D0304D" w:rsidP="009101AB">
      <w:pPr>
        <w:pStyle w:val="ListParagraph1"/>
        <w:ind w:left="425" w:hanging="425"/>
        <w:rPr>
          <w:i/>
        </w:rPr>
      </w:pPr>
      <w:r w:rsidRPr="00D0304D">
        <w:rPr>
          <w:b/>
        </w:rPr>
        <w:t>Warranties and maintenance advice</w:t>
      </w:r>
      <w:r w:rsidRPr="00D0304D">
        <w:t xml:space="preserve"> – see</w:t>
      </w:r>
      <w:r>
        <w:t xml:space="preserve"> </w:t>
      </w:r>
      <w:r w:rsidRPr="00D0304D">
        <w:rPr>
          <w:i/>
        </w:rPr>
        <w:t>Carpet basics</w:t>
      </w:r>
    </w:p>
    <w:p w14:paraId="329E9431" w14:textId="77777777" w:rsidR="00BF73B2" w:rsidRDefault="00BF73B2" w:rsidP="009101AB">
      <w:pPr>
        <w:pStyle w:val="ListParagraph1"/>
        <w:ind w:left="425" w:hanging="425"/>
      </w:pPr>
      <w:r w:rsidRPr="00BF73B2">
        <w:rPr>
          <w:b/>
        </w:rPr>
        <w:t>Work documents in general</w:t>
      </w:r>
      <w:r w:rsidR="00D0304D">
        <w:t xml:space="preserve"> – </w:t>
      </w:r>
      <w:r>
        <w:t>including</w:t>
      </w:r>
      <w:r w:rsidR="00D0304D">
        <w:t xml:space="preserve"> </w:t>
      </w:r>
      <w:r>
        <w:t xml:space="preserve">building plans, SWMSs, SDSs and Australian Standards – see </w:t>
      </w:r>
      <w:r w:rsidRPr="00D0304D">
        <w:rPr>
          <w:i/>
        </w:rPr>
        <w:t>Work documents</w:t>
      </w:r>
      <w:r>
        <w:t>.</w:t>
      </w:r>
    </w:p>
    <w:p w14:paraId="08A7E7C8" w14:textId="77777777" w:rsidR="0084268D" w:rsidRPr="0084268D" w:rsidRDefault="0084268D" w:rsidP="0084268D">
      <w:pPr>
        <w:widowControl w:val="0"/>
        <w:spacing w:before="360" w:line="240" w:lineRule="auto"/>
        <w:outlineLvl w:val="4"/>
        <w:rPr>
          <w:b/>
          <w:i/>
          <w:color w:val="0033CC"/>
          <w:sz w:val="28"/>
          <w:szCs w:val="28"/>
        </w:rPr>
      </w:pPr>
      <w:r w:rsidRPr="0084268D">
        <w:rPr>
          <w:b/>
          <w:i/>
          <w:color w:val="0033CC"/>
          <w:sz w:val="28"/>
          <w:szCs w:val="28"/>
        </w:rPr>
        <w:t>Learning activity</w:t>
      </w:r>
    </w:p>
    <w:p w14:paraId="2C739E2D" w14:textId="77777777" w:rsidR="009101AB" w:rsidRDefault="00C7588C" w:rsidP="0084268D">
      <w:pPr>
        <w:rPr>
          <w:noProof/>
          <w:lang w:eastAsia="en-AU"/>
        </w:rPr>
      </w:pPr>
      <w:r>
        <w:rPr>
          <w:noProof/>
          <w:lang w:eastAsia="en-AU"/>
        </w:rPr>
        <w:drawing>
          <wp:anchor distT="0" distB="0" distL="114300" distR="114300" simplePos="0" relativeHeight="251596800" behindDoc="1" locked="0" layoutInCell="1" allowOverlap="1" wp14:anchorId="7CCCCD5D" wp14:editId="57EF6C48">
            <wp:simplePos x="0" y="0"/>
            <wp:positionH relativeFrom="column">
              <wp:posOffset>-80785</wp:posOffset>
            </wp:positionH>
            <wp:positionV relativeFrom="paragraph">
              <wp:posOffset>141728</wp:posOffset>
            </wp:positionV>
            <wp:extent cx="1245870" cy="1005840"/>
            <wp:effectExtent l="19050" t="0" r="0" b="0"/>
            <wp:wrapTight wrapText="bothSides">
              <wp:wrapPolygon edited="0">
                <wp:start x="-330" y="0"/>
                <wp:lineTo x="-330" y="21273"/>
                <wp:lineTo x="21468" y="21273"/>
                <wp:lineTo x="21468" y="0"/>
                <wp:lineTo x="-330" y="0"/>
              </wp:wrapPolygon>
            </wp:wrapTight>
            <wp:docPr id="30"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5"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sidR="006B534E">
        <w:rPr>
          <w:noProof/>
          <w:lang w:eastAsia="en-AU"/>
        </w:rPr>
        <w:t xml:space="preserve">Let’s say you </w:t>
      </w:r>
      <w:r w:rsidR="009101AB">
        <w:rPr>
          <w:noProof/>
          <w:lang w:eastAsia="en-AU"/>
        </w:rPr>
        <w:t xml:space="preserve">are meeting </w:t>
      </w:r>
      <w:r w:rsidR="006B534E">
        <w:rPr>
          <w:noProof/>
          <w:lang w:eastAsia="en-AU"/>
        </w:rPr>
        <w:t xml:space="preserve">with the client </w:t>
      </w:r>
      <w:r w:rsidR="009101AB">
        <w:rPr>
          <w:noProof/>
          <w:lang w:eastAsia="en-AU"/>
        </w:rPr>
        <w:t xml:space="preserve">to discuss their </w:t>
      </w:r>
      <w:r w:rsidR="003E09F3">
        <w:rPr>
          <w:noProof/>
          <w:lang w:eastAsia="en-AU"/>
        </w:rPr>
        <w:t>dual</w:t>
      </w:r>
      <w:r w:rsidR="006B534E">
        <w:rPr>
          <w:noProof/>
          <w:lang w:eastAsia="en-AU"/>
        </w:rPr>
        <w:t xml:space="preserve"> bond broadloom carpet</w:t>
      </w:r>
      <w:r w:rsidR="009101AB">
        <w:rPr>
          <w:noProof/>
          <w:lang w:eastAsia="en-AU"/>
        </w:rPr>
        <w:t xml:space="preserve"> installation on a concrete subfloor, and they say: ‘The carpet must be installed in accordance with the Australian Standards.’ </w:t>
      </w:r>
    </w:p>
    <w:p w14:paraId="6A87F8DD" w14:textId="77777777" w:rsidR="00767097" w:rsidRDefault="009101AB" w:rsidP="0084268D">
      <w:pPr>
        <w:rPr>
          <w:noProof/>
          <w:lang w:eastAsia="en-AU"/>
        </w:rPr>
      </w:pPr>
      <w:r>
        <w:rPr>
          <w:noProof/>
          <w:lang w:eastAsia="en-AU"/>
        </w:rPr>
        <w:t xml:space="preserve">Which Australian Standards </w:t>
      </w:r>
      <w:r w:rsidR="006B534E">
        <w:rPr>
          <w:noProof/>
          <w:lang w:eastAsia="en-AU"/>
        </w:rPr>
        <w:t xml:space="preserve">would they be referring to? </w:t>
      </w:r>
    </w:p>
    <w:tbl>
      <w:tblPr>
        <w:tblW w:w="0" w:type="auto"/>
        <w:shd w:val="clear" w:color="auto" w:fill="FFCC99"/>
        <w:tblLook w:val="04A0" w:firstRow="1" w:lastRow="0" w:firstColumn="1" w:lastColumn="0" w:noHBand="0" w:noVBand="1"/>
      </w:tblPr>
      <w:tblGrid>
        <w:gridCol w:w="9242"/>
      </w:tblGrid>
      <w:tr w:rsidR="0084268D" w:rsidRPr="0084268D" w14:paraId="618D3253" w14:textId="77777777" w:rsidTr="006426E1">
        <w:tc>
          <w:tcPr>
            <w:tcW w:w="9242" w:type="dxa"/>
            <w:shd w:val="clear" w:color="auto" w:fill="FFCC99"/>
            <w:hideMark/>
          </w:tcPr>
          <w:p w14:paraId="7D63324A" w14:textId="77777777" w:rsidR="0084268D" w:rsidRPr="0084268D" w:rsidRDefault="0084268D" w:rsidP="004E5DA1">
            <w:pPr>
              <w:pStyle w:val="Heading2"/>
            </w:pPr>
            <w:bookmarkStart w:id="66" w:name="_Toc356631750"/>
            <w:bookmarkStart w:id="67" w:name="_Toc361135303"/>
            <w:bookmarkStart w:id="68" w:name="_Toc460493234"/>
            <w:bookmarkStart w:id="69" w:name="_Toc512931726"/>
            <w:r w:rsidRPr="0084268D">
              <w:lastRenderedPageBreak/>
              <w:t>Assessing the subfloor</w:t>
            </w:r>
            <w:bookmarkEnd w:id="66"/>
            <w:bookmarkEnd w:id="67"/>
            <w:bookmarkEnd w:id="68"/>
            <w:bookmarkEnd w:id="69"/>
          </w:p>
        </w:tc>
      </w:tr>
    </w:tbl>
    <w:p w14:paraId="00D0744C" w14:textId="77777777" w:rsidR="00FC6F75" w:rsidRDefault="009101AB" w:rsidP="0084268D">
      <w:pPr>
        <w:spacing w:before="360"/>
      </w:pPr>
      <w:r>
        <w:rPr>
          <w:noProof/>
        </w:rPr>
        <w:drawing>
          <wp:anchor distT="0" distB="0" distL="114300" distR="114300" simplePos="0" relativeHeight="251700224" behindDoc="1" locked="0" layoutInCell="1" allowOverlap="1" wp14:anchorId="1719FDF8" wp14:editId="5B30D794">
            <wp:simplePos x="0" y="0"/>
            <wp:positionH relativeFrom="column">
              <wp:posOffset>3059653</wp:posOffset>
            </wp:positionH>
            <wp:positionV relativeFrom="paragraph">
              <wp:posOffset>263525</wp:posOffset>
            </wp:positionV>
            <wp:extent cx="2682240" cy="2054225"/>
            <wp:effectExtent l="0" t="0" r="0" b="0"/>
            <wp:wrapTight wrapText="bothSides">
              <wp:wrapPolygon edited="0">
                <wp:start x="0" y="0"/>
                <wp:lineTo x="0" y="21433"/>
                <wp:lineTo x="21477" y="21433"/>
                <wp:lineTo x="21477"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rightnessContrast bright="10000" contrast="10000"/>
                              </a14:imgEffect>
                            </a14:imgLayer>
                          </a14:imgProps>
                        </a:ext>
                        <a:ext uri="{28A0092B-C50C-407E-A947-70E740481C1C}">
                          <a14:useLocalDpi xmlns:a14="http://schemas.microsoft.com/office/drawing/2010/main"/>
                        </a:ext>
                      </a:extLst>
                    </a:blip>
                    <a:srcRect/>
                    <a:stretch/>
                  </pic:blipFill>
                  <pic:spPr bwMode="auto">
                    <a:xfrm>
                      <a:off x="0" y="0"/>
                      <a:ext cx="2682240" cy="2054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6F75">
        <w:t>‘</w:t>
      </w:r>
      <w:r w:rsidR="00FC6F75" w:rsidRPr="00FC6F75">
        <w:rPr>
          <w:i/>
        </w:rPr>
        <w:t>Beauty is only skin deep – but ugliness goes right to the core</w:t>
      </w:r>
      <w:r w:rsidR="00FC6F75">
        <w:t xml:space="preserve">’. </w:t>
      </w:r>
    </w:p>
    <w:p w14:paraId="580A286D" w14:textId="77777777" w:rsidR="00FC6F75" w:rsidRDefault="00FC6F75" w:rsidP="00FC6F75">
      <w:r>
        <w:t xml:space="preserve">You might remember that we quoted this little saying in the unit: </w:t>
      </w:r>
      <w:r w:rsidRPr="00FC6F75">
        <w:rPr>
          <w:i/>
        </w:rPr>
        <w:t>Inspecting and testing subfloors</w:t>
      </w:r>
      <w:r>
        <w:rPr>
          <w:i/>
        </w:rPr>
        <w:t>.</w:t>
      </w:r>
    </w:p>
    <w:p w14:paraId="18BDCCDF" w14:textId="77777777" w:rsidR="001F65A0" w:rsidRDefault="00FC6F75" w:rsidP="00FC6F75">
      <w:r>
        <w:t>Any f</w:t>
      </w:r>
      <w:r w:rsidR="001F65A0">
        <w:t xml:space="preserve">looring installer who puts a </w:t>
      </w:r>
      <w:r>
        <w:t>new floor covering down on</w:t>
      </w:r>
      <w:r w:rsidR="001F65A0">
        <w:t xml:space="preserve"> top of</w:t>
      </w:r>
      <w:r>
        <w:t xml:space="preserve"> a poorly prepared subfloor </w:t>
      </w:r>
      <w:r w:rsidR="001F65A0">
        <w:t xml:space="preserve">will find out soon enough </w:t>
      </w:r>
      <w:r w:rsidR="00BF357B">
        <w:t>how this saying relates to them personally.</w:t>
      </w:r>
    </w:p>
    <w:p w14:paraId="44693BD6" w14:textId="77777777" w:rsidR="001F65A0" w:rsidRDefault="001F65A0" w:rsidP="00FC6F75">
      <w:r>
        <w:t xml:space="preserve">We’ve talked a lot about subfloor types and the different problems you might encounter when you’re preparing the substrate for a new covering. </w:t>
      </w:r>
    </w:p>
    <w:p w14:paraId="14295CC2" w14:textId="77777777" w:rsidR="001F65A0" w:rsidRDefault="001F65A0" w:rsidP="00FC6F75">
      <w:r>
        <w:t xml:space="preserve">If you need to refresh your memory on </w:t>
      </w:r>
      <w:r w:rsidR="00F43CA7">
        <w:t xml:space="preserve">particular </w:t>
      </w:r>
      <w:r w:rsidR="00BF357B">
        <w:t>subfloor assessment and preparation techniques, go to the following topics in these units from the Flooring Technology resource:</w:t>
      </w:r>
    </w:p>
    <w:p w14:paraId="11D8340E" w14:textId="77777777" w:rsidR="00BF357B" w:rsidRDefault="009101AB" w:rsidP="007D3396">
      <w:pPr>
        <w:pStyle w:val="ListParagraph1"/>
        <w:spacing w:before="240"/>
        <w:ind w:left="425" w:hanging="425"/>
        <w:rPr>
          <w:i/>
        </w:rPr>
      </w:pPr>
      <w:r>
        <w:drawing>
          <wp:anchor distT="0" distB="0" distL="114300" distR="114300" simplePos="0" relativeHeight="251702272" behindDoc="1" locked="0" layoutInCell="1" allowOverlap="1" wp14:anchorId="7BCB235A" wp14:editId="3B1824B0">
            <wp:simplePos x="0" y="0"/>
            <wp:positionH relativeFrom="column">
              <wp:posOffset>3689350</wp:posOffset>
            </wp:positionH>
            <wp:positionV relativeFrom="paragraph">
              <wp:posOffset>202565</wp:posOffset>
            </wp:positionV>
            <wp:extent cx="2052320" cy="2998470"/>
            <wp:effectExtent l="0" t="0" r="0" b="0"/>
            <wp:wrapTight wrapText="bothSides">
              <wp:wrapPolygon edited="0">
                <wp:start x="0" y="0"/>
                <wp:lineTo x="0" y="21408"/>
                <wp:lineTo x="21453" y="21408"/>
                <wp:lineTo x="21453"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052320" cy="2998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4A9F" w:rsidRPr="00D64A9F">
        <w:rPr>
          <w:b/>
        </w:rPr>
        <w:t xml:space="preserve">Priming, patching, levelling and </w:t>
      </w:r>
      <w:r w:rsidR="00D64A9F">
        <w:rPr>
          <w:b/>
        </w:rPr>
        <w:t>preparing different subfloors</w:t>
      </w:r>
      <w:r w:rsidR="00D64A9F">
        <w:rPr>
          <w:i/>
        </w:rPr>
        <w:t xml:space="preserve"> </w:t>
      </w:r>
      <w:r w:rsidR="00D64A9F" w:rsidRPr="00D64A9F">
        <w:t>– see:</w:t>
      </w:r>
      <w:r w:rsidR="00D64A9F">
        <w:rPr>
          <w:i/>
        </w:rPr>
        <w:t xml:space="preserve"> </w:t>
      </w:r>
      <w:r w:rsidR="00BF357B" w:rsidRPr="00BF357B">
        <w:rPr>
          <w:i/>
        </w:rPr>
        <w:t>Subfloor coatings and toppings</w:t>
      </w:r>
    </w:p>
    <w:p w14:paraId="2E51ABB1" w14:textId="77777777" w:rsidR="00D64A9F" w:rsidRPr="00D64A9F" w:rsidRDefault="00D64A9F" w:rsidP="007D3396">
      <w:pPr>
        <w:pStyle w:val="ListParagraph1"/>
        <w:spacing w:before="240"/>
        <w:ind w:left="425" w:hanging="425"/>
        <w:rPr>
          <w:i/>
        </w:rPr>
      </w:pPr>
      <w:r w:rsidRPr="00D64A9F">
        <w:rPr>
          <w:b/>
        </w:rPr>
        <w:t xml:space="preserve">Grinding techniques and equipment </w:t>
      </w:r>
      <w:r w:rsidRPr="00D64A9F">
        <w:t xml:space="preserve">– see: </w:t>
      </w:r>
      <w:r w:rsidRPr="00D64A9F">
        <w:rPr>
          <w:i/>
        </w:rPr>
        <w:t>Concrete grinding</w:t>
      </w:r>
    </w:p>
    <w:p w14:paraId="0E347E65" w14:textId="77777777" w:rsidR="00BF357B" w:rsidRDefault="00BF357B" w:rsidP="007D3396">
      <w:pPr>
        <w:pStyle w:val="ListParagraph1"/>
        <w:spacing w:before="240"/>
        <w:ind w:left="425" w:hanging="425"/>
        <w:rPr>
          <w:i/>
        </w:rPr>
      </w:pPr>
      <w:r w:rsidRPr="00BF357B">
        <w:rPr>
          <w:b/>
        </w:rPr>
        <w:t xml:space="preserve">Moisture testing, inspecting and </w:t>
      </w:r>
      <w:r w:rsidR="00D64A9F">
        <w:rPr>
          <w:b/>
        </w:rPr>
        <w:t xml:space="preserve">descriptions of </w:t>
      </w:r>
      <w:r w:rsidRPr="00BF357B">
        <w:rPr>
          <w:b/>
        </w:rPr>
        <w:t>subfloor structures</w:t>
      </w:r>
      <w:r w:rsidRPr="00BF357B">
        <w:t xml:space="preserve"> – see:</w:t>
      </w:r>
      <w:r>
        <w:rPr>
          <w:i/>
        </w:rPr>
        <w:t xml:space="preserve"> </w:t>
      </w:r>
      <w:r w:rsidRPr="00BF357B">
        <w:rPr>
          <w:i/>
        </w:rPr>
        <w:t>Inspecting and testing subfloors.</w:t>
      </w:r>
    </w:p>
    <w:p w14:paraId="0EE19B0C" w14:textId="77777777" w:rsidR="00F43CA7" w:rsidRDefault="00F43CA7" w:rsidP="00F43CA7">
      <w:pPr>
        <w:rPr>
          <w:noProof/>
          <w:lang w:eastAsia="en-AU"/>
        </w:rPr>
      </w:pPr>
      <w:r>
        <w:rPr>
          <w:noProof/>
          <w:lang w:eastAsia="en-AU"/>
        </w:rPr>
        <w:t xml:space="preserve">Below is a checklist of the questions you should ask yourself before commencing an adhesive-fixed carpet installation. This checklist is similar to the one shown in the </w:t>
      </w:r>
      <w:r w:rsidRPr="00F43CA7">
        <w:rPr>
          <w:i/>
          <w:noProof/>
          <w:lang w:eastAsia="en-AU"/>
        </w:rPr>
        <w:t>Carpet basics</w:t>
      </w:r>
      <w:r>
        <w:rPr>
          <w:noProof/>
          <w:lang w:eastAsia="en-AU"/>
        </w:rPr>
        <w:t xml:space="preserve"> unit, with a few extra points that relate specifically to the use of adhesives. </w:t>
      </w:r>
    </w:p>
    <w:p w14:paraId="0005D13D" w14:textId="77777777" w:rsidR="0084268D" w:rsidRPr="0084268D" w:rsidRDefault="00170E9F" w:rsidP="0084268D">
      <w:r>
        <w:t xml:space="preserve">Always keep in mind that </w:t>
      </w:r>
      <w:r w:rsidR="0084268D" w:rsidRPr="0084268D">
        <w:t>as the flooring installer</w:t>
      </w:r>
      <w:r>
        <w:t>,</w:t>
      </w:r>
      <w:r w:rsidR="0084268D" w:rsidRPr="0084268D">
        <w:t xml:space="preserve"> it’s your responsibility to decide whether the subfloor is suitable and has been adequately prepared.</w:t>
      </w:r>
    </w:p>
    <w:p w14:paraId="7A38B546" w14:textId="77777777" w:rsidR="0084268D" w:rsidRPr="0084268D" w:rsidRDefault="0084268D" w:rsidP="0084268D">
      <w:pPr>
        <w:autoSpaceDE w:val="0"/>
        <w:autoSpaceDN w:val="0"/>
        <w:adjustRightInd w:val="0"/>
      </w:pPr>
      <w:r w:rsidRPr="0084268D">
        <w:t>If you’re worried that the substrate isn’t suitable, or that there is an underlying problem that might cause trouble later on, don’t ignore it. Check with your supervisor or manager before going ahead. Everyone will be thankful in the long run, even if it means that there’ll be a delay while the problem is fixed.</w:t>
      </w:r>
    </w:p>
    <w:p w14:paraId="6C8F2D66" w14:textId="77777777" w:rsidR="0084268D" w:rsidRPr="0084268D" w:rsidRDefault="00170E9F" w:rsidP="0084268D">
      <w:pPr>
        <w:widowControl w:val="0"/>
        <w:spacing w:before="360" w:line="240" w:lineRule="auto"/>
        <w:outlineLvl w:val="2"/>
        <w:rPr>
          <w:rFonts w:cstheme="majorBidi"/>
          <w:b/>
          <w:sz w:val="28"/>
          <w:szCs w:val="22"/>
        </w:rPr>
      </w:pPr>
      <w:r w:rsidRPr="001E1870">
        <w:rPr>
          <w:rFonts w:cs="Times New Roman"/>
          <w:i/>
          <w:noProof/>
          <w:lang w:eastAsia="en-AU"/>
        </w:rPr>
        <w:lastRenderedPageBreak/>
        <w:drawing>
          <wp:anchor distT="0" distB="0" distL="114300" distR="114300" simplePos="0" relativeHeight="251589632" behindDoc="1" locked="0" layoutInCell="1" allowOverlap="1" wp14:anchorId="28444A7B" wp14:editId="5EEA22A7">
            <wp:simplePos x="0" y="0"/>
            <wp:positionH relativeFrom="column">
              <wp:posOffset>3357979</wp:posOffset>
            </wp:positionH>
            <wp:positionV relativeFrom="paragraph">
              <wp:posOffset>52070</wp:posOffset>
            </wp:positionV>
            <wp:extent cx="2355215" cy="2300605"/>
            <wp:effectExtent l="0" t="0" r="6985" b="4445"/>
            <wp:wrapTight wrapText="bothSides">
              <wp:wrapPolygon edited="0">
                <wp:start x="0" y="0"/>
                <wp:lineTo x="0" y="21463"/>
                <wp:lineTo x="21489" y="21463"/>
                <wp:lineTo x="21489" y="0"/>
                <wp:lineTo x="0" y="0"/>
              </wp:wrapPolygon>
            </wp:wrapTight>
            <wp:docPr id="262" name="Picture 228" descr="DSC_01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0 (2).jpg"/>
                    <pic:cNvPicPr/>
                  </pic:nvPicPr>
                  <pic:blipFill>
                    <a:blip r:embed="rId63" cstate="print">
                      <a:lum contrast="10000"/>
                      <a:extLst>
                        <a:ext uri="{28A0092B-C50C-407E-A947-70E740481C1C}">
                          <a14:useLocalDpi xmlns:a14="http://schemas.microsoft.com/office/drawing/2010/main"/>
                        </a:ext>
                      </a:extLst>
                    </a:blip>
                    <a:srcRect/>
                    <a:stretch>
                      <a:fillRect/>
                    </a:stretch>
                  </pic:blipFill>
                  <pic:spPr>
                    <a:xfrm>
                      <a:off x="0" y="0"/>
                      <a:ext cx="2355215" cy="2300605"/>
                    </a:xfrm>
                    <a:prstGeom prst="rect">
                      <a:avLst/>
                    </a:prstGeom>
                  </pic:spPr>
                </pic:pic>
              </a:graphicData>
            </a:graphic>
          </wp:anchor>
        </w:drawing>
      </w:r>
      <w:r w:rsidR="0084268D" w:rsidRPr="001E1870">
        <w:rPr>
          <w:b/>
          <w:sz w:val="28"/>
          <w:szCs w:val="28"/>
        </w:rPr>
        <w:t>Questions to ask yourself</w:t>
      </w:r>
    </w:p>
    <w:p w14:paraId="4BCD8A21" w14:textId="77777777" w:rsidR="0084268D" w:rsidRPr="0084268D" w:rsidRDefault="0084268D" w:rsidP="0084268D">
      <w:pPr>
        <w:widowControl w:val="0"/>
        <w:spacing w:before="360" w:after="120" w:line="240" w:lineRule="auto"/>
        <w:outlineLvl w:val="3"/>
        <w:rPr>
          <w:rFonts w:cs="Times New Roman"/>
          <w:b/>
          <w:szCs w:val="20"/>
        </w:rPr>
      </w:pPr>
      <w:r w:rsidRPr="0084268D">
        <w:rPr>
          <w:rFonts w:cs="Times New Roman"/>
          <w:b/>
          <w:szCs w:val="20"/>
        </w:rPr>
        <w:t>General issues</w:t>
      </w:r>
    </w:p>
    <w:p w14:paraId="2738F95E" w14:textId="77777777" w:rsidR="0084268D" w:rsidRPr="0084268D" w:rsidRDefault="0084268D" w:rsidP="00FE0D55">
      <w:pPr>
        <w:numPr>
          <w:ilvl w:val="0"/>
          <w:numId w:val="5"/>
        </w:numPr>
        <w:ind w:left="426" w:hanging="426"/>
        <w:contextualSpacing/>
        <w:rPr>
          <w:rFonts w:cs="Times New Roman"/>
          <w:i/>
          <w:lang w:val="en-US"/>
        </w:rPr>
      </w:pPr>
      <w:r w:rsidRPr="0084268D">
        <w:rPr>
          <w:rFonts w:cs="Times New Roman"/>
          <w:i/>
          <w:lang w:val="en-US"/>
        </w:rPr>
        <w:t>Is the substrate smooth and flat?</w:t>
      </w:r>
    </w:p>
    <w:p w14:paraId="4FC35BC5" w14:textId="77777777" w:rsidR="00382ECA" w:rsidRPr="001013B3" w:rsidRDefault="000E5B1A" w:rsidP="00382ECA">
      <w:pPr>
        <w:autoSpaceDE w:val="0"/>
        <w:autoSpaceDN w:val="0"/>
        <w:adjustRightInd w:val="0"/>
        <w:spacing w:before="120"/>
        <w:ind w:left="426"/>
        <w:rPr>
          <w:color w:val="000000" w:themeColor="text1"/>
        </w:rPr>
      </w:pPr>
      <w:r>
        <w:rPr>
          <w:color w:val="000000" w:themeColor="text1"/>
        </w:rPr>
        <w:t>AS/</w:t>
      </w:r>
      <w:r w:rsidR="00382ECA" w:rsidRPr="001013B3">
        <w:rPr>
          <w:color w:val="000000" w:themeColor="text1"/>
        </w:rPr>
        <w:t>NZS 2455</w:t>
      </w:r>
      <w:r w:rsidR="0084268D" w:rsidRPr="001013B3">
        <w:rPr>
          <w:color w:val="000000" w:themeColor="text1"/>
        </w:rPr>
        <w:t xml:space="preserve"> </w:t>
      </w:r>
      <w:r w:rsidR="00382ECA" w:rsidRPr="001013B3">
        <w:rPr>
          <w:color w:val="000000" w:themeColor="text1"/>
        </w:rPr>
        <w:t xml:space="preserve">has minimum standards for ‘planeness’ and smoothness’. </w:t>
      </w:r>
    </w:p>
    <w:p w14:paraId="14A47F7E" w14:textId="77777777" w:rsidR="001013B3" w:rsidRDefault="001013B3" w:rsidP="00382ECA">
      <w:pPr>
        <w:autoSpaceDE w:val="0"/>
        <w:autoSpaceDN w:val="0"/>
        <w:adjustRightInd w:val="0"/>
        <w:spacing w:before="120"/>
        <w:ind w:left="426"/>
        <w:rPr>
          <w:color w:val="000000" w:themeColor="text1"/>
        </w:rPr>
      </w:pPr>
      <w:r w:rsidRPr="001013B3">
        <w:rPr>
          <w:color w:val="000000" w:themeColor="text1"/>
        </w:rPr>
        <w:t xml:space="preserve">The </w:t>
      </w:r>
      <w:r w:rsidRPr="001013B3">
        <w:rPr>
          <w:b/>
          <w:color w:val="000000" w:themeColor="text1"/>
        </w:rPr>
        <w:t>planeness</w:t>
      </w:r>
      <w:r w:rsidRPr="001013B3">
        <w:rPr>
          <w:color w:val="000000" w:themeColor="text1"/>
        </w:rPr>
        <w:t xml:space="preserve"> standard says that </w:t>
      </w:r>
      <w:r w:rsidR="0027351B">
        <w:rPr>
          <w:color w:val="000000" w:themeColor="text1"/>
        </w:rPr>
        <w:t xml:space="preserve">when a </w:t>
      </w:r>
      <w:proofErr w:type="gramStart"/>
      <w:r w:rsidR="0027351B">
        <w:rPr>
          <w:color w:val="000000" w:themeColor="text1"/>
        </w:rPr>
        <w:t>3</w:t>
      </w:r>
      <w:r w:rsidR="00382ECA" w:rsidRPr="001013B3">
        <w:rPr>
          <w:color w:val="000000" w:themeColor="text1"/>
        </w:rPr>
        <w:t xml:space="preserve"> m</w:t>
      </w:r>
      <w:r w:rsidR="0027351B">
        <w:rPr>
          <w:color w:val="000000" w:themeColor="text1"/>
        </w:rPr>
        <w:t>etre</w:t>
      </w:r>
      <w:r w:rsidR="00382ECA" w:rsidRPr="001013B3">
        <w:rPr>
          <w:color w:val="000000" w:themeColor="text1"/>
        </w:rPr>
        <w:t xml:space="preserve"> long</w:t>
      </w:r>
      <w:proofErr w:type="gramEnd"/>
      <w:r w:rsidR="00382ECA" w:rsidRPr="001013B3">
        <w:rPr>
          <w:color w:val="000000" w:themeColor="text1"/>
        </w:rPr>
        <w:t xml:space="preserve"> stra</w:t>
      </w:r>
      <w:r w:rsidR="000E5B1A">
        <w:rPr>
          <w:color w:val="000000" w:themeColor="text1"/>
        </w:rPr>
        <w:t>ight edge</w:t>
      </w:r>
      <w:r w:rsidR="00382ECA" w:rsidRPr="001013B3">
        <w:rPr>
          <w:color w:val="000000" w:themeColor="text1"/>
        </w:rPr>
        <w:t xml:space="preserve"> is placed </w:t>
      </w:r>
      <w:r>
        <w:rPr>
          <w:color w:val="000000" w:themeColor="text1"/>
        </w:rPr>
        <w:t>on the surface at</w:t>
      </w:r>
      <w:r w:rsidR="00382ECA" w:rsidRPr="001013B3">
        <w:rPr>
          <w:color w:val="000000" w:themeColor="text1"/>
        </w:rPr>
        <w:t xml:space="preserve"> any position, no part of the </w:t>
      </w:r>
      <w:r>
        <w:rPr>
          <w:color w:val="000000" w:themeColor="text1"/>
        </w:rPr>
        <w:t>surface</w:t>
      </w:r>
      <w:r w:rsidR="00382ECA" w:rsidRPr="001013B3">
        <w:rPr>
          <w:color w:val="000000" w:themeColor="text1"/>
        </w:rPr>
        <w:t xml:space="preserve"> is allowed to be more than 5 mm below the straight edge. </w:t>
      </w:r>
    </w:p>
    <w:p w14:paraId="05BBBFF8" w14:textId="77777777" w:rsidR="00382ECA" w:rsidRPr="001013B3" w:rsidRDefault="001013B3" w:rsidP="00382ECA">
      <w:pPr>
        <w:autoSpaceDE w:val="0"/>
        <w:autoSpaceDN w:val="0"/>
        <w:adjustRightInd w:val="0"/>
        <w:spacing w:before="120"/>
        <w:ind w:left="426"/>
        <w:rPr>
          <w:color w:val="000000" w:themeColor="text1"/>
        </w:rPr>
      </w:pPr>
      <w:r w:rsidRPr="001013B3">
        <w:rPr>
          <w:color w:val="000000" w:themeColor="text1"/>
        </w:rPr>
        <w:t xml:space="preserve">The </w:t>
      </w:r>
      <w:r w:rsidRPr="001013B3">
        <w:rPr>
          <w:b/>
          <w:color w:val="000000" w:themeColor="text1"/>
        </w:rPr>
        <w:t>smoothness</w:t>
      </w:r>
      <w:r w:rsidRPr="001013B3">
        <w:rPr>
          <w:color w:val="000000" w:themeColor="text1"/>
        </w:rPr>
        <w:t xml:space="preserve"> standard says that wh</w:t>
      </w:r>
      <w:r w:rsidR="00382ECA" w:rsidRPr="001013B3">
        <w:rPr>
          <w:color w:val="000000" w:themeColor="text1"/>
        </w:rPr>
        <w:t xml:space="preserve">en a </w:t>
      </w:r>
      <w:r w:rsidRPr="001013B3">
        <w:rPr>
          <w:color w:val="000000" w:themeColor="text1"/>
        </w:rPr>
        <w:t xml:space="preserve">150 mm long </w:t>
      </w:r>
      <w:r w:rsidR="00382ECA" w:rsidRPr="001013B3">
        <w:rPr>
          <w:color w:val="000000" w:themeColor="text1"/>
        </w:rPr>
        <w:t>straightedge is</w:t>
      </w:r>
      <w:r w:rsidRPr="001013B3">
        <w:rPr>
          <w:color w:val="000000" w:themeColor="text1"/>
        </w:rPr>
        <w:t xml:space="preserve"> </w:t>
      </w:r>
      <w:r w:rsidR="00382ECA" w:rsidRPr="001013B3">
        <w:rPr>
          <w:color w:val="000000" w:themeColor="text1"/>
        </w:rPr>
        <w:t xml:space="preserve">placed on the surface at any position, no part of </w:t>
      </w:r>
      <w:r w:rsidRPr="001013B3">
        <w:rPr>
          <w:color w:val="000000" w:themeColor="text1"/>
        </w:rPr>
        <w:t>the surface</w:t>
      </w:r>
      <w:r w:rsidR="00382ECA" w:rsidRPr="001013B3">
        <w:rPr>
          <w:color w:val="000000" w:themeColor="text1"/>
        </w:rPr>
        <w:t xml:space="preserve"> </w:t>
      </w:r>
      <w:r w:rsidRPr="001013B3">
        <w:rPr>
          <w:color w:val="000000" w:themeColor="text1"/>
        </w:rPr>
        <w:t xml:space="preserve">is allowed to be </w:t>
      </w:r>
      <w:r w:rsidR="00382ECA" w:rsidRPr="001013B3">
        <w:rPr>
          <w:color w:val="000000" w:themeColor="text1"/>
        </w:rPr>
        <w:t xml:space="preserve">more than </w:t>
      </w:r>
      <w:r w:rsidR="0027351B">
        <w:rPr>
          <w:color w:val="000000" w:themeColor="text1"/>
        </w:rPr>
        <w:br/>
      </w:r>
      <w:r w:rsidR="00382ECA" w:rsidRPr="001013B3">
        <w:rPr>
          <w:color w:val="000000" w:themeColor="text1"/>
        </w:rPr>
        <w:t>1 mm below the straightedge.</w:t>
      </w:r>
    </w:p>
    <w:p w14:paraId="0EC0539B" w14:textId="77777777" w:rsidR="0082523E" w:rsidRDefault="0082523E" w:rsidP="00D47E7B">
      <w:pPr>
        <w:autoSpaceDE w:val="0"/>
        <w:autoSpaceDN w:val="0"/>
        <w:adjustRightInd w:val="0"/>
        <w:spacing w:before="120"/>
        <w:ind w:left="426"/>
        <w:rPr>
          <w:lang w:val="en-GB"/>
        </w:rPr>
      </w:pPr>
      <w:r>
        <w:rPr>
          <w:lang w:val="en-GB"/>
        </w:rPr>
        <w:t>Indentations</w:t>
      </w:r>
      <w:r>
        <w:t xml:space="preserve">, </w:t>
      </w:r>
      <w:r>
        <w:rPr>
          <w:lang w:val="en-GB"/>
        </w:rPr>
        <w:t>ridges</w:t>
      </w:r>
      <w:r>
        <w:t xml:space="preserve"> </w:t>
      </w:r>
      <w:r>
        <w:rPr>
          <w:lang w:val="en-GB"/>
        </w:rPr>
        <w:t>and</w:t>
      </w:r>
      <w:r>
        <w:t xml:space="preserve"> </w:t>
      </w:r>
      <w:r>
        <w:rPr>
          <w:lang w:val="en-GB"/>
        </w:rPr>
        <w:t>dents</w:t>
      </w:r>
      <w:r>
        <w:t xml:space="preserve"> </w:t>
      </w:r>
      <w:r>
        <w:rPr>
          <w:lang w:val="en-GB"/>
        </w:rPr>
        <w:t>can</w:t>
      </w:r>
      <w:r w:rsidR="000442AA">
        <w:rPr>
          <w:lang w:val="en-GB"/>
        </w:rPr>
        <w:t xml:space="preserve"> sometimes</w:t>
      </w:r>
      <w:r>
        <w:t xml:space="preserve"> </w:t>
      </w:r>
      <w:r w:rsidR="001013B3">
        <w:rPr>
          <w:lang w:val="en-GB"/>
        </w:rPr>
        <w:t>show</w:t>
      </w:r>
      <w:r>
        <w:t xml:space="preserve"> </w:t>
      </w:r>
      <w:r>
        <w:rPr>
          <w:lang w:val="en-GB"/>
        </w:rPr>
        <w:t>through</w:t>
      </w:r>
      <w:r>
        <w:t xml:space="preserve"> </w:t>
      </w:r>
      <w:r>
        <w:rPr>
          <w:lang w:val="en-GB"/>
        </w:rPr>
        <w:t>to</w:t>
      </w:r>
      <w:r>
        <w:t xml:space="preserve"> </w:t>
      </w:r>
      <w:r>
        <w:rPr>
          <w:lang w:val="en-GB"/>
        </w:rPr>
        <w:t>the</w:t>
      </w:r>
      <w:r>
        <w:t xml:space="preserve"> </w:t>
      </w:r>
      <w:r>
        <w:rPr>
          <w:lang w:val="en-GB"/>
        </w:rPr>
        <w:t>surface</w:t>
      </w:r>
      <w:r>
        <w:t xml:space="preserve"> </w:t>
      </w:r>
      <w:r>
        <w:rPr>
          <w:lang w:val="en-GB"/>
        </w:rPr>
        <w:t>of</w:t>
      </w:r>
      <w:r>
        <w:t xml:space="preserve"> </w:t>
      </w:r>
      <w:r w:rsidR="001013B3">
        <w:rPr>
          <w:lang w:val="en-GB"/>
        </w:rPr>
        <w:t>carpet</w:t>
      </w:r>
      <w:r w:rsidR="000442AA">
        <w:rPr>
          <w:lang w:val="en-GB"/>
        </w:rPr>
        <w:t xml:space="preserve">. Ridges also tend to create wear points in areas where there is regular foot traffic or movement of furniture. </w:t>
      </w:r>
      <w:r w:rsidR="00D47E7B">
        <w:rPr>
          <w:lang w:val="en-GB"/>
        </w:rPr>
        <w:br/>
      </w:r>
    </w:p>
    <w:p w14:paraId="035411DE" w14:textId="77777777" w:rsidR="0084268D" w:rsidRPr="0084268D" w:rsidRDefault="0084268D" w:rsidP="00FE0D55">
      <w:pPr>
        <w:numPr>
          <w:ilvl w:val="0"/>
          <w:numId w:val="6"/>
        </w:numPr>
        <w:autoSpaceDE w:val="0"/>
        <w:autoSpaceDN w:val="0"/>
        <w:adjustRightInd w:val="0"/>
        <w:spacing w:before="120"/>
        <w:ind w:left="426" w:hanging="426"/>
        <w:contextualSpacing/>
        <w:rPr>
          <w:lang w:val="en-US"/>
        </w:rPr>
      </w:pPr>
      <w:r w:rsidRPr="0084268D">
        <w:rPr>
          <w:i/>
          <w:lang w:val="en-US"/>
        </w:rPr>
        <w:t>Is the surface free from dirt, oil, adhesive residues and all other contaminants?</w:t>
      </w:r>
    </w:p>
    <w:p w14:paraId="4B3E19BC" w14:textId="77777777" w:rsidR="00137F95" w:rsidRPr="000442AA" w:rsidRDefault="0082523E" w:rsidP="00BF7098">
      <w:pPr>
        <w:autoSpaceDE w:val="0"/>
        <w:autoSpaceDN w:val="0"/>
        <w:adjustRightInd w:val="0"/>
        <w:spacing w:before="120"/>
        <w:ind w:left="426"/>
      </w:pPr>
      <w:r>
        <w:rPr>
          <w:lang w:val="en-GB"/>
        </w:rPr>
        <w:t>Dust</w:t>
      </w:r>
      <w:r>
        <w:t xml:space="preserve"> </w:t>
      </w:r>
      <w:r>
        <w:rPr>
          <w:lang w:val="en-GB"/>
        </w:rPr>
        <w:t>and</w:t>
      </w:r>
      <w:r>
        <w:t xml:space="preserve"> </w:t>
      </w:r>
      <w:r>
        <w:rPr>
          <w:lang w:val="en-GB"/>
        </w:rPr>
        <w:t>other</w:t>
      </w:r>
      <w:r>
        <w:t xml:space="preserve"> substances </w:t>
      </w:r>
      <w:r>
        <w:rPr>
          <w:lang w:val="en-GB"/>
        </w:rPr>
        <w:t>on</w:t>
      </w:r>
      <w:r>
        <w:t xml:space="preserve"> </w:t>
      </w:r>
      <w:r>
        <w:rPr>
          <w:lang w:val="en-GB"/>
        </w:rPr>
        <w:t>the</w:t>
      </w:r>
      <w:r>
        <w:t xml:space="preserve"> </w:t>
      </w:r>
      <w:r>
        <w:rPr>
          <w:lang w:val="en-GB"/>
        </w:rPr>
        <w:t>surface</w:t>
      </w:r>
      <w:r>
        <w:t xml:space="preserve"> </w:t>
      </w:r>
      <w:r>
        <w:rPr>
          <w:lang w:val="en-GB"/>
        </w:rPr>
        <w:t>will</w:t>
      </w:r>
      <w:r>
        <w:t xml:space="preserve"> </w:t>
      </w:r>
      <w:r w:rsidR="0084268D" w:rsidRPr="0084268D">
        <w:t>int</w:t>
      </w:r>
      <w:r>
        <w:t xml:space="preserve">erfere with the strength of </w:t>
      </w:r>
      <w:r w:rsidR="0084268D" w:rsidRPr="0084268D">
        <w:t xml:space="preserve">adhesive </w:t>
      </w:r>
      <w:r w:rsidR="0084268D" w:rsidRPr="0084268D">
        <w:rPr>
          <w:lang w:val="en-GB"/>
        </w:rPr>
        <w:t>bond</w:t>
      </w:r>
      <w:r>
        <w:rPr>
          <w:lang w:val="en-GB"/>
        </w:rPr>
        <w:t>s</w:t>
      </w:r>
      <w:r>
        <w:t xml:space="preserve"> </w:t>
      </w:r>
      <w:r>
        <w:rPr>
          <w:lang w:val="en-GB"/>
        </w:rPr>
        <w:t>in</w:t>
      </w:r>
      <w:r>
        <w:t xml:space="preserve"> </w:t>
      </w:r>
      <w:r>
        <w:rPr>
          <w:lang w:val="en-GB"/>
        </w:rPr>
        <w:t>stick</w:t>
      </w:r>
      <w:r>
        <w:t>-</w:t>
      </w:r>
      <w:r>
        <w:rPr>
          <w:lang w:val="en-GB"/>
        </w:rPr>
        <w:t>down</w:t>
      </w:r>
      <w:r>
        <w:t xml:space="preserve"> </w:t>
      </w:r>
      <w:r>
        <w:rPr>
          <w:lang w:val="en-GB"/>
        </w:rPr>
        <w:t>installations</w:t>
      </w:r>
      <w:r>
        <w:t xml:space="preserve">. </w:t>
      </w:r>
      <w:r>
        <w:rPr>
          <w:lang w:val="en-GB"/>
        </w:rPr>
        <w:t>Some</w:t>
      </w:r>
      <w:r>
        <w:t xml:space="preserve"> </w:t>
      </w:r>
      <w:r w:rsidR="00BF7098">
        <w:rPr>
          <w:lang w:val="en-GB"/>
        </w:rPr>
        <w:t>c</w:t>
      </w:r>
      <w:r>
        <w:rPr>
          <w:lang w:val="en-GB"/>
        </w:rPr>
        <w:t>ontaminants</w:t>
      </w:r>
      <w:r>
        <w:t xml:space="preserve"> </w:t>
      </w:r>
      <w:r w:rsidR="000442AA">
        <w:rPr>
          <w:lang w:val="en-GB"/>
        </w:rPr>
        <w:t xml:space="preserve">will </w:t>
      </w:r>
      <w:r>
        <w:rPr>
          <w:lang w:val="en-GB"/>
        </w:rPr>
        <w:t>also</w:t>
      </w:r>
      <w:r>
        <w:t xml:space="preserve"> </w:t>
      </w:r>
      <w:r>
        <w:rPr>
          <w:lang w:val="en-GB"/>
        </w:rPr>
        <w:t xml:space="preserve">degrade the carpet over time. </w:t>
      </w:r>
    </w:p>
    <w:p w14:paraId="286E21F5" w14:textId="77777777" w:rsidR="0084268D" w:rsidRPr="0084268D" w:rsidRDefault="00DA12B9" w:rsidP="0084268D">
      <w:pPr>
        <w:widowControl w:val="0"/>
        <w:spacing w:before="360" w:after="120" w:line="240" w:lineRule="auto"/>
        <w:ind w:left="4395" w:hanging="4395"/>
        <w:outlineLvl w:val="3"/>
        <w:rPr>
          <w:rFonts w:cstheme="majorBidi"/>
          <w:b/>
          <w:szCs w:val="22"/>
        </w:rPr>
      </w:pPr>
      <w:r w:rsidRPr="0084268D">
        <w:rPr>
          <w:i/>
          <w:noProof/>
          <w:lang w:eastAsia="en-AU"/>
        </w:rPr>
        <w:drawing>
          <wp:anchor distT="0" distB="0" distL="114300" distR="114300" simplePos="0" relativeHeight="251590656" behindDoc="1" locked="0" layoutInCell="1" allowOverlap="1" wp14:anchorId="574055EE" wp14:editId="5A2D6F90">
            <wp:simplePos x="0" y="0"/>
            <wp:positionH relativeFrom="margin">
              <wp:align>right</wp:align>
            </wp:positionH>
            <wp:positionV relativeFrom="paragraph">
              <wp:posOffset>230617</wp:posOffset>
            </wp:positionV>
            <wp:extent cx="1911350" cy="3457575"/>
            <wp:effectExtent l="0" t="0" r="0" b="9525"/>
            <wp:wrapTight wrapText="bothSides">
              <wp:wrapPolygon edited="0">
                <wp:start x="0" y="0"/>
                <wp:lineTo x="0" y="21540"/>
                <wp:lineTo x="21313" y="21540"/>
                <wp:lineTo x="21313" y="0"/>
                <wp:lineTo x="0" y="0"/>
              </wp:wrapPolygon>
            </wp:wrapTight>
            <wp:docPr id="263" name="Picture 229" descr="DSC_014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7 (2).jpg"/>
                    <pic:cNvPicPr/>
                  </pic:nvPicPr>
                  <pic:blipFill>
                    <a:blip r:embed="rId64" cstate="print">
                      <a:lum contrast="10000"/>
                      <a:extLst>
                        <a:ext uri="{28A0092B-C50C-407E-A947-70E740481C1C}">
                          <a14:useLocalDpi xmlns:a14="http://schemas.microsoft.com/office/drawing/2010/main"/>
                        </a:ext>
                      </a:extLst>
                    </a:blip>
                    <a:srcRect/>
                    <a:stretch>
                      <a:fillRect/>
                    </a:stretch>
                  </pic:blipFill>
                  <pic:spPr>
                    <a:xfrm>
                      <a:off x="0" y="0"/>
                      <a:ext cx="1911350" cy="3457575"/>
                    </a:xfrm>
                    <a:prstGeom prst="rect">
                      <a:avLst/>
                    </a:prstGeom>
                  </pic:spPr>
                </pic:pic>
              </a:graphicData>
            </a:graphic>
          </wp:anchor>
        </w:drawing>
      </w:r>
      <w:r w:rsidR="0084268D" w:rsidRPr="0084268D">
        <w:rPr>
          <w:rFonts w:cs="Times New Roman"/>
          <w:b/>
          <w:szCs w:val="20"/>
        </w:rPr>
        <w:t>Concrete subfloors</w:t>
      </w:r>
    </w:p>
    <w:p w14:paraId="24198A9F" w14:textId="77777777" w:rsidR="0084268D" w:rsidRPr="0084268D" w:rsidRDefault="0084268D" w:rsidP="00FE0D55">
      <w:pPr>
        <w:numPr>
          <w:ilvl w:val="0"/>
          <w:numId w:val="6"/>
        </w:numPr>
        <w:autoSpaceDE w:val="0"/>
        <w:autoSpaceDN w:val="0"/>
        <w:adjustRightInd w:val="0"/>
        <w:ind w:left="426" w:hanging="426"/>
        <w:contextualSpacing/>
        <w:rPr>
          <w:lang w:val="en-US"/>
        </w:rPr>
      </w:pPr>
      <w:r w:rsidRPr="0084268D">
        <w:rPr>
          <w:i/>
          <w:lang w:val="en-US"/>
        </w:rPr>
        <w:t>Are the relative humidity (RH) and alkalinity (pH) levels within the allowable limits?</w:t>
      </w:r>
    </w:p>
    <w:p w14:paraId="02E7CEB5" w14:textId="77777777" w:rsidR="00BF7098" w:rsidRPr="001013B3" w:rsidRDefault="00BF7098" w:rsidP="00BF7098">
      <w:pPr>
        <w:ind w:left="426"/>
        <w:rPr>
          <w:color w:val="000000" w:themeColor="text1"/>
          <w:lang w:val="en-GB" w:eastAsia="en-AU"/>
        </w:rPr>
      </w:pPr>
      <w:r w:rsidRPr="001013B3">
        <w:rPr>
          <w:color w:val="000000" w:themeColor="text1"/>
          <w:lang w:val="en-GB" w:eastAsia="en-AU"/>
        </w:rPr>
        <w:t xml:space="preserve">Excessive moisture in the </w:t>
      </w:r>
      <w:r w:rsidR="003A63C3" w:rsidRPr="001013B3">
        <w:rPr>
          <w:color w:val="000000" w:themeColor="text1"/>
          <w:lang w:val="en-GB" w:eastAsia="en-AU"/>
        </w:rPr>
        <w:t xml:space="preserve">concrete </w:t>
      </w:r>
      <w:r w:rsidRPr="001013B3">
        <w:rPr>
          <w:color w:val="000000" w:themeColor="text1"/>
          <w:lang w:val="en-GB" w:eastAsia="en-AU"/>
        </w:rPr>
        <w:t xml:space="preserve">subfloor can cause the carpet to change shape over time, and also allow fungal spores to develop. </w:t>
      </w:r>
    </w:p>
    <w:p w14:paraId="11F19A2C" w14:textId="77777777" w:rsidR="00DA12B9" w:rsidRDefault="0084268D" w:rsidP="0084268D">
      <w:pPr>
        <w:ind w:left="426"/>
        <w:rPr>
          <w:color w:val="000000" w:themeColor="text1"/>
        </w:rPr>
      </w:pPr>
      <w:r w:rsidRPr="001013B3">
        <w:rPr>
          <w:color w:val="000000" w:themeColor="text1"/>
        </w:rPr>
        <w:t xml:space="preserve">There are limits set for RH and pH, both in the Australian Standards and in the flooring manufacturers’ own installation instructions. </w:t>
      </w:r>
    </w:p>
    <w:p w14:paraId="7CB44819" w14:textId="77777777" w:rsidR="00170E9F" w:rsidRPr="001013B3" w:rsidRDefault="0084268D" w:rsidP="0064169E">
      <w:pPr>
        <w:ind w:left="426"/>
        <w:rPr>
          <w:color w:val="000000" w:themeColor="text1"/>
        </w:rPr>
      </w:pPr>
      <w:r w:rsidRPr="001013B3">
        <w:rPr>
          <w:color w:val="000000" w:themeColor="text1"/>
        </w:rPr>
        <w:t>The only time you should over-ride these specifications is when an approved moisture barrier is being installed.</w:t>
      </w:r>
      <w:r w:rsidR="0064169E">
        <w:rPr>
          <w:color w:val="000000" w:themeColor="text1"/>
        </w:rPr>
        <w:br w:type="page"/>
      </w:r>
    </w:p>
    <w:p w14:paraId="2B3EEE2E" w14:textId="77777777" w:rsidR="0084268D" w:rsidRPr="0084268D" w:rsidRDefault="0084268D" w:rsidP="00FE0D55">
      <w:pPr>
        <w:numPr>
          <w:ilvl w:val="0"/>
          <w:numId w:val="6"/>
        </w:numPr>
        <w:autoSpaceDE w:val="0"/>
        <w:autoSpaceDN w:val="0"/>
        <w:adjustRightInd w:val="0"/>
        <w:ind w:left="425" w:hanging="425"/>
        <w:rPr>
          <w:i/>
          <w:lang w:val="en-US"/>
        </w:rPr>
      </w:pPr>
      <w:r w:rsidRPr="0084268D">
        <w:rPr>
          <w:i/>
          <w:lang w:val="en-US"/>
        </w:rPr>
        <w:lastRenderedPageBreak/>
        <w:t>Is the substrate sound and free from loose, powdery or scaly material?</w:t>
      </w:r>
    </w:p>
    <w:p w14:paraId="2844215F" w14:textId="77777777" w:rsidR="005F4FB1" w:rsidRDefault="00BF7098" w:rsidP="000442AA">
      <w:pPr>
        <w:autoSpaceDE w:val="0"/>
        <w:autoSpaceDN w:val="0"/>
        <w:adjustRightInd w:val="0"/>
        <w:spacing w:before="120"/>
        <w:ind w:left="426"/>
        <w:rPr>
          <w:lang w:val="en-GB"/>
        </w:rPr>
      </w:pPr>
      <w:r>
        <w:t xml:space="preserve">If the substrate is concrete and you are planning to use adhesives, the surface must </w:t>
      </w:r>
      <w:r w:rsidR="0084268D" w:rsidRPr="0084268D">
        <w:t>be sound and sufficiently porous to allow</w:t>
      </w:r>
      <w:r w:rsidR="000442AA">
        <w:t xml:space="preserve"> the adhesive to bond </w:t>
      </w:r>
      <w:r w:rsidR="000442AA">
        <w:rPr>
          <w:lang w:val="en-GB"/>
        </w:rPr>
        <w:t xml:space="preserve">properly. If you’re using nails to secure grippers, the substrate needs to be able to hold the nails without crumbling or cracking. </w:t>
      </w:r>
    </w:p>
    <w:p w14:paraId="58C0F800" w14:textId="77777777" w:rsidR="00137F95" w:rsidRPr="000442AA" w:rsidRDefault="0084268D" w:rsidP="000442AA">
      <w:pPr>
        <w:autoSpaceDE w:val="0"/>
        <w:autoSpaceDN w:val="0"/>
        <w:adjustRightInd w:val="0"/>
        <w:spacing w:before="120"/>
        <w:ind w:left="426"/>
      </w:pPr>
      <w:r w:rsidRPr="0084268D">
        <w:t xml:space="preserve">If it’s not in good condition, the affected layer will need to be removed and </w:t>
      </w:r>
      <w:r w:rsidRPr="0084268D">
        <w:rPr>
          <w:lang w:val="en-GB"/>
        </w:rPr>
        <w:t>r</w:t>
      </w:r>
      <w:r w:rsidR="000442AA">
        <w:rPr>
          <w:lang w:val="en-GB"/>
        </w:rPr>
        <w:t>esurfaced</w:t>
      </w:r>
      <w:r w:rsidR="000442AA">
        <w:t xml:space="preserve">. </w:t>
      </w:r>
    </w:p>
    <w:p w14:paraId="7DF70491" w14:textId="77777777" w:rsidR="0084268D" w:rsidRPr="0084268D" w:rsidRDefault="0084268D" w:rsidP="00FE0D55">
      <w:pPr>
        <w:numPr>
          <w:ilvl w:val="0"/>
          <w:numId w:val="6"/>
        </w:numPr>
        <w:ind w:left="425" w:hanging="425"/>
        <w:rPr>
          <w:rFonts w:cstheme="minorBidi"/>
          <w:i/>
          <w:szCs w:val="22"/>
          <w:lang w:val="en-US"/>
        </w:rPr>
      </w:pPr>
      <w:r w:rsidRPr="0084268D">
        <w:rPr>
          <w:rFonts w:cs="Times New Roman"/>
          <w:i/>
          <w:lang w:val="en-US"/>
        </w:rPr>
        <w:t>Are there expansion joints in the floor?</w:t>
      </w:r>
    </w:p>
    <w:p w14:paraId="08773673" w14:textId="77777777" w:rsidR="0084268D" w:rsidRPr="0084268D" w:rsidRDefault="0084268D" w:rsidP="0084268D">
      <w:pPr>
        <w:autoSpaceDE w:val="0"/>
        <w:autoSpaceDN w:val="0"/>
        <w:adjustRightInd w:val="0"/>
        <w:spacing w:before="120"/>
        <w:ind w:left="426"/>
      </w:pPr>
      <w:r w:rsidRPr="0084268D">
        <w:t>Expansion joints need to be in good condition and free from dirt or obstructions. You’ll need to keep them clear and finish them off with approved cover strips.</w:t>
      </w:r>
    </w:p>
    <w:p w14:paraId="60709259" w14:textId="77777777" w:rsidR="0084268D" w:rsidRDefault="0084268D" w:rsidP="0084268D">
      <w:pPr>
        <w:autoSpaceDE w:val="0"/>
        <w:autoSpaceDN w:val="0"/>
        <w:adjustRightInd w:val="0"/>
        <w:spacing w:before="120"/>
        <w:ind w:left="426"/>
      </w:pPr>
      <w:r w:rsidRPr="0084268D">
        <w:t>Don’t get mixed up with relief cuts that have been put into the concrete to stop it from cracking during the curing process. These will be a 5 mm wide saw cut, and can be filled with a suitable compound.</w:t>
      </w:r>
    </w:p>
    <w:p w14:paraId="59AB3F7D" w14:textId="77777777" w:rsidR="0084268D" w:rsidRPr="0084268D" w:rsidRDefault="0084268D" w:rsidP="00FE0D55">
      <w:pPr>
        <w:numPr>
          <w:ilvl w:val="0"/>
          <w:numId w:val="6"/>
        </w:numPr>
        <w:autoSpaceDE w:val="0"/>
        <w:autoSpaceDN w:val="0"/>
        <w:adjustRightInd w:val="0"/>
        <w:ind w:left="425" w:hanging="425"/>
        <w:rPr>
          <w:i/>
          <w:lang w:val="en-US"/>
        </w:rPr>
      </w:pPr>
      <w:r w:rsidRPr="0084268D">
        <w:rPr>
          <w:i/>
          <w:lang w:val="en-US"/>
        </w:rPr>
        <w:t>Have heating elements been installed in the floor?</w:t>
      </w:r>
    </w:p>
    <w:p w14:paraId="19AF927A" w14:textId="77777777" w:rsidR="0084268D" w:rsidRPr="0084268D" w:rsidRDefault="0084268D" w:rsidP="0084268D">
      <w:pPr>
        <w:autoSpaceDE w:val="0"/>
        <w:autoSpaceDN w:val="0"/>
        <w:adjustRightInd w:val="0"/>
        <w:spacing w:before="120"/>
        <w:ind w:left="426"/>
      </w:pPr>
      <w:r w:rsidRPr="0084268D">
        <w:t>Floor</w:t>
      </w:r>
      <w:r w:rsidR="00170E9F">
        <w:t xml:space="preserve"> covering</w:t>
      </w:r>
      <w:r w:rsidRPr="0084268D">
        <w:t xml:space="preserve"> manufacturers provide recommended limits for the temperature of the subfloor. Make sure the heating elements will not exceed this temperature, and follow the specific instructions relating to substrate preparation for heated floors.</w:t>
      </w:r>
    </w:p>
    <w:p w14:paraId="7F9313A7" w14:textId="77777777" w:rsidR="0084268D" w:rsidRPr="0084268D" w:rsidRDefault="0084268D" w:rsidP="005F4FB1">
      <w:pPr>
        <w:widowControl w:val="0"/>
        <w:spacing w:before="360" w:after="240" w:line="240" w:lineRule="auto"/>
        <w:outlineLvl w:val="3"/>
        <w:rPr>
          <w:rFonts w:cstheme="majorBidi"/>
          <w:b/>
          <w:szCs w:val="22"/>
        </w:rPr>
      </w:pPr>
      <w:r w:rsidRPr="0084268D">
        <w:rPr>
          <w:rFonts w:cs="Times New Roman"/>
          <w:b/>
          <w:szCs w:val="20"/>
        </w:rPr>
        <w:t>Wooden subfloors</w:t>
      </w:r>
    </w:p>
    <w:p w14:paraId="4865FCDB" w14:textId="77777777" w:rsidR="0084268D" w:rsidRPr="0084268D" w:rsidRDefault="005F4FB1" w:rsidP="00FE0D55">
      <w:pPr>
        <w:numPr>
          <w:ilvl w:val="0"/>
          <w:numId w:val="6"/>
        </w:numPr>
        <w:autoSpaceDE w:val="0"/>
        <w:autoSpaceDN w:val="0"/>
        <w:adjustRightInd w:val="0"/>
        <w:ind w:left="425" w:hanging="425"/>
        <w:contextualSpacing/>
        <w:rPr>
          <w:i/>
          <w:lang w:val="en-US"/>
        </w:rPr>
      </w:pPr>
      <w:r w:rsidRPr="0084268D">
        <w:rPr>
          <w:i/>
          <w:noProof/>
          <w:lang w:eastAsia="en-AU"/>
        </w:rPr>
        <w:drawing>
          <wp:anchor distT="0" distB="0" distL="114300" distR="114300" simplePos="0" relativeHeight="251591680" behindDoc="1" locked="0" layoutInCell="1" allowOverlap="1" wp14:anchorId="1C1DDAEE" wp14:editId="40649A5A">
            <wp:simplePos x="0" y="0"/>
            <wp:positionH relativeFrom="margin">
              <wp:align>right</wp:align>
            </wp:positionH>
            <wp:positionV relativeFrom="paragraph">
              <wp:posOffset>2540</wp:posOffset>
            </wp:positionV>
            <wp:extent cx="2592705" cy="2026920"/>
            <wp:effectExtent l="0" t="0" r="0" b="0"/>
            <wp:wrapTight wrapText="bothSides">
              <wp:wrapPolygon edited="0">
                <wp:start x="0" y="0"/>
                <wp:lineTo x="0" y="21316"/>
                <wp:lineTo x="21425" y="21316"/>
                <wp:lineTo x="21425" y="0"/>
                <wp:lineTo x="0" y="0"/>
              </wp:wrapPolygon>
            </wp:wrapTight>
            <wp:docPr id="264" name="Picture 230" descr="DSC_02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2 (2).jpg"/>
                    <pic:cNvPicPr/>
                  </pic:nvPicPr>
                  <pic:blipFill rotWithShape="1">
                    <a:blip r:embed="rId65" cstate="print">
                      <a:lum contrast="20000"/>
                      <a:extLst>
                        <a:ext uri="{28A0092B-C50C-407E-A947-70E740481C1C}">
                          <a14:useLocalDpi xmlns:a14="http://schemas.microsoft.com/office/drawing/2010/main"/>
                        </a:ext>
                      </a:extLst>
                    </a:blip>
                    <a:srcRect/>
                    <a:stretch/>
                  </pic:blipFill>
                  <pic:spPr bwMode="auto">
                    <a:xfrm>
                      <a:off x="0" y="0"/>
                      <a:ext cx="2592705" cy="2026920"/>
                    </a:xfrm>
                    <a:prstGeom prst="rect">
                      <a:avLst/>
                    </a:prstGeom>
                    <a:ln>
                      <a:noFill/>
                    </a:ln>
                    <a:extLst>
                      <a:ext uri="{53640926-AAD7-44D8-BBD7-CCE9431645EC}">
                        <a14:shadowObscured xmlns:a14="http://schemas.microsoft.com/office/drawing/2010/main"/>
                      </a:ext>
                    </a:extLst>
                  </pic:spPr>
                </pic:pic>
              </a:graphicData>
            </a:graphic>
          </wp:anchor>
        </w:drawing>
      </w:r>
      <w:r w:rsidR="0084268D" w:rsidRPr="0084268D">
        <w:rPr>
          <w:i/>
          <w:lang w:val="en-US"/>
        </w:rPr>
        <w:t>Is the existing floor properly supported and well secured?</w:t>
      </w:r>
    </w:p>
    <w:p w14:paraId="0BA23BE6" w14:textId="77777777" w:rsidR="0084268D" w:rsidRDefault="0084268D" w:rsidP="00DA12B9">
      <w:pPr>
        <w:autoSpaceDE w:val="0"/>
        <w:autoSpaceDN w:val="0"/>
        <w:adjustRightInd w:val="0"/>
        <w:spacing w:before="120"/>
        <w:ind w:left="426" w:hanging="1"/>
      </w:pPr>
      <w:r w:rsidRPr="0084268D">
        <w:t>Any structural problems or loose boards should be fixed before the installation begins, especially squeaky floorboards or springiness in the floor surface.</w:t>
      </w:r>
    </w:p>
    <w:p w14:paraId="69E08DF7" w14:textId="77777777" w:rsidR="0084268D" w:rsidRPr="00BF7098" w:rsidRDefault="0084268D" w:rsidP="005F4FB1">
      <w:pPr>
        <w:pStyle w:val="ListParagraph1"/>
        <w:spacing w:before="240"/>
        <w:ind w:left="425" w:hanging="425"/>
        <w:rPr>
          <w:i/>
        </w:rPr>
      </w:pPr>
      <w:r w:rsidRPr="00BF7098">
        <w:rPr>
          <w:i/>
        </w:rPr>
        <w:t>Are there gaps between boards, protruding nail heads or other surface defects?</w:t>
      </w:r>
    </w:p>
    <w:p w14:paraId="66B32B66" w14:textId="77777777" w:rsidR="0084268D" w:rsidRPr="0084268D" w:rsidRDefault="0084268D" w:rsidP="0084268D">
      <w:pPr>
        <w:autoSpaceDE w:val="0"/>
        <w:autoSpaceDN w:val="0"/>
        <w:adjustRightInd w:val="0"/>
        <w:spacing w:before="120"/>
        <w:ind w:left="426"/>
      </w:pPr>
      <w:r w:rsidRPr="0084268D">
        <w:t>Gaps, ridges, cupped boards, protruding nails, and other defects will ‘telegraph’ through to the surface of the floor covering.</w:t>
      </w:r>
    </w:p>
    <w:p w14:paraId="0294CCC3" w14:textId="77777777" w:rsidR="00170E9F" w:rsidRDefault="0084268D" w:rsidP="0064169E">
      <w:pPr>
        <w:autoSpaceDE w:val="0"/>
        <w:autoSpaceDN w:val="0"/>
        <w:adjustRightInd w:val="0"/>
        <w:spacing w:before="120"/>
        <w:ind w:left="426"/>
      </w:pPr>
      <w:r w:rsidRPr="0084268D">
        <w:t>In general, structural floors made from plywood and strip flooring need to have a hard underlay placed on top to provide a flat smooth surface.</w:t>
      </w:r>
      <w:r w:rsidR="0064169E">
        <w:br w:type="page"/>
      </w:r>
    </w:p>
    <w:p w14:paraId="21800D1D" w14:textId="77777777" w:rsidR="0084268D" w:rsidRPr="0084268D" w:rsidRDefault="00170E9F" w:rsidP="00FE0D55">
      <w:pPr>
        <w:numPr>
          <w:ilvl w:val="0"/>
          <w:numId w:val="6"/>
        </w:numPr>
        <w:autoSpaceDE w:val="0"/>
        <w:autoSpaceDN w:val="0"/>
        <w:adjustRightInd w:val="0"/>
        <w:ind w:left="425" w:hanging="425"/>
        <w:rPr>
          <w:i/>
          <w:lang w:val="en-US"/>
        </w:rPr>
      </w:pPr>
      <w:r w:rsidRPr="0084268D">
        <w:rPr>
          <w:i/>
          <w:noProof/>
          <w:lang w:eastAsia="en-AU"/>
        </w:rPr>
        <w:lastRenderedPageBreak/>
        <w:drawing>
          <wp:anchor distT="0" distB="0" distL="114300" distR="114300" simplePos="0" relativeHeight="251594752" behindDoc="1" locked="0" layoutInCell="1" allowOverlap="1" wp14:anchorId="6E8249E1" wp14:editId="17593F1E">
            <wp:simplePos x="0" y="0"/>
            <wp:positionH relativeFrom="margin">
              <wp:posOffset>3429000</wp:posOffset>
            </wp:positionH>
            <wp:positionV relativeFrom="paragraph">
              <wp:posOffset>13970</wp:posOffset>
            </wp:positionV>
            <wp:extent cx="2270125" cy="1994535"/>
            <wp:effectExtent l="0" t="0" r="0" b="0"/>
            <wp:wrapTight wrapText="bothSides">
              <wp:wrapPolygon edited="0">
                <wp:start x="0" y="0"/>
                <wp:lineTo x="0" y="21456"/>
                <wp:lineTo x="21389" y="21456"/>
                <wp:lineTo x="21389" y="0"/>
                <wp:lineTo x="0" y="0"/>
              </wp:wrapPolygon>
            </wp:wrapTight>
            <wp:docPr id="265" name="Picture 231" descr="DSC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8.jpg"/>
                    <pic:cNvPicPr/>
                  </pic:nvPicPr>
                  <pic:blipFill rotWithShape="1">
                    <a:blip r:embed="rId66" cstate="print">
                      <a:lum contrast="-10000"/>
                      <a:extLst>
                        <a:ext uri="{28A0092B-C50C-407E-A947-70E740481C1C}">
                          <a14:useLocalDpi xmlns:a14="http://schemas.microsoft.com/office/drawing/2010/main"/>
                        </a:ext>
                      </a:extLst>
                    </a:blip>
                    <a:srcRect/>
                    <a:stretch/>
                  </pic:blipFill>
                  <pic:spPr bwMode="auto">
                    <a:xfrm>
                      <a:off x="0" y="0"/>
                      <a:ext cx="2270125" cy="199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268D" w:rsidRPr="0084268D">
        <w:rPr>
          <w:i/>
          <w:lang w:val="en-US"/>
        </w:rPr>
        <w:t xml:space="preserve">Is the subfloor ventilation adequate and in </w:t>
      </w:r>
      <w:r w:rsidR="005F4FB1">
        <w:rPr>
          <w:i/>
          <w:lang w:val="en-US"/>
        </w:rPr>
        <w:t>c</w:t>
      </w:r>
      <w:r w:rsidR="0084268D" w:rsidRPr="0084268D">
        <w:rPr>
          <w:i/>
          <w:lang w:val="en-US"/>
        </w:rPr>
        <w:t>ompliance with the relevant standards?</w:t>
      </w:r>
    </w:p>
    <w:p w14:paraId="4883D4D3" w14:textId="77777777" w:rsidR="0084268D" w:rsidRPr="0084268D" w:rsidRDefault="0084268D" w:rsidP="0084268D">
      <w:pPr>
        <w:autoSpaceDE w:val="0"/>
        <w:autoSpaceDN w:val="0"/>
        <w:adjustRightInd w:val="0"/>
        <w:spacing w:before="120"/>
        <w:ind w:left="426"/>
      </w:pPr>
      <w:r w:rsidRPr="0084268D">
        <w:t xml:space="preserve">Check that the air vents provide sufficient ventilation and that the subfloor cavity meets the minimum requirements for clearance between the floor and the </w:t>
      </w:r>
      <w:r w:rsidR="005F4FB1">
        <w:br/>
      </w:r>
      <w:r w:rsidRPr="0084268D">
        <w:t>ground.</w:t>
      </w:r>
    </w:p>
    <w:p w14:paraId="0488717B" w14:textId="77777777" w:rsidR="0084268D" w:rsidRPr="0084268D" w:rsidRDefault="0084268D" w:rsidP="00FE0D55">
      <w:pPr>
        <w:numPr>
          <w:ilvl w:val="0"/>
          <w:numId w:val="6"/>
        </w:numPr>
        <w:autoSpaceDE w:val="0"/>
        <w:autoSpaceDN w:val="0"/>
        <w:adjustRightInd w:val="0"/>
        <w:ind w:left="425" w:hanging="425"/>
        <w:rPr>
          <w:lang w:val="en-US"/>
        </w:rPr>
      </w:pPr>
      <w:r w:rsidRPr="0084268D">
        <w:rPr>
          <w:i/>
          <w:lang w:val="en-US"/>
        </w:rPr>
        <w:t>Has the moisture content (MC) been checked and is it within the allowable limits?</w:t>
      </w:r>
    </w:p>
    <w:p w14:paraId="01763276" w14:textId="77777777" w:rsidR="0084268D" w:rsidRPr="0084268D" w:rsidRDefault="0084268D" w:rsidP="0084268D">
      <w:pPr>
        <w:spacing w:before="120"/>
        <w:ind w:left="425"/>
      </w:pPr>
      <w:r w:rsidRPr="0084268D">
        <w:t>The moisture content of structural members and floor boards or sheets must all be within the allowable MC range. There must also be no evidence of plumbing or stormwater leaks that might have a long-term effect on the MC.</w:t>
      </w:r>
    </w:p>
    <w:p w14:paraId="2E7A83E1" w14:textId="77777777" w:rsidR="0084268D" w:rsidRPr="0084268D" w:rsidRDefault="00463A69" w:rsidP="0084268D">
      <w:pPr>
        <w:widowControl w:val="0"/>
        <w:spacing w:before="360" w:line="240" w:lineRule="auto"/>
        <w:outlineLvl w:val="2"/>
        <w:rPr>
          <w:b/>
          <w:sz w:val="28"/>
        </w:rPr>
      </w:pPr>
      <w:r>
        <w:rPr>
          <w:b/>
          <w:sz w:val="28"/>
        </w:rPr>
        <w:t>Existing</w:t>
      </w:r>
      <w:r w:rsidR="0084268D" w:rsidRPr="0084268D">
        <w:rPr>
          <w:b/>
          <w:sz w:val="28"/>
        </w:rPr>
        <w:t xml:space="preserve"> floor coverings</w:t>
      </w:r>
    </w:p>
    <w:p w14:paraId="2D220C42" w14:textId="77777777" w:rsidR="00463A69" w:rsidRDefault="00170E9F" w:rsidP="0084268D">
      <w:r w:rsidRPr="0084268D">
        <w:rPr>
          <w:noProof/>
          <w:lang w:eastAsia="en-AU"/>
        </w:rPr>
        <w:drawing>
          <wp:anchor distT="0" distB="0" distL="114300" distR="114300" simplePos="0" relativeHeight="251595776" behindDoc="1" locked="0" layoutInCell="1" allowOverlap="1" wp14:anchorId="55D71779" wp14:editId="37AC51ED">
            <wp:simplePos x="0" y="0"/>
            <wp:positionH relativeFrom="column">
              <wp:posOffset>-15875</wp:posOffset>
            </wp:positionH>
            <wp:positionV relativeFrom="paragraph">
              <wp:posOffset>196215</wp:posOffset>
            </wp:positionV>
            <wp:extent cx="1561465" cy="1866900"/>
            <wp:effectExtent l="0" t="0" r="0" b="0"/>
            <wp:wrapTight wrapText="bothSides">
              <wp:wrapPolygon edited="0">
                <wp:start x="0" y="0"/>
                <wp:lineTo x="0" y="21380"/>
                <wp:lineTo x="21345" y="21380"/>
                <wp:lineTo x="21345" y="0"/>
                <wp:lineTo x="0" y="0"/>
              </wp:wrapPolygon>
            </wp:wrapTight>
            <wp:docPr id="266" name="Picture 238" descr="DSC_002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8 (2).jpg"/>
                    <pic:cNvPicPr/>
                  </pic:nvPicPr>
                  <pic:blipFill rotWithShape="1">
                    <a:blip r:embed="rId67" cstate="print">
                      <a:lum bright="10000" contrast="10000"/>
                      <a:extLst>
                        <a:ext uri="{28A0092B-C50C-407E-A947-70E740481C1C}">
                          <a14:useLocalDpi xmlns:a14="http://schemas.microsoft.com/office/drawing/2010/main"/>
                        </a:ext>
                      </a:extLst>
                    </a:blip>
                    <a:srcRect/>
                    <a:stretch/>
                  </pic:blipFill>
                  <pic:spPr bwMode="auto">
                    <a:xfrm>
                      <a:off x="0" y="0"/>
                      <a:ext cx="1561465" cy="1866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3A69">
        <w:rPr>
          <w:noProof/>
          <w:lang w:eastAsia="en-AU"/>
        </w:rPr>
        <w:t xml:space="preserve">As a general rule, it’s best not to </w:t>
      </w:r>
      <w:r w:rsidR="00876523">
        <w:rPr>
          <w:noProof/>
          <w:lang w:eastAsia="en-AU"/>
        </w:rPr>
        <w:t>direct</w:t>
      </w:r>
      <w:r w:rsidR="00E51308">
        <w:rPr>
          <w:noProof/>
          <w:lang w:eastAsia="en-AU"/>
        </w:rPr>
        <w:t>-</w:t>
      </w:r>
      <w:r w:rsidR="00876523">
        <w:rPr>
          <w:noProof/>
          <w:lang w:eastAsia="en-AU"/>
        </w:rPr>
        <w:t>glue or double</w:t>
      </w:r>
      <w:r w:rsidR="00E51308">
        <w:rPr>
          <w:noProof/>
          <w:lang w:eastAsia="en-AU"/>
        </w:rPr>
        <w:t>-</w:t>
      </w:r>
      <w:r w:rsidR="00876523">
        <w:rPr>
          <w:noProof/>
          <w:lang w:eastAsia="en-AU"/>
        </w:rPr>
        <w:t xml:space="preserve">glue over the </w:t>
      </w:r>
      <w:r>
        <w:rPr>
          <w:noProof/>
          <w:lang w:eastAsia="en-AU"/>
        </w:rPr>
        <w:t>top of</w:t>
      </w:r>
      <w:r w:rsidR="003A63C3">
        <w:t xml:space="preserve"> an old resilient </w:t>
      </w:r>
      <w:r w:rsidR="00463A69">
        <w:t xml:space="preserve">or rubber </w:t>
      </w:r>
      <w:r w:rsidR="00F14506">
        <w:t xml:space="preserve">floor. </w:t>
      </w:r>
    </w:p>
    <w:p w14:paraId="0E3D03D4" w14:textId="77777777" w:rsidR="005F4FB1" w:rsidRDefault="00F14506" w:rsidP="0084268D">
      <w:r>
        <w:t xml:space="preserve">One reason is that you would be depending on the old adhesive under the </w:t>
      </w:r>
      <w:r w:rsidR="00876523">
        <w:t>original</w:t>
      </w:r>
      <w:r>
        <w:t xml:space="preserve"> covering to remain sound and not separate from the subfloor. </w:t>
      </w:r>
    </w:p>
    <w:p w14:paraId="55C88E8E" w14:textId="77777777" w:rsidR="0084268D" w:rsidRDefault="00F14506" w:rsidP="0084268D">
      <w:pPr>
        <w:rPr>
          <w:color w:val="000000"/>
        </w:rPr>
      </w:pPr>
      <w:r>
        <w:t>Another reason is that</w:t>
      </w:r>
      <w:r w:rsidR="00293654">
        <w:t xml:space="preserve"> the new adhesive may not stick well to the top of the resilient covering, especially if it has old </w:t>
      </w:r>
      <w:r w:rsidR="0084268D" w:rsidRPr="0084268D">
        <w:rPr>
          <w:color w:val="000000"/>
        </w:rPr>
        <w:t>polish or ingrained con</w:t>
      </w:r>
      <w:r w:rsidR="00293654">
        <w:rPr>
          <w:color w:val="000000"/>
        </w:rPr>
        <w:t>taminants on the surface.</w:t>
      </w:r>
    </w:p>
    <w:p w14:paraId="0A11B811" w14:textId="77777777" w:rsidR="004E3A85" w:rsidRDefault="004E3A85" w:rsidP="0084268D">
      <w:pPr>
        <w:rPr>
          <w:color w:val="000000"/>
        </w:rPr>
      </w:pPr>
      <w:r>
        <w:rPr>
          <w:color w:val="000000"/>
        </w:rPr>
        <w:t xml:space="preserve">Having said that, it is possible to apply an ‘embossing leveller’ </w:t>
      </w:r>
      <w:r w:rsidR="00876523">
        <w:rPr>
          <w:color w:val="000000"/>
        </w:rPr>
        <w:t>t</w:t>
      </w:r>
      <w:r>
        <w:rPr>
          <w:color w:val="000000"/>
        </w:rPr>
        <w:t>o some existing floor surfaces</w:t>
      </w:r>
      <w:r w:rsidR="00876523">
        <w:rPr>
          <w:color w:val="000000"/>
        </w:rPr>
        <w:t xml:space="preserve">, including </w:t>
      </w:r>
      <w:proofErr w:type="spellStart"/>
      <w:r w:rsidR="00876523">
        <w:rPr>
          <w:color w:val="000000"/>
        </w:rPr>
        <w:t>resilients</w:t>
      </w:r>
      <w:proofErr w:type="spellEnd"/>
      <w:r w:rsidR="00876523">
        <w:rPr>
          <w:color w:val="000000"/>
        </w:rPr>
        <w:t xml:space="preserve"> and quarry tiles,</w:t>
      </w:r>
      <w:r>
        <w:rPr>
          <w:color w:val="000000"/>
        </w:rPr>
        <w:t xml:space="preserve"> as a preparation for the new adhesive. Different levelling compounds are used for different types of substrates, so you need to make sure you select the correct one for the materials you’re working with.</w:t>
      </w:r>
    </w:p>
    <w:p w14:paraId="64CF1121" w14:textId="77777777" w:rsidR="00C7588C" w:rsidRPr="006223D0" w:rsidRDefault="00C7588C" w:rsidP="00C7588C">
      <w:pPr>
        <w:widowControl w:val="0"/>
        <w:spacing w:before="360" w:line="240" w:lineRule="auto"/>
        <w:outlineLvl w:val="4"/>
        <w:rPr>
          <w:b/>
          <w:i/>
          <w:color w:val="0033CC"/>
          <w:sz w:val="28"/>
          <w:szCs w:val="28"/>
        </w:rPr>
      </w:pPr>
      <w:bookmarkStart w:id="70" w:name="_Hlk512405086"/>
      <w:r w:rsidRPr="006223D0">
        <w:rPr>
          <w:b/>
          <w:i/>
          <w:color w:val="0033CC"/>
          <w:sz w:val="28"/>
          <w:szCs w:val="28"/>
        </w:rPr>
        <w:t>Learning activity</w:t>
      </w:r>
    </w:p>
    <w:p w14:paraId="76D11E97" w14:textId="77777777" w:rsidR="00B277EF" w:rsidRDefault="00C7588C" w:rsidP="00F43CA7">
      <w:r w:rsidRPr="00C7588C">
        <w:rPr>
          <w:noProof/>
          <w:color w:val="000000" w:themeColor="text1"/>
          <w:lang w:eastAsia="en-AU"/>
        </w:rPr>
        <w:drawing>
          <wp:anchor distT="0" distB="0" distL="114300" distR="114300" simplePos="0" relativeHeight="251630592" behindDoc="1" locked="0" layoutInCell="1" allowOverlap="1" wp14:anchorId="68CFCA2F" wp14:editId="068C6C28">
            <wp:simplePos x="0" y="0"/>
            <wp:positionH relativeFrom="column">
              <wp:posOffset>-12700</wp:posOffset>
            </wp:positionH>
            <wp:positionV relativeFrom="paragraph">
              <wp:posOffset>137507</wp:posOffset>
            </wp:positionV>
            <wp:extent cx="1245870" cy="1005840"/>
            <wp:effectExtent l="19050" t="0" r="0" b="0"/>
            <wp:wrapTight wrapText="bothSides">
              <wp:wrapPolygon edited="0">
                <wp:start x="-330" y="0"/>
                <wp:lineTo x="-330" y="21273"/>
                <wp:lineTo x="21468" y="21273"/>
                <wp:lineTo x="21468" y="0"/>
                <wp:lineTo x="-330" y="0"/>
              </wp:wrapPolygon>
            </wp:wrapTight>
            <wp:docPr id="229"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5"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sidR="00CA47AD">
        <w:t xml:space="preserve">Why is </w:t>
      </w:r>
      <w:r w:rsidR="001E6BC4">
        <w:t xml:space="preserve">subfloor </w:t>
      </w:r>
      <w:r w:rsidR="00CA47AD">
        <w:t xml:space="preserve">moisture content an important consideration when you’re laying </w:t>
      </w:r>
      <w:r w:rsidR="003E09F3">
        <w:t>dual</w:t>
      </w:r>
      <w:r w:rsidR="00CA47AD">
        <w:t xml:space="preserve"> bond carpet? </w:t>
      </w:r>
    </w:p>
    <w:p w14:paraId="4F8F6D82" w14:textId="77777777" w:rsidR="00CA47AD" w:rsidRDefault="00CA47AD" w:rsidP="00F43CA7">
      <w:r>
        <w:t>What are the main problems that might occur in an installation if the moisture content in the substrate was too high?</w:t>
      </w:r>
    </w:p>
    <w:p w14:paraId="4C68E85F" w14:textId="77777777" w:rsidR="00D27B71" w:rsidRPr="0084268D" w:rsidRDefault="00CA47AD" w:rsidP="00065A31">
      <w:r>
        <w:t xml:space="preserve">Let’s say you have been asked to install </w:t>
      </w:r>
      <w:r w:rsidR="003E09F3">
        <w:t>dual</w:t>
      </w:r>
      <w:r>
        <w:t xml:space="preserve"> bond carpet o</w:t>
      </w:r>
      <w:r w:rsidR="00D27B71">
        <w:t>ver</w:t>
      </w:r>
      <w:r>
        <w:t xml:space="preserve"> a new concrete slab. What </w:t>
      </w:r>
      <w:r w:rsidR="00D27B71">
        <w:t xml:space="preserve">steps should you take to minimise the problem of rising moisture in the slab before you start the installation? </w:t>
      </w:r>
      <w:r w:rsidR="00065A31" w:rsidRPr="00065A31">
        <w:t>Who takes final responsibility for deciding whether a subfloor is in a suitable condition for a floor covering installation?</w:t>
      </w:r>
    </w:p>
    <w:p w14:paraId="6FA75DAC" w14:textId="77777777" w:rsidR="008206CB" w:rsidRDefault="008206CB" w:rsidP="0064169E">
      <w:pPr>
        <w:spacing w:before="120"/>
        <w:rPr>
          <w:rFonts w:ascii="Arial Black" w:hAnsi="Arial Black" w:cs="Times New Roman"/>
          <w:color w:val="0099CC"/>
          <w:sz w:val="44"/>
          <w:szCs w:val="44"/>
        </w:rPr>
      </w:pPr>
      <w:bookmarkStart w:id="71" w:name="_Toc361135290"/>
      <w:bookmarkStart w:id="72" w:name="_Hlk504200757"/>
      <w:bookmarkStart w:id="73" w:name="_Hlk504455750"/>
      <w:bookmarkEnd w:id="70"/>
    </w:p>
    <w:p w14:paraId="02C19589" w14:textId="77777777" w:rsidR="0001438D" w:rsidRDefault="0001438D" w:rsidP="0064169E">
      <w:pPr>
        <w:spacing w:before="120"/>
        <w:rPr>
          <w:rFonts w:ascii="Arial Black" w:hAnsi="Arial Black" w:cs="Times New Roman"/>
          <w:color w:val="0099CC"/>
          <w:sz w:val="44"/>
          <w:szCs w:val="44"/>
        </w:rPr>
      </w:pPr>
    </w:p>
    <w:p w14:paraId="57925A99" w14:textId="77777777" w:rsidR="0001438D" w:rsidRDefault="0001438D" w:rsidP="0064169E">
      <w:pPr>
        <w:spacing w:before="120"/>
        <w:rPr>
          <w:rFonts w:ascii="Arial Black" w:hAnsi="Arial Black" w:cs="Times New Roman"/>
          <w:color w:val="0099CC"/>
          <w:sz w:val="44"/>
          <w:szCs w:val="44"/>
        </w:rPr>
      </w:pPr>
      <w:r>
        <w:rPr>
          <w:noProof/>
          <w:lang w:val="en-GB" w:eastAsia="en-GB"/>
        </w:rPr>
        <w:drawing>
          <wp:anchor distT="0" distB="0" distL="114300" distR="114300" simplePos="0" relativeHeight="251695104" behindDoc="1" locked="0" layoutInCell="1" allowOverlap="1" wp14:anchorId="541DF067" wp14:editId="1B9C9043">
            <wp:simplePos x="0" y="0"/>
            <wp:positionH relativeFrom="column">
              <wp:posOffset>3079181</wp:posOffset>
            </wp:positionH>
            <wp:positionV relativeFrom="paragraph">
              <wp:posOffset>187927</wp:posOffset>
            </wp:positionV>
            <wp:extent cx="3571875" cy="7580630"/>
            <wp:effectExtent l="0" t="0" r="0" b="0"/>
            <wp:wrapTight wrapText="bothSides">
              <wp:wrapPolygon edited="0">
                <wp:start x="0" y="0"/>
                <wp:lineTo x="0" y="21549"/>
                <wp:lineTo x="21542" y="21549"/>
                <wp:lineTo x="21542" y="0"/>
                <wp:lineTo x="0"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SC_0252.JPG"/>
                    <pic:cNvPicPr/>
                  </pic:nvPicPr>
                  <pic:blipFill rotWithShape="1">
                    <a:blip r:embed="rId8" cstate="print">
                      <a:extLst>
                        <a:ext uri="{BEBA8EAE-BF5A-486C-A8C5-ECC9F3942E4B}">
                          <a14:imgProps xmlns:a14="http://schemas.microsoft.com/office/drawing/2010/main">
                            <a14:imgLayer r:embed="rId9">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3571875" cy="7580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AA7168" w14:textId="77777777" w:rsidR="0001438D" w:rsidRDefault="0001438D" w:rsidP="0064169E">
      <w:pPr>
        <w:spacing w:before="120"/>
        <w:rPr>
          <w:rFonts w:ascii="Arial Black" w:hAnsi="Arial Black" w:cs="Times New Roman"/>
          <w:color w:val="0099CC"/>
          <w:sz w:val="44"/>
          <w:szCs w:val="44"/>
        </w:rPr>
      </w:pPr>
    </w:p>
    <w:p w14:paraId="39CD7ABF" w14:textId="77777777" w:rsidR="0001438D" w:rsidRDefault="0001438D" w:rsidP="0064169E">
      <w:pPr>
        <w:spacing w:before="120"/>
        <w:rPr>
          <w:rFonts w:ascii="Arial Black" w:hAnsi="Arial Black" w:cs="Times New Roman"/>
          <w:color w:val="0099CC"/>
          <w:sz w:val="44"/>
          <w:szCs w:val="44"/>
        </w:rPr>
      </w:pPr>
    </w:p>
    <w:p w14:paraId="1AEAD4AB" w14:textId="77777777" w:rsidR="0001438D" w:rsidRDefault="0001438D" w:rsidP="0064169E">
      <w:pPr>
        <w:spacing w:before="120"/>
        <w:rPr>
          <w:rFonts w:ascii="Arial Black" w:hAnsi="Arial Black" w:cs="Times New Roman"/>
          <w:color w:val="0099CC"/>
          <w:sz w:val="44"/>
          <w:szCs w:val="44"/>
        </w:rPr>
      </w:pPr>
    </w:p>
    <w:p w14:paraId="3DED7173" w14:textId="77777777" w:rsidR="006426E1" w:rsidRPr="0084268D" w:rsidRDefault="006426E1" w:rsidP="006426E1">
      <w:pPr>
        <w:spacing w:before="360" w:after="360" w:line="240" w:lineRule="auto"/>
        <w:jc w:val="right"/>
        <w:outlineLvl w:val="0"/>
        <w:rPr>
          <w:rFonts w:ascii="Arial Black" w:hAnsi="Arial Black" w:cs="Times New Roman"/>
          <w:color w:val="003366"/>
          <w:sz w:val="44"/>
          <w:szCs w:val="44"/>
        </w:rPr>
      </w:pPr>
      <w:bookmarkStart w:id="74" w:name="_Toc460493236"/>
      <w:bookmarkStart w:id="75" w:name="_Toc512931727"/>
      <w:r w:rsidRPr="0084268D">
        <w:rPr>
          <w:rFonts w:ascii="Arial Black" w:hAnsi="Arial Black" w:cs="Times New Roman"/>
          <w:color w:val="0099CC"/>
          <w:sz w:val="44"/>
          <w:szCs w:val="44"/>
        </w:rPr>
        <w:t xml:space="preserve">Section </w:t>
      </w:r>
      <w:bookmarkEnd w:id="71"/>
      <w:r w:rsidR="00411E16">
        <w:rPr>
          <w:rFonts w:ascii="Arial Black" w:hAnsi="Arial Black" w:cs="Times New Roman"/>
          <w:color w:val="0099CC"/>
          <w:sz w:val="240"/>
          <w:szCs w:val="240"/>
        </w:rPr>
        <w:t>2</w:t>
      </w:r>
      <w:bookmarkEnd w:id="74"/>
      <w:bookmarkEnd w:id="75"/>
    </w:p>
    <w:p w14:paraId="59260DA3" w14:textId="77777777" w:rsidR="0064169E" w:rsidRDefault="004238CA" w:rsidP="00A947FD">
      <w:pPr>
        <w:pStyle w:val="Heading1"/>
      </w:pPr>
      <w:bookmarkStart w:id="76" w:name="_Toc512931728"/>
      <w:r>
        <w:t>Carpet</w:t>
      </w:r>
      <w:r w:rsidR="007C2C15">
        <w:t>s</w:t>
      </w:r>
      <w:r w:rsidR="00002CBF">
        <w:t>,</w:t>
      </w:r>
      <w:r w:rsidR="006F30D4">
        <w:br/>
      </w:r>
      <w:r w:rsidR="007C2C15">
        <w:t xml:space="preserve">underlays </w:t>
      </w:r>
      <w:r w:rsidR="00A947FD">
        <w:t>and</w:t>
      </w:r>
      <w:r w:rsidR="007C2C15">
        <w:t xml:space="preserve"> adhesives</w:t>
      </w:r>
      <w:bookmarkEnd w:id="76"/>
      <w:r w:rsidR="0064169E">
        <w:br w:type="page"/>
      </w:r>
    </w:p>
    <w:p w14:paraId="4E4525DB" w14:textId="77777777" w:rsidR="006B5223" w:rsidRDefault="006B5223">
      <w:bookmarkStart w:id="77" w:name="_Toc512931729"/>
      <w:r>
        <w:rPr>
          <w:b/>
        </w:rPr>
        <w:lastRenderedPageBreak/>
        <w:br w:type="page"/>
      </w:r>
    </w:p>
    <w:tbl>
      <w:tblPr>
        <w:tblW w:w="0" w:type="auto"/>
        <w:shd w:val="clear" w:color="auto" w:fill="FFCC99"/>
        <w:tblLook w:val="04A0" w:firstRow="1" w:lastRow="0" w:firstColumn="1" w:lastColumn="0" w:noHBand="0" w:noVBand="1"/>
      </w:tblPr>
      <w:tblGrid>
        <w:gridCol w:w="9242"/>
      </w:tblGrid>
      <w:tr w:rsidR="001462D5" w14:paraId="49328F8B" w14:textId="77777777" w:rsidTr="00BD54C3">
        <w:tc>
          <w:tcPr>
            <w:tcW w:w="9242" w:type="dxa"/>
            <w:shd w:val="clear" w:color="auto" w:fill="FFCC99"/>
            <w:hideMark/>
          </w:tcPr>
          <w:p w14:paraId="23E5FD49" w14:textId="62E03459" w:rsidR="001462D5" w:rsidRDefault="001462D5" w:rsidP="00BD54C3">
            <w:pPr>
              <w:pStyle w:val="Heading2"/>
            </w:pPr>
            <w:r>
              <w:lastRenderedPageBreak/>
              <w:t>Overview</w:t>
            </w:r>
            <w:bookmarkEnd w:id="77"/>
          </w:p>
        </w:tc>
      </w:tr>
    </w:tbl>
    <w:p w14:paraId="33B99FEA" w14:textId="77777777" w:rsidR="004408DC" w:rsidRDefault="004408DC" w:rsidP="00DB3587">
      <w:r>
        <w:rPr>
          <w:noProof/>
        </w:rPr>
        <w:drawing>
          <wp:anchor distT="0" distB="0" distL="114300" distR="114300" simplePos="0" relativeHeight="251676672" behindDoc="1" locked="0" layoutInCell="1" allowOverlap="1" wp14:anchorId="605722F2" wp14:editId="09E47822">
            <wp:simplePos x="0" y="0"/>
            <wp:positionH relativeFrom="column">
              <wp:posOffset>2579370</wp:posOffset>
            </wp:positionH>
            <wp:positionV relativeFrom="paragraph">
              <wp:posOffset>192405</wp:posOffset>
            </wp:positionV>
            <wp:extent cx="3176905" cy="3449320"/>
            <wp:effectExtent l="0" t="0" r="0" b="0"/>
            <wp:wrapTight wrapText="bothSides">
              <wp:wrapPolygon edited="0">
                <wp:start x="0" y="0"/>
                <wp:lineTo x="0" y="21473"/>
                <wp:lineTo x="21501" y="21473"/>
                <wp:lineTo x="21501"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colorTemperature colorTemp="5300"/>
                              </a14:imgEffect>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3176905" cy="3449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3587" w:rsidRPr="00DB3587">
        <w:t xml:space="preserve">In this section, we’ll </w:t>
      </w:r>
      <w:r w:rsidR="00DB3587">
        <w:t xml:space="preserve">take a closer look at the materials used in dual bond and direct stick carpet installations. </w:t>
      </w:r>
    </w:p>
    <w:p w14:paraId="7338945E" w14:textId="77777777" w:rsidR="004408DC" w:rsidRDefault="00DB3587" w:rsidP="00DB3587">
      <w:r>
        <w:t>We’ll discuss the main types of carpet</w:t>
      </w:r>
      <w:r w:rsidR="00556C1B">
        <w:t xml:space="preserve"> construction and their different applications. </w:t>
      </w:r>
    </w:p>
    <w:p w14:paraId="5CA0DB79" w14:textId="77777777" w:rsidR="004408DC" w:rsidRDefault="00556C1B" w:rsidP="00DB3587">
      <w:r>
        <w:t xml:space="preserve">We’ll look at the broad range of underlays available and the materials they are made from. </w:t>
      </w:r>
    </w:p>
    <w:p w14:paraId="22109E94" w14:textId="77777777" w:rsidR="00556C1B" w:rsidRDefault="00556C1B" w:rsidP="00DB3587">
      <w:r>
        <w:t xml:space="preserve">And we’ll outline the types of adhesives used in glue-down installations and the various properties you need to take into account when you’re using them. </w:t>
      </w:r>
    </w:p>
    <w:p w14:paraId="72A063A3" w14:textId="77777777" w:rsidR="001462D5" w:rsidRPr="00B2345B" w:rsidRDefault="001462D5" w:rsidP="001462D5">
      <w:pPr>
        <w:widowControl w:val="0"/>
        <w:spacing w:before="360" w:line="240" w:lineRule="auto"/>
        <w:outlineLvl w:val="2"/>
        <w:rPr>
          <w:b/>
          <w:sz w:val="28"/>
          <w:szCs w:val="28"/>
        </w:rPr>
      </w:pPr>
      <w:r w:rsidRPr="00B2345B">
        <w:rPr>
          <w:b/>
          <w:sz w:val="28"/>
          <w:szCs w:val="28"/>
        </w:rPr>
        <w:t>Completing this section</w:t>
      </w:r>
    </w:p>
    <w:p w14:paraId="0E1B562F" w14:textId="77777777" w:rsidR="001462D5" w:rsidRPr="004408DC" w:rsidRDefault="001462D5" w:rsidP="001462D5">
      <w:pPr>
        <w:rPr>
          <w:lang w:eastAsia="en-AU"/>
        </w:rPr>
      </w:pPr>
      <w:r w:rsidRPr="004408DC">
        <w:rPr>
          <w:noProof/>
          <w:lang w:eastAsia="en-AU"/>
        </w:rPr>
        <w:drawing>
          <wp:anchor distT="0" distB="0" distL="114300" distR="114300" simplePos="0" relativeHeight="251662336" behindDoc="1" locked="0" layoutInCell="1" allowOverlap="1" wp14:anchorId="1CE15824" wp14:editId="0BFF21DE">
            <wp:simplePos x="0" y="0"/>
            <wp:positionH relativeFrom="column">
              <wp:posOffset>-33655</wp:posOffset>
            </wp:positionH>
            <wp:positionV relativeFrom="paragraph">
              <wp:posOffset>165735</wp:posOffset>
            </wp:positionV>
            <wp:extent cx="1086485" cy="963930"/>
            <wp:effectExtent l="19050" t="0" r="0" b="0"/>
            <wp:wrapTight wrapText="bothSides">
              <wp:wrapPolygon edited="0">
                <wp:start x="-379" y="0"/>
                <wp:lineTo x="-379" y="21344"/>
                <wp:lineTo x="21587" y="21344"/>
                <wp:lineTo x="21587" y="0"/>
                <wp:lineTo x="-379" y="0"/>
              </wp:wrapPolygon>
            </wp:wrapTight>
            <wp:docPr id="498"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r w:rsidRPr="004408DC">
        <w:rPr>
          <w:lang w:eastAsia="en-AU"/>
        </w:rPr>
        <w:t xml:space="preserve">There are </w:t>
      </w:r>
      <w:r w:rsidRPr="004408DC">
        <w:rPr>
          <w:color w:val="000000" w:themeColor="text1"/>
          <w:lang w:eastAsia="en-AU"/>
        </w:rPr>
        <w:t>three</w:t>
      </w:r>
      <w:r w:rsidRPr="004408DC">
        <w:rPr>
          <w:lang w:eastAsia="en-AU"/>
        </w:rPr>
        <w:t xml:space="preserve"> lessons in this section:</w:t>
      </w:r>
    </w:p>
    <w:p w14:paraId="49C60731" w14:textId="77777777" w:rsidR="001462D5" w:rsidRPr="004408DC" w:rsidRDefault="004408DC" w:rsidP="00FE0D55">
      <w:pPr>
        <w:pStyle w:val="ListParagraph"/>
        <w:numPr>
          <w:ilvl w:val="0"/>
          <w:numId w:val="9"/>
        </w:numPr>
        <w:spacing w:before="120"/>
        <w:ind w:left="425" w:hanging="425"/>
        <w:rPr>
          <w:i/>
          <w:noProof/>
          <w:szCs w:val="20"/>
          <w:lang w:eastAsia="en-AU"/>
        </w:rPr>
      </w:pPr>
      <w:r>
        <w:rPr>
          <w:i/>
          <w:noProof/>
          <w:szCs w:val="20"/>
          <w:lang w:eastAsia="en-AU"/>
        </w:rPr>
        <w:t>Carpet</w:t>
      </w:r>
    </w:p>
    <w:p w14:paraId="4D0EAC88" w14:textId="77777777" w:rsidR="001462D5" w:rsidRPr="004408DC" w:rsidRDefault="004408DC" w:rsidP="00FE0D55">
      <w:pPr>
        <w:pStyle w:val="ListParagraph"/>
        <w:numPr>
          <w:ilvl w:val="0"/>
          <w:numId w:val="9"/>
        </w:numPr>
        <w:spacing w:before="120"/>
        <w:ind w:left="425" w:hanging="425"/>
        <w:rPr>
          <w:i/>
          <w:noProof/>
          <w:szCs w:val="20"/>
          <w:lang w:eastAsia="en-AU"/>
        </w:rPr>
      </w:pPr>
      <w:r>
        <w:rPr>
          <w:i/>
          <w:noProof/>
          <w:szCs w:val="20"/>
          <w:lang w:eastAsia="en-AU"/>
        </w:rPr>
        <w:t>Cushion underlay</w:t>
      </w:r>
    </w:p>
    <w:p w14:paraId="46FDAD0E" w14:textId="77777777" w:rsidR="001462D5" w:rsidRPr="004408DC" w:rsidRDefault="004408DC" w:rsidP="00FE0D55">
      <w:pPr>
        <w:pStyle w:val="ListParagraph"/>
        <w:numPr>
          <w:ilvl w:val="0"/>
          <w:numId w:val="9"/>
        </w:numPr>
        <w:spacing w:before="120"/>
        <w:ind w:left="425" w:hanging="425"/>
        <w:rPr>
          <w:i/>
          <w:noProof/>
          <w:szCs w:val="20"/>
          <w:lang w:eastAsia="en-AU"/>
        </w:rPr>
      </w:pPr>
      <w:r>
        <w:rPr>
          <w:i/>
          <w:noProof/>
          <w:szCs w:val="20"/>
          <w:lang w:eastAsia="en-AU"/>
        </w:rPr>
        <w:t>Adhesive.</w:t>
      </w:r>
    </w:p>
    <w:p w14:paraId="0CE4CF26" w14:textId="77777777" w:rsidR="001462D5" w:rsidRDefault="00DB3587" w:rsidP="0064169E">
      <w:bookmarkStart w:id="78" w:name="_Hlk512500429"/>
      <w:r>
        <w:rPr>
          <w:lang w:eastAsia="en-AU"/>
        </w:rPr>
        <w:t>You should use the separate Workbook to complete the ‘learning activity’ at the end of each lesson.</w:t>
      </w:r>
      <w:bookmarkEnd w:id="78"/>
    </w:p>
    <w:tbl>
      <w:tblPr>
        <w:tblW w:w="0" w:type="auto"/>
        <w:shd w:val="clear" w:color="auto" w:fill="FFCC99"/>
        <w:tblLook w:val="04A0" w:firstRow="1" w:lastRow="0" w:firstColumn="1" w:lastColumn="0" w:noHBand="0" w:noVBand="1"/>
      </w:tblPr>
      <w:tblGrid>
        <w:gridCol w:w="9242"/>
      </w:tblGrid>
      <w:tr w:rsidR="00603947" w:rsidRPr="0084268D" w14:paraId="2CAD6C42" w14:textId="77777777" w:rsidTr="00BD54C3">
        <w:tc>
          <w:tcPr>
            <w:tcW w:w="9242" w:type="dxa"/>
            <w:shd w:val="clear" w:color="auto" w:fill="FFCC99"/>
            <w:hideMark/>
          </w:tcPr>
          <w:p w14:paraId="40EBAF35" w14:textId="77777777" w:rsidR="00603947" w:rsidRPr="0084268D" w:rsidRDefault="00FE05B9" w:rsidP="00BD54C3">
            <w:pPr>
              <w:pStyle w:val="Heading2"/>
            </w:pPr>
            <w:bookmarkStart w:id="79" w:name="_Toc512931730"/>
            <w:bookmarkStart w:id="80" w:name="_Hlk504142366"/>
            <w:bookmarkStart w:id="81" w:name="_Hlk504199667"/>
            <w:bookmarkEnd w:id="72"/>
            <w:bookmarkEnd w:id="73"/>
            <w:r>
              <w:lastRenderedPageBreak/>
              <w:t>C</w:t>
            </w:r>
            <w:r w:rsidR="005E2CF2">
              <w:t>arpet</w:t>
            </w:r>
            <w:bookmarkEnd w:id="79"/>
          </w:p>
        </w:tc>
      </w:tr>
    </w:tbl>
    <w:p w14:paraId="141ED7F3" w14:textId="77777777" w:rsidR="00C34A77" w:rsidRDefault="0021051C" w:rsidP="001A6E0A">
      <w:r>
        <w:rPr>
          <w:noProof/>
        </w:rPr>
        <w:drawing>
          <wp:anchor distT="0" distB="0" distL="114300" distR="114300" simplePos="0" relativeHeight="251608064" behindDoc="1" locked="0" layoutInCell="1" allowOverlap="1" wp14:anchorId="55C2EB62" wp14:editId="31CCEF1C">
            <wp:simplePos x="0" y="0"/>
            <wp:positionH relativeFrom="column">
              <wp:posOffset>2709545</wp:posOffset>
            </wp:positionH>
            <wp:positionV relativeFrom="paragraph">
              <wp:posOffset>217805</wp:posOffset>
            </wp:positionV>
            <wp:extent cx="3090545" cy="3416935"/>
            <wp:effectExtent l="0" t="0" r="0" b="0"/>
            <wp:wrapTight wrapText="bothSides">
              <wp:wrapPolygon edited="0">
                <wp:start x="0" y="0"/>
                <wp:lineTo x="0" y="21435"/>
                <wp:lineTo x="21436" y="21435"/>
                <wp:lineTo x="21436" y="0"/>
                <wp:lineTo x="0" y="0"/>
              </wp:wrapPolygon>
            </wp:wrapTight>
            <wp:docPr id="234" name="Picture 234" descr="https://www.carpetinstitute.com.au/wp-content/uploads/2014/09/edu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arpetinstitute.com.au/wp-content/uploads/2014/09/edu_07.jpg"/>
                    <pic:cNvPicPr>
                      <a:picLocks noChangeAspect="1" noChangeArrowheads="1"/>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3090545" cy="3416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32ED">
        <w:t>The</w:t>
      </w:r>
      <w:r w:rsidR="001A6E0A">
        <w:t xml:space="preserve">re are three main types of carpet construction: tufted, fusion bonded and woven. </w:t>
      </w:r>
    </w:p>
    <w:p w14:paraId="7E4F530D" w14:textId="77777777" w:rsidR="0021051C" w:rsidRDefault="0021051C" w:rsidP="001A6E0A">
      <w:r>
        <w:t xml:space="preserve">Tufted carpet accounts for about 95% of the total carpet market in Australia, </w:t>
      </w:r>
      <w:r w:rsidR="00874C48">
        <w:t>since</w:t>
      </w:r>
      <w:r>
        <w:t xml:space="preserve"> it is relatively economical to produce and very versatile. </w:t>
      </w:r>
    </w:p>
    <w:p w14:paraId="44320864" w14:textId="77777777" w:rsidR="00874C48" w:rsidRDefault="00C34A77" w:rsidP="001A6E0A">
      <w:r>
        <w:t xml:space="preserve">Fusion bonded carpet </w:t>
      </w:r>
      <w:r w:rsidR="00874C48">
        <w:t xml:space="preserve">lends itself more to carpet tile production, especially for office environments. </w:t>
      </w:r>
    </w:p>
    <w:p w14:paraId="4E78C91B" w14:textId="77777777" w:rsidR="006449B3" w:rsidRDefault="00C34A77" w:rsidP="001A6E0A">
      <w:r>
        <w:t>Woven carpet</w:t>
      </w:r>
      <w:r w:rsidR="00874C48">
        <w:t xml:space="preserve"> tends to be more expensive than </w:t>
      </w:r>
      <w:r w:rsidR="006449B3">
        <w:t>t</w:t>
      </w:r>
      <w:r w:rsidR="00874C48">
        <w:t xml:space="preserve">ufted or fusion-bonded carpets, but the range of </w:t>
      </w:r>
      <w:r w:rsidR="006449B3">
        <w:t xml:space="preserve">patterns and designs available are virtually unlimited. </w:t>
      </w:r>
    </w:p>
    <w:p w14:paraId="0AC7F66A" w14:textId="77777777" w:rsidR="006449B3" w:rsidRDefault="006449B3" w:rsidP="001A6E0A">
      <w:r>
        <w:t xml:space="preserve">Below are the construction methods used in the manufacture of these different types of carpet. </w:t>
      </w:r>
    </w:p>
    <w:bookmarkEnd w:id="80"/>
    <w:p w14:paraId="3444FFAC" w14:textId="77777777" w:rsidR="00E030DD" w:rsidRDefault="00E030DD" w:rsidP="00E030DD">
      <w:pPr>
        <w:pStyle w:val="Heading3"/>
        <w:rPr>
          <w:lang w:eastAsia="en-AU"/>
        </w:rPr>
      </w:pPr>
      <w:r>
        <w:t>Tufted carpet</w:t>
      </w:r>
    </w:p>
    <w:p w14:paraId="5611480B" w14:textId="77777777" w:rsidR="00E030DD" w:rsidRDefault="006449B3" w:rsidP="00E030DD">
      <w:pPr>
        <w:rPr>
          <w:lang w:eastAsia="en-AU"/>
        </w:rPr>
      </w:pPr>
      <w:r>
        <w:rPr>
          <w:noProof/>
          <w:lang w:eastAsia="en-AU"/>
        </w:rPr>
        <w:drawing>
          <wp:anchor distT="0" distB="0" distL="114300" distR="114300" simplePos="0" relativeHeight="251606016" behindDoc="1" locked="0" layoutInCell="1" allowOverlap="1" wp14:anchorId="1DFDDD37" wp14:editId="2F1C4ADE">
            <wp:simplePos x="0" y="0"/>
            <wp:positionH relativeFrom="column">
              <wp:posOffset>3342005</wp:posOffset>
            </wp:positionH>
            <wp:positionV relativeFrom="paragraph">
              <wp:posOffset>226060</wp:posOffset>
            </wp:positionV>
            <wp:extent cx="2517140" cy="1808480"/>
            <wp:effectExtent l="0" t="0" r="0" b="0"/>
            <wp:wrapTight wrapText="bothSides">
              <wp:wrapPolygon edited="0">
                <wp:start x="0" y="0"/>
                <wp:lineTo x="0" y="21388"/>
                <wp:lineTo x="21415" y="21388"/>
                <wp:lineTo x="21415" y="0"/>
                <wp:lineTo x="0" y="0"/>
              </wp:wrapPolygon>
            </wp:wrapTight>
            <wp:docPr id="35" name="Picture 34" descr="tuft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fted_1.jpg"/>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2517140" cy="1808480"/>
                    </a:xfrm>
                    <a:prstGeom prst="rect">
                      <a:avLst/>
                    </a:prstGeom>
                    <a:ln>
                      <a:noFill/>
                    </a:ln>
                    <a:extLst>
                      <a:ext uri="{53640926-AAD7-44D8-BBD7-CCE9431645EC}">
                        <a14:shadowObscured xmlns:a14="http://schemas.microsoft.com/office/drawing/2010/main"/>
                      </a:ext>
                    </a:extLst>
                  </pic:spPr>
                </pic:pic>
              </a:graphicData>
            </a:graphic>
          </wp:anchor>
        </w:drawing>
      </w:r>
      <w:r w:rsidR="00E030DD">
        <w:rPr>
          <w:lang w:eastAsia="en-AU"/>
        </w:rPr>
        <w:t xml:space="preserve">‘Tufting’ refers to the process of inserting tufts of yarn into a backing cloth with a needle. </w:t>
      </w:r>
    </w:p>
    <w:p w14:paraId="7005B0AD" w14:textId="77777777" w:rsidR="00E030DD" w:rsidRDefault="00E030DD" w:rsidP="00E030DD">
      <w:pPr>
        <w:rPr>
          <w:lang w:eastAsia="en-AU"/>
        </w:rPr>
      </w:pPr>
      <w:r>
        <w:rPr>
          <w:lang w:eastAsia="en-AU"/>
        </w:rPr>
        <w:t xml:space="preserve">The tufting loom has hundreds of needles that work like a sewing machine. </w:t>
      </w:r>
    </w:p>
    <w:p w14:paraId="2557BF28" w14:textId="77777777" w:rsidR="00E030DD" w:rsidRDefault="00E030DD" w:rsidP="00E030DD">
      <w:pPr>
        <w:rPr>
          <w:lang w:eastAsia="en-AU"/>
        </w:rPr>
      </w:pPr>
      <w:r>
        <w:rPr>
          <w:lang w:eastAsia="en-AU"/>
        </w:rPr>
        <w:t xml:space="preserve">After the tufts have been anchored into the primary backing with a latex adhesive, a secondary backing is added to give the carpet better dimensional stability. </w:t>
      </w:r>
    </w:p>
    <w:p w14:paraId="324D20FF" w14:textId="77777777" w:rsidR="00CA4E21" w:rsidRDefault="00CA4E21" w:rsidP="00CA4E21">
      <w:pPr>
        <w:rPr>
          <w:lang w:eastAsia="en-AU"/>
        </w:rPr>
      </w:pPr>
      <w:r>
        <w:rPr>
          <w:noProof/>
          <w:lang w:eastAsia="en-AU"/>
        </w:rPr>
        <w:drawing>
          <wp:anchor distT="0" distB="0" distL="114300" distR="114300" simplePos="0" relativeHeight="251611136" behindDoc="1" locked="0" layoutInCell="1" allowOverlap="1" wp14:anchorId="6B70EFDA" wp14:editId="66AE69CA">
            <wp:simplePos x="0" y="0"/>
            <wp:positionH relativeFrom="column">
              <wp:posOffset>1718310</wp:posOffset>
            </wp:positionH>
            <wp:positionV relativeFrom="paragraph">
              <wp:posOffset>118110</wp:posOffset>
            </wp:positionV>
            <wp:extent cx="4095750" cy="1604645"/>
            <wp:effectExtent l="19050" t="0" r="0" b="0"/>
            <wp:wrapTight wrapText="bothSides">
              <wp:wrapPolygon edited="0">
                <wp:start x="-100" y="0"/>
                <wp:lineTo x="-100" y="21284"/>
                <wp:lineTo x="21600" y="21284"/>
                <wp:lineTo x="21600" y="0"/>
                <wp:lineTo x="-100" y="0"/>
              </wp:wrapPolygon>
            </wp:wrapTight>
            <wp:docPr id="34" name="Picture 33" descr="tufte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fted_2.jpg"/>
                    <pic:cNvPicPr/>
                  </pic:nvPicPr>
                  <pic:blipFill>
                    <a:blip r:embed="rId72" cstate="print">
                      <a:extLst>
                        <a:ext uri="{28A0092B-C50C-407E-A947-70E740481C1C}">
                          <a14:useLocalDpi xmlns:a14="http://schemas.microsoft.com/office/drawing/2010/main"/>
                        </a:ext>
                      </a:extLst>
                    </a:blip>
                    <a:srcRect/>
                    <a:stretch>
                      <a:fillRect/>
                    </a:stretch>
                  </pic:blipFill>
                  <pic:spPr>
                    <a:xfrm>
                      <a:off x="0" y="0"/>
                      <a:ext cx="4095750" cy="1604645"/>
                    </a:xfrm>
                    <a:prstGeom prst="rect">
                      <a:avLst/>
                    </a:prstGeom>
                  </pic:spPr>
                </pic:pic>
              </a:graphicData>
            </a:graphic>
          </wp:anchor>
        </w:drawing>
      </w:r>
      <w:r>
        <w:rPr>
          <w:lang w:eastAsia="en-AU"/>
        </w:rPr>
        <w:t xml:space="preserve">This extra stability helps when the carpet is stretched into place during installation.  </w:t>
      </w:r>
    </w:p>
    <w:p w14:paraId="53F7AAB5" w14:textId="77777777" w:rsidR="00CA4E21" w:rsidRDefault="00CA4E21" w:rsidP="00CA4E21">
      <w:pPr>
        <w:rPr>
          <w:lang w:eastAsia="en-AU"/>
        </w:rPr>
      </w:pPr>
      <w:r>
        <w:rPr>
          <w:lang w:val="en-GB" w:eastAsia="en-AU"/>
        </w:rPr>
        <w:t xml:space="preserve">The diagram at right shows the main parts of a tufting loom. </w:t>
      </w:r>
    </w:p>
    <w:p w14:paraId="5F5CB3F3" w14:textId="77777777" w:rsidR="00CA4E21" w:rsidRDefault="00CA4E21" w:rsidP="00CA4E21">
      <w:pPr>
        <w:rPr>
          <w:lang w:val="en-GB" w:eastAsia="en-AU"/>
        </w:rPr>
      </w:pPr>
      <w:r>
        <w:rPr>
          <w:lang w:val="en-GB" w:eastAsia="en-AU"/>
        </w:rPr>
        <w:lastRenderedPageBreak/>
        <w:t>Here are some more details on the terms used in the above diagram:</w:t>
      </w:r>
    </w:p>
    <w:p w14:paraId="02705516" w14:textId="77777777" w:rsidR="00CA4E21" w:rsidRPr="00CA27D1" w:rsidRDefault="00CA4E21" w:rsidP="00CA4E21">
      <w:pPr>
        <w:ind w:left="2410" w:hanging="2410"/>
        <w:rPr>
          <w:lang w:val="en-GB" w:eastAsia="en-AU"/>
        </w:rPr>
      </w:pPr>
      <w:r w:rsidRPr="00C6025A">
        <w:rPr>
          <w:b/>
          <w:lang w:val="en-GB" w:eastAsia="en-AU"/>
        </w:rPr>
        <w:t>Pile</w:t>
      </w:r>
      <w:r>
        <w:rPr>
          <w:lang w:val="en-GB" w:eastAsia="en-AU"/>
        </w:rPr>
        <w:t xml:space="preserve">: </w:t>
      </w:r>
      <w:r>
        <w:rPr>
          <w:lang w:val="en-GB" w:eastAsia="en-AU"/>
        </w:rPr>
        <w:tab/>
        <w:t>formed from the yarn, which can be either coloured before manufacture, or dyed or printed after manufacture</w:t>
      </w:r>
    </w:p>
    <w:p w14:paraId="2A7CDE5F" w14:textId="77777777" w:rsidR="00CA4E21" w:rsidRDefault="00CA4E21" w:rsidP="00CA4E21">
      <w:pPr>
        <w:ind w:left="2410" w:hanging="2410"/>
        <w:rPr>
          <w:lang w:val="en-GB" w:eastAsia="en-AU"/>
        </w:rPr>
      </w:pPr>
      <w:r w:rsidRPr="00C6025A">
        <w:rPr>
          <w:b/>
          <w:lang w:val="en-GB" w:eastAsia="en-AU"/>
        </w:rPr>
        <w:t>Primary backing</w:t>
      </w:r>
      <w:r>
        <w:rPr>
          <w:lang w:val="en-GB" w:eastAsia="en-AU"/>
        </w:rPr>
        <w:t xml:space="preserve">: </w:t>
      </w:r>
      <w:r>
        <w:rPr>
          <w:lang w:val="en-GB" w:eastAsia="en-AU"/>
        </w:rPr>
        <w:tab/>
        <w:t xml:space="preserve">the cloth that holds the tufts in place until the secondary backing is applied </w:t>
      </w:r>
    </w:p>
    <w:p w14:paraId="136BB0E4" w14:textId="1463AB44" w:rsidR="00CA4E21" w:rsidRPr="00CA27D1" w:rsidRDefault="00CA4E21" w:rsidP="00CA4E21">
      <w:pPr>
        <w:ind w:left="2410" w:hanging="2410"/>
        <w:rPr>
          <w:sz w:val="23"/>
          <w:szCs w:val="23"/>
          <w:lang w:val="en-GB" w:eastAsia="en-AU"/>
        </w:rPr>
      </w:pPr>
      <w:r w:rsidRPr="00C6025A">
        <w:rPr>
          <w:b/>
          <w:lang w:val="en-GB" w:eastAsia="en-AU"/>
        </w:rPr>
        <w:t xml:space="preserve">Latex </w:t>
      </w:r>
      <w:r w:rsidR="003732BD">
        <w:rPr>
          <w:b/>
          <w:lang w:val="en-GB" w:eastAsia="en-AU"/>
        </w:rPr>
        <w:t>a</w:t>
      </w:r>
      <w:r w:rsidRPr="00C6025A">
        <w:rPr>
          <w:b/>
          <w:lang w:val="en-GB" w:eastAsia="en-AU"/>
        </w:rPr>
        <w:t>dhesive</w:t>
      </w:r>
      <w:r>
        <w:rPr>
          <w:lang w:val="en-GB" w:eastAsia="en-AU"/>
        </w:rPr>
        <w:t xml:space="preserve">: </w:t>
      </w:r>
      <w:r>
        <w:rPr>
          <w:lang w:val="en-GB" w:eastAsia="en-AU"/>
        </w:rPr>
        <w:tab/>
        <w:t>the adhesive that seals the fibres in position and bonds the secondary backing</w:t>
      </w:r>
    </w:p>
    <w:p w14:paraId="256DE529" w14:textId="77777777" w:rsidR="00CA4E21" w:rsidRDefault="00CA4E21" w:rsidP="00CA4E21">
      <w:pPr>
        <w:ind w:left="2410" w:hanging="2410"/>
        <w:rPr>
          <w:lang w:val="en-GB" w:eastAsia="en-AU"/>
        </w:rPr>
      </w:pPr>
      <w:r w:rsidRPr="00C6025A">
        <w:rPr>
          <w:b/>
          <w:lang w:val="en-GB" w:eastAsia="en-AU"/>
        </w:rPr>
        <w:t>Secondary backing</w:t>
      </w:r>
      <w:r>
        <w:rPr>
          <w:lang w:val="en-GB" w:eastAsia="en-AU"/>
        </w:rPr>
        <w:t xml:space="preserve">: </w:t>
      </w:r>
      <w:r>
        <w:rPr>
          <w:lang w:val="en-GB" w:eastAsia="en-AU"/>
        </w:rPr>
        <w:tab/>
        <w:t>an extra backing layer that stabilises the material and helps it to stretch but stay in shape.</w:t>
      </w:r>
    </w:p>
    <w:p w14:paraId="03FD1091" w14:textId="77777777" w:rsidR="00CA4E21" w:rsidRDefault="00CA4E21" w:rsidP="00CA4E21">
      <w:pPr>
        <w:rPr>
          <w:lang w:val="en-GB" w:eastAsia="en-AU"/>
        </w:rPr>
      </w:pPr>
      <w:r>
        <w:rPr>
          <w:lang w:val="en-GB" w:eastAsia="en-AU"/>
        </w:rPr>
        <w:t xml:space="preserve">A </w:t>
      </w:r>
      <w:r w:rsidRPr="00C6025A">
        <w:rPr>
          <w:b/>
          <w:lang w:val="en-GB" w:eastAsia="en-AU"/>
        </w:rPr>
        <w:t>loop pile</w:t>
      </w:r>
      <w:r>
        <w:rPr>
          <w:lang w:val="en-GB" w:eastAsia="en-AU"/>
        </w:rPr>
        <w:t xml:space="preserve"> carpet leaves the loops intact on the surface of the carpet. A </w:t>
      </w:r>
      <w:r w:rsidRPr="00C6025A">
        <w:rPr>
          <w:b/>
          <w:lang w:val="en-GB" w:eastAsia="en-AU"/>
        </w:rPr>
        <w:t>cut pile</w:t>
      </w:r>
      <w:r>
        <w:rPr>
          <w:lang w:val="en-GB" w:eastAsia="en-AU"/>
        </w:rPr>
        <w:t xml:space="preserve"> carpet has the loops cut off at the top.</w:t>
      </w:r>
    </w:p>
    <w:p w14:paraId="1E7146C5" w14:textId="77777777" w:rsidR="00EF7513" w:rsidRDefault="00CA4E21" w:rsidP="00EF7513">
      <w:pPr>
        <w:rPr>
          <w:lang w:eastAsia="en-AU"/>
        </w:rPr>
      </w:pPr>
      <w:r>
        <w:rPr>
          <w:noProof/>
          <w:lang w:eastAsia="en-AU"/>
        </w:rPr>
        <w:drawing>
          <wp:anchor distT="0" distB="0" distL="114300" distR="114300" simplePos="0" relativeHeight="251610112" behindDoc="1" locked="0" layoutInCell="1" allowOverlap="1" wp14:anchorId="4C1D644A" wp14:editId="1E9D5908">
            <wp:simplePos x="0" y="0"/>
            <wp:positionH relativeFrom="column">
              <wp:posOffset>3192145</wp:posOffset>
            </wp:positionH>
            <wp:positionV relativeFrom="paragraph">
              <wp:posOffset>38100</wp:posOffset>
            </wp:positionV>
            <wp:extent cx="2611755" cy="775970"/>
            <wp:effectExtent l="0" t="0" r="0" b="0"/>
            <wp:wrapTight wrapText="bothSides">
              <wp:wrapPolygon edited="0">
                <wp:start x="0" y="0"/>
                <wp:lineTo x="0" y="21211"/>
                <wp:lineTo x="21427" y="21211"/>
                <wp:lineTo x="21427" y="0"/>
                <wp:lineTo x="0" y="0"/>
              </wp:wrapPolygon>
            </wp:wrapTight>
            <wp:docPr id="250" name="Picture 24" descr="type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s_3.jpg"/>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2611755" cy="775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7513">
        <w:rPr>
          <w:lang w:eastAsia="en-AU"/>
        </w:rPr>
        <w:t>By combining these two principles in various combinations, you can create a wide range of different textures.</w:t>
      </w:r>
    </w:p>
    <w:p w14:paraId="7AB4C0F7" w14:textId="77777777" w:rsidR="00E030DD" w:rsidRDefault="00E030DD" w:rsidP="00E030DD">
      <w:pPr>
        <w:pStyle w:val="Heading3"/>
      </w:pPr>
      <w:r>
        <w:t>Fusion bonded carpet</w:t>
      </w:r>
    </w:p>
    <w:p w14:paraId="035BB5ED" w14:textId="77777777" w:rsidR="00E030DD" w:rsidRDefault="00E030DD" w:rsidP="00E030DD">
      <w:r>
        <w:rPr>
          <w:noProof/>
          <w:lang w:eastAsia="en-AU"/>
        </w:rPr>
        <w:drawing>
          <wp:anchor distT="0" distB="0" distL="114300" distR="114300" simplePos="0" relativeHeight="251628544" behindDoc="1" locked="0" layoutInCell="1" allowOverlap="1" wp14:anchorId="156D3BD6" wp14:editId="1A9D2F80">
            <wp:simplePos x="0" y="0"/>
            <wp:positionH relativeFrom="column">
              <wp:posOffset>3275965</wp:posOffset>
            </wp:positionH>
            <wp:positionV relativeFrom="paragraph">
              <wp:posOffset>305062</wp:posOffset>
            </wp:positionV>
            <wp:extent cx="2480310" cy="3029585"/>
            <wp:effectExtent l="0" t="0" r="0" b="0"/>
            <wp:wrapTight wrapText="bothSides">
              <wp:wrapPolygon edited="0">
                <wp:start x="0" y="0"/>
                <wp:lineTo x="0" y="21460"/>
                <wp:lineTo x="21401" y="21460"/>
                <wp:lineTo x="21401" y="0"/>
                <wp:lineTo x="0" y="0"/>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bonded_1.jpg"/>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2480310" cy="3029585"/>
                    </a:xfrm>
                    <a:prstGeom prst="rect">
                      <a:avLst/>
                    </a:prstGeom>
                    <a:ln>
                      <a:noFill/>
                    </a:ln>
                    <a:extLst>
                      <a:ext uri="{53640926-AAD7-44D8-BBD7-CCE9431645EC}">
                        <a14:shadowObscured xmlns:a14="http://schemas.microsoft.com/office/drawing/2010/main"/>
                      </a:ext>
                    </a:extLst>
                  </pic:spPr>
                </pic:pic>
              </a:graphicData>
            </a:graphic>
          </wp:anchor>
        </w:drawing>
      </w:r>
      <w:r>
        <w:t>The main difference between bonded carpet and tufted carpet is that fusion bonding relies entirely on the adhesive layer to hold the pile material in position – the yarn does not penetrate the backing fabric at all.</w:t>
      </w:r>
    </w:p>
    <w:p w14:paraId="705EF1AD" w14:textId="77777777" w:rsidR="00E030DD" w:rsidRDefault="00E030DD" w:rsidP="00E030DD">
      <w:r>
        <w:t xml:space="preserve">Bonded carpet is made by lapping the pile yarn (shown as 1 in the drawing at right) backwards and forwards between two backing materials (2) coated with adhesive (3). </w:t>
      </w:r>
    </w:p>
    <w:p w14:paraId="056A7CFA" w14:textId="77777777" w:rsidR="00E030DD" w:rsidRDefault="00E030DD" w:rsidP="00E030DD">
      <w:r>
        <w:t>The yarn is implanted into the adhesive with pleating blades (4), and the adhesive thickness is controlled by a glue scraper (5).</w:t>
      </w:r>
    </w:p>
    <w:p w14:paraId="61493180" w14:textId="77777777" w:rsidR="006449B3" w:rsidRDefault="00E030DD" w:rsidP="0064169E">
      <w:r>
        <w:t xml:space="preserve">Once the adhesive has set, the ‘sandwich’ is then split down the centre with a knife (6) to </w:t>
      </w:r>
      <w:r>
        <w:br/>
        <w:t xml:space="preserve">form two separate carpets. </w:t>
      </w:r>
      <w:r w:rsidR="0064169E">
        <w:br w:type="page"/>
      </w:r>
    </w:p>
    <w:p w14:paraId="4FFCDB8F" w14:textId="77777777" w:rsidR="007F0C12" w:rsidRDefault="007F0C12" w:rsidP="00E030DD">
      <w:pPr>
        <w:pStyle w:val="Heading3"/>
        <w:rPr>
          <w:lang w:eastAsia="en-AU"/>
        </w:rPr>
      </w:pPr>
      <w:r w:rsidRPr="00610FDA">
        <w:rPr>
          <w:lang w:eastAsia="en-AU"/>
        </w:rPr>
        <w:lastRenderedPageBreak/>
        <w:t>Woven carpet</w:t>
      </w:r>
    </w:p>
    <w:p w14:paraId="327FD18B" w14:textId="77777777" w:rsidR="00906158" w:rsidRDefault="006449B3" w:rsidP="006449B3">
      <w:pPr>
        <w:rPr>
          <w:lang w:eastAsia="en-AU"/>
        </w:rPr>
      </w:pPr>
      <w:r>
        <w:rPr>
          <w:lang w:eastAsia="en-AU"/>
        </w:rPr>
        <w:t>Woven carpet</w:t>
      </w:r>
      <w:r w:rsidR="00906158">
        <w:rPr>
          <w:lang w:eastAsia="en-AU"/>
        </w:rPr>
        <w:t xml:space="preserve">, as the name suggests, </w:t>
      </w:r>
      <w:r>
        <w:rPr>
          <w:lang w:eastAsia="en-AU"/>
        </w:rPr>
        <w:t xml:space="preserve">uses traditional weaving </w:t>
      </w:r>
      <w:r w:rsidR="00906158">
        <w:rPr>
          <w:lang w:eastAsia="en-AU"/>
        </w:rPr>
        <w:t>methods</w:t>
      </w:r>
      <w:r>
        <w:rPr>
          <w:lang w:eastAsia="en-AU"/>
        </w:rPr>
        <w:t xml:space="preserve"> to make the fabric. Because there </w:t>
      </w:r>
      <w:r w:rsidR="00906158">
        <w:rPr>
          <w:lang w:eastAsia="en-AU"/>
        </w:rPr>
        <w:t>are</w:t>
      </w:r>
      <w:r>
        <w:rPr>
          <w:lang w:eastAsia="en-AU"/>
        </w:rPr>
        <w:t xml:space="preserve"> more labour and manufacturing</w:t>
      </w:r>
      <w:r w:rsidR="00906158">
        <w:rPr>
          <w:lang w:eastAsia="en-AU"/>
        </w:rPr>
        <w:t xml:space="preserve"> processes</w:t>
      </w:r>
      <w:r>
        <w:rPr>
          <w:lang w:eastAsia="en-AU"/>
        </w:rPr>
        <w:t xml:space="preserve"> involved, the final product tends to cost more than </w:t>
      </w:r>
      <w:r w:rsidR="00906158">
        <w:rPr>
          <w:lang w:eastAsia="en-AU"/>
        </w:rPr>
        <w:t>other construction methods</w:t>
      </w:r>
      <w:r>
        <w:rPr>
          <w:lang w:eastAsia="en-AU"/>
        </w:rPr>
        <w:t xml:space="preserve">. </w:t>
      </w:r>
      <w:r w:rsidR="00906158">
        <w:rPr>
          <w:lang w:eastAsia="en-AU"/>
        </w:rPr>
        <w:t xml:space="preserve">However, many different colours can be used, and the weaving loom is able to produce intricate designs in a very durable finish. </w:t>
      </w:r>
    </w:p>
    <w:p w14:paraId="6C969E1B" w14:textId="77777777" w:rsidR="006663AF" w:rsidRDefault="006663AF" w:rsidP="006449B3">
      <w:pPr>
        <w:rPr>
          <w:lang w:eastAsia="en-AU"/>
        </w:rPr>
      </w:pPr>
      <w:r>
        <w:rPr>
          <w:noProof/>
        </w:rPr>
        <w:drawing>
          <wp:anchor distT="0" distB="0" distL="114300" distR="114300" simplePos="0" relativeHeight="251688960" behindDoc="1" locked="0" layoutInCell="1" allowOverlap="1" wp14:anchorId="1B34022A" wp14:editId="3543D5BB">
            <wp:simplePos x="0" y="0"/>
            <wp:positionH relativeFrom="column">
              <wp:posOffset>2364740</wp:posOffset>
            </wp:positionH>
            <wp:positionV relativeFrom="paragraph">
              <wp:posOffset>220345</wp:posOffset>
            </wp:positionV>
            <wp:extent cx="3441065" cy="1525905"/>
            <wp:effectExtent l="0" t="0" r="0" b="0"/>
            <wp:wrapTight wrapText="bothSides">
              <wp:wrapPolygon edited="0">
                <wp:start x="0" y="0"/>
                <wp:lineTo x="0" y="21303"/>
                <wp:lineTo x="21524" y="21303"/>
                <wp:lineTo x="2152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3441065" cy="1525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6158" w:rsidRPr="00906158">
        <w:rPr>
          <w:lang w:eastAsia="en-AU"/>
        </w:rPr>
        <w:t>The two best known woven carpets are Axminster and Wilton, which is a reference to the types of looms they are produced on.</w:t>
      </w:r>
      <w:r w:rsidR="00EF7513">
        <w:rPr>
          <w:lang w:eastAsia="en-AU"/>
        </w:rPr>
        <w:t xml:space="preserve"> </w:t>
      </w:r>
    </w:p>
    <w:p w14:paraId="693C5F20" w14:textId="77777777" w:rsidR="00906158" w:rsidRDefault="00EF7513" w:rsidP="006449B3">
      <w:pPr>
        <w:rPr>
          <w:lang w:eastAsia="en-AU"/>
        </w:rPr>
      </w:pPr>
      <w:r>
        <w:rPr>
          <w:lang w:eastAsia="en-AU"/>
        </w:rPr>
        <w:t xml:space="preserve">These carpets are often specified in prestige restoration projects and luxury homes. </w:t>
      </w:r>
    </w:p>
    <w:p w14:paraId="4C1A4F6D" w14:textId="77777777" w:rsidR="00EF7513" w:rsidRDefault="00EF7513" w:rsidP="006449B3">
      <w:pPr>
        <w:rPr>
          <w:lang w:eastAsia="en-AU"/>
        </w:rPr>
      </w:pPr>
      <w:r>
        <w:rPr>
          <w:lang w:eastAsia="en-AU"/>
        </w:rPr>
        <w:t xml:space="preserve">The diagram </w:t>
      </w:r>
      <w:r w:rsidR="006663AF">
        <w:rPr>
          <w:lang w:eastAsia="en-AU"/>
        </w:rPr>
        <w:t>above</w:t>
      </w:r>
      <w:r>
        <w:rPr>
          <w:lang w:eastAsia="en-AU"/>
        </w:rPr>
        <w:t xml:space="preserve"> shows an Axminster weave construction. </w:t>
      </w:r>
    </w:p>
    <w:p w14:paraId="2865EBA8" w14:textId="77777777" w:rsidR="00E030DD" w:rsidRDefault="00E030DD" w:rsidP="00E030DD">
      <w:pPr>
        <w:pStyle w:val="Heading3"/>
        <w:rPr>
          <w:lang w:eastAsia="en-AU"/>
        </w:rPr>
      </w:pPr>
      <w:r>
        <w:rPr>
          <w:lang w:eastAsia="en-AU"/>
        </w:rPr>
        <w:t>Pile direction</w:t>
      </w:r>
    </w:p>
    <w:p w14:paraId="690E4473" w14:textId="77777777" w:rsidR="00E030DD" w:rsidRDefault="00E030DD" w:rsidP="00E030DD">
      <w:pPr>
        <w:rPr>
          <w:lang w:eastAsia="en-AU"/>
        </w:rPr>
      </w:pPr>
      <w:r>
        <w:rPr>
          <w:lang w:eastAsia="en-AU"/>
        </w:rPr>
        <w:t xml:space="preserve">The pile of a carpet tends to lay in a particular direction. </w:t>
      </w:r>
    </w:p>
    <w:p w14:paraId="6364E75C" w14:textId="77777777" w:rsidR="00E030DD" w:rsidRDefault="00065A31" w:rsidP="00E030DD">
      <w:pPr>
        <w:rPr>
          <w:lang w:eastAsia="en-AU"/>
        </w:rPr>
      </w:pPr>
      <w:r>
        <w:rPr>
          <w:noProof/>
          <w:lang w:eastAsia="en-AU"/>
        </w:rPr>
        <w:drawing>
          <wp:anchor distT="0" distB="0" distL="114300" distR="114300" simplePos="0" relativeHeight="251640832" behindDoc="1" locked="0" layoutInCell="1" allowOverlap="1" wp14:anchorId="066B43EC" wp14:editId="5C19782B">
            <wp:simplePos x="0" y="0"/>
            <wp:positionH relativeFrom="column">
              <wp:posOffset>-52070</wp:posOffset>
            </wp:positionH>
            <wp:positionV relativeFrom="paragraph">
              <wp:posOffset>189700</wp:posOffset>
            </wp:positionV>
            <wp:extent cx="2957830" cy="1111250"/>
            <wp:effectExtent l="0" t="0" r="0" b="0"/>
            <wp:wrapTight wrapText="bothSides">
              <wp:wrapPolygon edited="0">
                <wp:start x="0" y="0"/>
                <wp:lineTo x="0" y="21106"/>
                <wp:lineTo x="21424" y="21106"/>
                <wp:lineTo x="21424"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le_1.jpg"/>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2957830" cy="1111250"/>
                    </a:xfrm>
                    <a:prstGeom prst="rect">
                      <a:avLst/>
                    </a:prstGeom>
                    <a:ln>
                      <a:noFill/>
                    </a:ln>
                    <a:extLst>
                      <a:ext uri="{53640926-AAD7-44D8-BBD7-CCE9431645EC}">
                        <a14:shadowObscured xmlns:a14="http://schemas.microsoft.com/office/drawing/2010/main"/>
                      </a:ext>
                    </a:extLst>
                  </pic:spPr>
                </pic:pic>
              </a:graphicData>
            </a:graphic>
          </wp:anchor>
        </w:drawing>
      </w:r>
      <w:r w:rsidR="00E030DD">
        <w:rPr>
          <w:lang w:eastAsia="en-AU"/>
        </w:rPr>
        <w:t xml:space="preserve">If it’s laying towards you, it will look darker because you’re looking ‘into’ the pile. </w:t>
      </w:r>
    </w:p>
    <w:p w14:paraId="310CB0BB" w14:textId="77777777" w:rsidR="00E030DD" w:rsidRDefault="00E030DD" w:rsidP="00E030DD">
      <w:pPr>
        <w:rPr>
          <w:lang w:eastAsia="en-AU"/>
        </w:rPr>
      </w:pPr>
      <w:r>
        <w:rPr>
          <w:lang w:eastAsia="en-AU"/>
        </w:rPr>
        <w:t>If it lays away from you, it will look lighter because you’re looking ‘over’ the pile.</w:t>
      </w:r>
    </w:p>
    <w:p w14:paraId="4EE4B685" w14:textId="77777777" w:rsidR="00E030DD" w:rsidRDefault="00E030DD" w:rsidP="00E030DD">
      <w:pPr>
        <w:rPr>
          <w:lang w:eastAsia="en-AU"/>
        </w:rPr>
      </w:pPr>
      <w:r>
        <w:rPr>
          <w:lang w:eastAsia="en-AU"/>
        </w:rPr>
        <w:t xml:space="preserve">Whenever you put two pieces of carpet side by side, you need to make sure that the pile direction is the same on both pieces. Manufacturers generally put a coloured thread on the backing on one side to indicate the pile direction. </w:t>
      </w:r>
    </w:p>
    <w:p w14:paraId="373AFC2F" w14:textId="77777777" w:rsidR="00E030DD" w:rsidRDefault="00E030DD" w:rsidP="00E030DD">
      <w:pPr>
        <w:rPr>
          <w:lang w:eastAsia="en-AU"/>
        </w:rPr>
      </w:pPr>
      <w:r>
        <w:rPr>
          <w:lang w:eastAsia="en-AU"/>
        </w:rPr>
        <w:t xml:space="preserve">The pile direction will influence </w:t>
      </w:r>
      <w:r w:rsidR="00CB3927">
        <w:rPr>
          <w:lang w:eastAsia="en-AU"/>
        </w:rPr>
        <w:t>the way</w:t>
      </w:r>
      <w:r>
        <w:rPr>
          <w:lang w:eastAsia="en-AU"/>
        </w:rPr>
        <w:t xml:space="preserve"> you lay the carpet. A pile that faces towards the traffic flow will tend to wear better than one that faces crossways. It will also look darker – so you need to check with the customer on whether that is an important consideration.</w:t>
      </w:r>
    </w:p>
    <w:p w14:paraId="6CE9782E" w14:textId="77777777" w:rsidR="00E030DD" w:rsidRDefault="00E030DD" w:rsidP="00E030DD">
      <w:pPr>
        <w:pStyle w:val="Heading3"/>
        <w:rPr>
          <w:lang w:eastAsia="en-AU"/>
        </w:rPr>
      </w:pPr>
      <w:r>
        <w:rPr>
          <w:lang w:eastAsia="en-AU"/>
        </w:rPr>
        <w:t>Backing materials</w:t>
      </w:r>
    </w:p>
    <w:p w14:paraId="53B46622" w14:textId="77777777" w:rsidR="00E030DD" w:rsidRDefault="00E030DD" w:rsidP="00E030DD">
      <w:pPr>
        <w:rPr>
          <w:lang w:eastAsia="en-AU"/>
        </w:rPr>
      </w:pPr>
      <w:r w:rsidRPr="003A1EEA">
        <w:rPr>
          <w:b/>
          <w:lang w:eastAsia="en-AU"/>
        </w:rPr>
        <w:t>Jute</w:t>
      </w:r>
      <w:r>
        <w:rPr>
          <w:lang w:eastAsia="en-AU"/>
        </w:rPr>
        <w:t xml:space="preserve"> is the traditional fibre used in tufted carpet backing materials. It has good dimensional stability and is able to stretch. However, if it gets wet it will shrink, and sometimes leave a brown or yellow stain on the pile surface. It is also an imported </w:t>
      </w:r>
      <w:r>
        <w:rPr>
          <w:lang w:eastAsia="en-AU"/>
        </w:rPr>
        <w:lastRenderedPageBreak/>
        <w:t>material and not always reliable in terms of availability. These days, jute is not commonly used for primary backing, but is still the preferred material for secondary backing.</w:t>
      </w:r>
    </w:p>
    <w:p w14:paraId="4ABF1612" w14:textId="77777777" w:rsidR="00E030DD" w:rsidRDefault="00E030DD" w:rsidP="00E030DD">
      <w:pPr>
        <w:rPr>
          <w:lang w:eastAsia="en-AU"/>
        </w:rPr>
      </w:pPr>
      <w:r>
        <w:rPr>
          <w:noProof/>
          <w:lang w:eastAsia="en-AU"/>
        </w:rPr>
        <w:drawing>
          <wp:anchor distT="0" distB="0" distL="114300" distR="114300" simplePos="0" relativeHeight="251632640" behindDoc="1" locked="0" layoutInCell="1" allowOverlap="1" wp14:anchorId="5823F5BE" wp14:editId="769757FB">
            <wp:simplePos x="0" y="0"/>
            <wp:positionH relativeFrom="column">
              <wp:posOffset>3133090</wp:posOffset>
            </wp:positionH>
            <wp:positionV relativeFrom="paragraph">
              <wp:posOffset>175260</wp:posOffset>
            </wp:positionV>
            <wp:extent cx="2622550" cy="2258695"/>
            <wp:effectExtent l="0" t="0" r="0" b="0"/>
            <wp:wrapTight wrapText="bothSides">
              <wp:wrapPolygon edited="0">
                <wp:start x="0" y="0"/>
                <wp:lineTo x="0" y="21497"/>
                <wp:lineTo x="21495" y="21497"/>
                <wp:lineTo x="21495" y="0"/>
                <wp:lineTo x="0" y="0"/>
              </wp:wrapPolygon>
            </wp:wrapTight>
            <wp:docPr id="267" name="Picture 267" descr="C:\Users\David\AppData\Local\Microsoft\Windows\INetCacheContent.Word\DSC_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AppData\Local\Microsoft\Windows\INetCacheContent.Word\DSC_0278.jpg"/>
                    <pic:cNvPicPr>
                      <a:picLocks noChangeAspect="1" noChangeArrowheads="1"/>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2622550" cy="2258695"/>
                    </a:xfrm>
                    <a:prstGeom prst="rect">
                      <a:avLst/>
                    </a:prstGeom>
                    <a:noFill/>
                    <a:ln>
                      <a:noFill/>
                    </a:ln>
                    <a:extLst>
                      <a:ext uri="{53640926-AAD7-44D8-BBD7-CCE9431645EC}">
                        <a14:shadowObscured xmlns:a14="http://schemas.microsoft.com/office/drawing/2010/main"/>
                      </a:ext>
                    </a:extLst>
                  </pic:spPr>
                </pic:pic>
              </a:graphicData>
            </a:graphic>
          </wp:anchor>
        </w:drawing>
      </w:r>
      <w:r>
        <w:rPr>
          <w:lang w:eastAsia="en-AU"/>
        </w:rPr>
        <w:t xml:space="preserve">Synthetic materials, especially </w:t>
      </w:r>
      <w:r w:rsidRPr="003A1EEA">
        <w:rPr>
          <w:b/>
          <w:lang w:eastAsia="en-AU"/>
        </w:rPr>
        <w:t>polypropylene</w:t>
      </w:r>
      <w:r>
        <w:rPr>
          <w:lang w:eastAsia="en-AU"/>
        </w:rPr>
        <w:t xml:space="preserve">, are becoming much more popular for primary backing. They are economical, waterproof and stretchable. </w:t>
      </w:r>
    </w:p>
    <w:p w14:paraId="1FBE83B6" w14:textId="77777777" w:rsidR="00E030DD" w:rsidRDefault="00E030DD" w:rsidP="00E030DD">
      <w:pPr>
        <w:rPr>
          <w:lang w:eastAsia="en-AU"/>
        </w:rPr>
      </w:pPr>
      <w:r>
        <w:rPr>
          <w:lang w:eastAsia="en-AU"/>
        </w:rPr>
        <w:t xml:space="preserve">However, they are heat-sensitive, which can cause problems with some manufacturing techniques, as well as installations that involve hot-melt seams. </w:t>
      </w:r>
    </w:p>
    <w:p w14:paraId="6ACFA86B" w14:textId="77777777" w:rsidR="00E030DD" w:rsidRDefault="00E030DD" w:rsidP="00E030DD">
      <w:pPr>
        <w:rPr>
          <w:lang w:eastAsia="en-AU"/>
        </w:rPr>
      </w:pPr>
      <w:r>
        <w:rPr>
          <w:lang w:eastAsia="en-AU"/>
        </w:rPr>
        <w:t xml:space="preserve">They also tend to fray when they’re being cut or seamed during installation. </w:t>
      </w:r>
    </w:p>
    <w:p w14:paraId="3B7CFFC4" w14:textId="77777777" w:rsidR="00E030DD" w:rsidRDefault="00E030DD" w:rsidP="00E030DD">
      <w:pPr>
        <w:rPr>
          <w:lang w:eastAsia="en-AU"/>
        </w:rPr>
      </w:pPr>
      <w:r>
        <w:rPr>
          <w:lang w:eastAsia="en-AU"/>
        </w:rPr>
        <w:t xml:space="preserve">Fusion bonded carpets use </w:t>
      </w:r>
      <w:r w:rsidRPr="00CA0F01">
        <w:rPr>
          <w:lang w:eastAsia="en-AU"/>
        </w:rPr>
        <w:t xml:space="preserve">layered vinyl or plastic </w:t>
      </w:r>
      <w:r>
        <w:rPr>
          <w:lang w:eastAsia="en-AU"/>
        </w:rPr>
        <w:t xml:space="preserve">backing materials, with a </w:t>
      </w:r>
      <w:r w:rsidRPr="00CA0F01">
        <w:rPr>
          <w:lang w:eastAsia="en-AU"/>
        </w:rPr>
        <w:t>ﬁberglass scrim for dimensional stability.</w:t>
      </w:r>
    </w:p>
    <w:p w14:paraId="456CD573" w14:textId="77777777" w:rsidR="00E030DD" w:rsidRDefault="00E030DD" w:rsidP="00E030DD">
      <w:pPr>
        <w:pStyle w:val="Heading3"/>
        <w:rPr>
          <w:lang w:eastAsia="en-AU"/>
        </w:rPr>
      </w:pPr>
      <w:r>
        <w:rPr>
          <w:lang w:eastAsia="en-AU"/>
        </w:rPr>
        <w:t>Carpet fibre</w:t>
      </w:r>
    </w:p>
    <w:p w14:paraId="7B456F0C" w14:textId="77777777" w:rsidR="00E030DD" w:rsidRDefault="00E030DD" w:rsidP="00E030DD">
      <w:pPr>
        <w:rPr>
          <w:lang w:eastAsia="en-AU"/>
        </w:rPr>
      </w:pPr>
      <w:r>
        <w:rPr>
          <w:lang w:eastAsia="en-AU"/>
        </w:rPr>
        <w:t xml:space="preserve">There are several types of fibre used in carpet. Each has its advantages and disadvantages as a raw material, but when the varying characteristics are taken into account during the manufacturing and installation processes, they all perform well on the floor. </w:t>
      </w:r>
    </w:p>
    <w:p w14:paraId="31C20A22" w14:textId="77777777" w:rsidR="00E030DD" w:rsidRPr="00DA7DB7" w:rsidRDefault="00E030DD" w:rsidP="001E6BC4">
      <w:pPr>
        <w:rPr>
          <w:lang w:eastAsia="en-AU"/>
        </w:rPr>
      </w:pPr>
      <w:r>
        <w:rPr>
          <w:lang w:eastAsia="en-AU"/>
        </w:rPr>
        <w:t>In Australia, the three most commonly used fibres are</w:t>
      </w:r>
      <w:r w:rsidR="001E6BC4">
        <w:rPr>
          <w:lang w:eastAsia="en-AU"/>
        </w:rPr>
        <w:t xml:space="preserve">: </w:t>
      </w:r>
      <w:r>
        <w:t>nylon</w:t>
      </w:r>
      <w:r w:rsidR="001E6BC4">
        <w:t xml:space="preserve">, </w:t>
      </w:r>
      <w:r>
        <w:t>polypropylene (also called ‘olefin’)</w:t>
      </w:r>
      <w:r w:rsidR="001E6BC4">
        <w:t xml:space="preserve"> and </w:t>
      </w:r>
      <w:r>
        <w:t>wool.</w:t>
      </w:r>
      <w:r w:rsidR="001E6BC4">
        <w:t xml:space="preserve"> </w:t>
      </w:r>
      <w:r>
        <w:rPr>
          <w:lang w:eastAsia="en-AU"/>
        </w:rPr>
        <w:t>Some carpets are made of fibre blends, such as 80% wool and 20% nylon.</w:t>
      </w:r>
    </w:p>
    <w:p w14:paraId="7C0B8E0B" w14:textId="77777777" w:rsidR="001E6BC4" w:rsidRPr="006223D0" w:rsidRDefault="001E6BC4" w:rsidP="001E6BC4">
      <w:pPr>
        <w:widowControl w:val="0"/>
        <w:spacing w:before="360" w:line="240" w:lineRule="auto"/>
        <w:outlineLvl w:val="4"/>
        <w:rPr>
          <w:b/>
          <w:i/>
          <w:color w:val="0033CC"/>
          <w:sz w:val="28"/>
          <w:szCs w:val="28"/>
        </w:rPr>
      </w:pPr>
      <w:r w:rsidRPr="006223D0">
        <w:rPr>
          <w:b/>
          <w:i/>
          <w:color w:val="0033CC"/>
          <w:sz w:val="28"/>
          <w:szCs w:val="28"/>
        </w:rPr>
        <w:t>Learning activity</w:t>
      </w:r>
    </w:p>
    <w:p w14:paraId="62553813" w14:textId="77777777" w:rsidR="00E030DD" w:rsidRDefault="003E09F3" w:rsidP="00300677">
      <w:pPr>
        <w:ind w:left="2268"/>
      </w:pPr>
      <w:bookmarkStart w:id="82" w:name="_Hlk512414090"/>
      <w:r w:rsidRPr="00C7588C">
        <w:rPr>
          <w:noProof/>
          <w:color w:val="000000" w:themeColor="text1"/>
          <w:lang w:eastAsia="en-AU"/>
        </w:rPr>
        <w:drawing>
          <wp:anchor distT="0" distB="0" distL="114300" distR="114300" simplePos="0" relativeHeight="251613184" behindDoc="1" locked="0" layoutInCell="1" allowOverlap="1" wp14:anchorId="27172FD9" wp14:editId="3F934E75">
            <wp:simplePos x="0" y="0"/>
            <wp:positionH relativeFrom="column">
              <wp:posOffset>16989</wp:posOffset>
            </wp:positionH>
            <wp:positionV relativeFrom="paragraph">
              <wp:posOffset>171450</wp:posOffset>
            </wp:positionV>
            <wp:extent cx="1245870" cy="1005840"/>
            <wp:effectExtent l="19050" t="0" r="0" b="0"/>
            <wp:wrapTight wrapText="bothSides">
              <wp:wrapPolygon edited="0">
                <wp:start x="-330" y="0"/>
                <wp:lineTo x="-330" y="21273"/>
                <wp:lineTo x="21468" y="21273"/>
                <wp:lineTo x="21468" y="0"/>
                <wp:lineTo x="-330" y="0"/>
              </wp:wrapPolygon>
            </wp:wrapTight>
            <wp:docPr id="3"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5"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t>Choose one carpet product you’re familiar with that is suitable for dual bond or direct stick installation. Provide the following details:</w:t>
      </w:r>
    </w:p>
    <w:p w14:paraId="7A55294F" w14:textId="77777777" w:rsidR="001E6BC4" w:rsidRDefault="001E6BC4" w:rsidP="00FE0D55">
      <w:pPr>
        <w:pStyle w:val="ListParagraph"/>
        <w:numPr>
          <w:ilvl w:val="0"/>
          <w:numId w:val="15"/>
        </w:numPr>
        <w:spacing w:before="120"/>
        <w:ind w:left="2268" w:firstLine="0"/>
      </w:pPr>
      <w:r>
        <w:t>brand name and manufacturer of the carpet</w:t>
      </w:r>
    </w:p>
    <w:p w14:paraId="301EB7EE" w14:textId="77777777" w:rsidR="001E6BC4" w:rsidRDefault="001E6BC4" w:rsidP="00FE0D55">
      <w:pPr>
        <w:pStyle w:val="ListParagraph"/>
        <w:numPr>
          <w:ilvl w:val="0"/>
          <w:numId w:val="15"/>
        </w:numPr>
        <w:spacing w:before="120"/>
        <w:ind w:left="2268" w:firstLine="0"/>
      </w:pPr>
      <w:r>
        <w:t>type of carpet (tufted</w:t>
      </w:r>
      <w:r w:rsidR="003E09F3">
        <w:t xml:space="preserve">, </w:t>
      </w:r>
      <w:r>
        <w:t>fusion bonded</w:t>
      </w:r>
      <w:r w:rsidR="003E09F3">
        <w:t xml:space="preserve"> or woven</w:t>
      </w:r>
      <w:r>
        <w:t>)</w:t>
      </w:r>
    </w:p>
    <w:p w14:paraId="25830599" w14:textId="77777777" w:rsidR="00300677" w:rsidRDefault="001E6BC4" w:rsidP="00FE0D55">
      <w:pPr>
        <w:pStyle w:val="ListParagraph"/>
        <w:numPr>
          <w:ilvl w:val="0"/>
          <w:numId w:val="15"/>
        </w:numPr>
        <w:spacing w:before="120"/>
        <w:ind w:left="2268" w:firstLine="0"/>
      </w:pPr>
      <w:r>
        <w:t xml:space="preserve">pile texture </w:t>
      </w:r>
    </w:p>
    <w:p w14:paraId="2E7A73C8" w14:textId="77777777" w:rsidR="001E6BC4" w:rsidRDefault="001E6BC4" w:rsidP="00FE0D55">
      <w:pPr>
        <w:pStyle w:val="ListParagraph"/>
        <w:numPr>
          <w:ilvl w:val="0"/>
          <w:numId w:val="15"/>
        </w:numPr>
        <w:spacing w:before="120"/>
        <w:ind w:left="2268" w:firstLine="0"/>
      </w:pPr>
      <w:r>
        <w:t xml:space="preserve">materials used in the carpet </w:t>
      </w:r>
      <w:proofErr w:type="spellStart"/>
      <w:r>
        <w:t>fibres</w:t>
      </w:r>
      <w:proofErr w:type="spellEnd"/>
    </w:p>
    <w:p w14:paraId="2AB89826" w14:textId="77777777" w:rsidR="001E6BC4" w:rsidRDefault="001E6BC4" w:rsidP="00FE0D55">
      <w:pPr>
        <w:pStyle w:val="ListParagraph"/>
        <w:numPr>
          <w:ilvl w:val="0"/>
          <w:numId w:val="15"/>
        </w:numPr>
        <w:spacing w:before="120"/>
        <w:ind w:left="2268" w:firstLine="0"/>
      </w:pPr>
      <w:r>
        <w:t>backing</w:t>
      </w:r>
      <w:r w:rsidRPr="00E91F46">
        <w:t xml:space="preserve"> </w:t>
      </w:r>
      <w:r>
        <w:t xml:space="preserve">materials </w:t>
      </w:r>
      <w:bookmarkEnd w:id="82"/>
      <w:r>
        <w:t>used.</w:t>
      </w:r>
    </w:p>
    <w:tbl>
      <w:tblPr>
        <w:tblW w:w="0" w:type="auto"/>
        <w:shd w:val="clear" w:color="auto" w:fill="FFCC99"/>
        <w:tblLook w:val="04A0" w:firstRow="1" w:lastRow="0" w:firstColumn="1" w:lastColumn="0" w:noHBand="0" w:noVBand="1"/>
      </w:tblPr>
      <w:tblGrid>
        <w:gridCol w:w="9242"/>
      </w:tblGrid>
      <w:tr w:rsidR="001462D5" w:rsidRPr="0084268D" w14:paraId="69E5628E" w14:textId="77777777" w:rsidTr="00BD54C3">
        <w:tc>
          <w:tcPr>
            <w:tcW w:w="9242" w:type="dxa"/>
            <w:shd w:val="clear" w:color="auto" w:fill="FFCC99"/>
            <w:hideMark/>
          </w:tcPr>
          <w:p w14:paraId="06B1B124" w14:textId="77777777" w:rsidR="001462D5" w:rsidRPr="0084268D" w:rsidRDefault="001462D5" w:rsidP="00BD54C3">
            <w:pPr>
              <w:pStyle w:val="Heading2"/>
            </w:pPr>
            <w:bookmarkStart w:id="83" w:name="_Toc512931731"/>
            <w:r>
              <w:lastRenderedPageBreak/>
              <w:t>Cushion underlay</w:t>
            </w:r>
            <w:bookmarkEnd w:id="83"/>
          </w:p>
        </w:tc>
      </w:tr>
    </w:tbl>
    <w:p w14:paraId="2002CF6F" w14:textId="77777777" w:rsidR="004D354E" w:rsidRDefault="004D354E" w:rsidP="00E676AD">
      <w:pPr>
        <w:pStyle w:val="BodyText"/>
        <w:spacing w:before="360"/>
        <w:rPr>
          <w:lang w:eastAsia="en-AU"/>
        </w:rPr>
      </w:pPr>
      <w:r>
        <w:rPr>
          <w:noProof/>
          <w:lang w:eastAsia="en-AU"/>
        </w:rPr>
        <w:drawing>
          <wp:anchor distT="0" distB="0" distL="114300" distR="114300" simplePos="0" relativeHeight="251619328" behindDoc="0" locked="0" layoutInCell="1" allowOverlap="1" wp14:anchorId="1135A1F1" wp14:editId="5192604F">
            <wp:simplePos x="0" y="0"/>
            <wp:positionH relativeFrom="column">
              <wp:posOffset>2638079</wp:posOffset>
            </wp:positionH>
            <wp:positionV relativeFrom="paragraph">
              <wp:posOffset>275590</wp:posOffset>
            </wp:positionV>
            <wp:extent cx="3135630" cy="3977640"/>
            <wp:effectExtent l="0" t="0" r="0" b="0"/>
            <wp:wrapTight wrapText="bothSides">
              <wp:wrapPolygon edited="0">
                <wp:start x="0" y="0"/>
                <wp:lineTo x="0" y="21517"/>
                <wp:lineTo x="21521" y="21517"/>
                <wp:lineTo x="2152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SC_0027.JPG"/>
                    <pic:cNvPicPr/>
                  </pic:nvPicPr>
                  <pic:blipFill rotWithShape="1">
                    <a:blip r:embed="rId78" cstate="print">
                      <a:extLst>
                        <a:ext uri="{BEBA8EAE-BF5A-486C-A8C5-ECC9F3942E4B}">
                          <a14:imgProps xmlns:a14="http://schemas.microsoft.com/office/drawing/2010/main">
                            <a14:imgLayer r:embed="rId79">
                              <a14:imgEffect>
                                <a14:brightnessContrast bright="10000" contrast="10000"/>
                              </a14:imgEffect>
                            </a14:imgLayer>
                          </a14:imgProps>
                        </a:ext>
                        <a:ext uri="{28A0092B-C50C-407E-A947-70E740481C1C}">
                          <a14:useLocalDpi xmlns:a14="http://schemas.microsoft.com/office/drawing/2010/main"/>
                        </a:ext>
                      </a:extLst>
                    </a:blip>
                    <a:srcRect t="-342"/>
                    <a:stretch/>
                  </pic:blipFill>
                  <pic:spPr bwMode="auto">
                    <a:xfrm>
                      <a:off x="0" y="0"/>
                      <a:ext cx="3135630" cy="3977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764E">
        <w:rPr>
          <w:lang w:eastAsia="en-AU"/>
        </w:rPr>
        <w:t xml:space="preserve">Carpet cushion underlay improves the performance of a carpet in several ways. </w:t>
      </w:r>
    </w:p>
    <w:p w14:paraId="26DC93BE" w14:textId="77777777" w:rsidR="004D354E" w:rsidRDefault="00DD764E" w:rsidP="004D354E">
      <w:pPr>
        <w:pStyle w:val="BodyText"/>
      </w:pPr>
      <w:r>
        <w:rPr>
          <w:lang w:eastAsia="en-AU"/>
        </w:rPr>
        <w:t xml:space="preserve">It </w:t>
      </w:r>
      <w:r w:rsidR="00E676AD">
        <w:t xml:space="preserve">provides better impact absorption, </w:t>
      </w:r>
      <w:r w:rsidR="00E676AD" w:rsidRPr="00D95D5E">
        <w:t xml:space="preserve">sound dampening </w:t>
      </w:r>
      <w:r w:rsidR="00E676AD">
        <w:t xml:space="preserve">and </w:t>
      </w:r>
      <w:r w:rsidR="00E676AD" w:rsidRPr="00D95D5E">
        <w:t>insulation against heat and cold</w:t>
      </w:r>
      <w:r w:rsidR="00E676AD">
        <w:t xml:space="preserve">. </w:t>
      </w:r>
    </w:p>
    <w:p w14:paraId="771C9F43" w14:textId="77777777" w:rsidR="00DD764E" w:rsidRDefault="007C2C15" w:rsidP="004D354E">
      <w:pPr>
        <w:pStyle w:val="BodyText"/>
      </w:pPr>
      <w:r>
        <w:t>And in</w:t>
      </w:r>
      <w:r w:rsidR="00E676AD">
        <w:t xml:space="preserve"> the long term, it significantly increases the carpet’s resistance to </w:t>
      </w:r>
      <w:r w:rsidR="00E676AD" w:rsidRPr="00D95D5E">
        <w:t>wear and tear</w:t>
      </w:r>
      <w:r w:rsidR="00E676AD">
        <w:t xml:space="preserve">, and </w:t>
      </w:r>
      <w:r w:rsidR="00DD764E">
        <w:t>protect</w:t>
      </w:r>
      <w:r w:rsidR="00E676AD">
        <w:t>s</w:t>
      </w:r>
      <w:r w:rsidR="00DD764E">
        <w:t xml:space="preserve"> the carpet pile from being crushed under furniture and heavy objects</w:t>
      </w:r>
      <w:r w:rsidR="00E676AD">
        <w:t>.</w:t>
      </w:r>
    </w:p>
    <w:p w14:paraId="2016B2DF" w14:textId="77777777" w:rsidR="004D354E" w:rsidRDefault="00DD764E" w:rsidP="00A262A5">
      <w:pPr>
        <w:rPr>
          <w:lang w:eastAsia="en-AU"/>
        </w:rPr>
      </w:pPr>
      <w:r>
        <w:rPr>
          <w:lang w:eastAsia="en-AU"/>
        </w:rPr>
        <w:t xml:space="preserve">The underlay you select for a dual bond carpet installation will depend on its end use and the type of carpet the client has chosen as a covering. </w:t>
      </w:r>
    </w:p>
    <w:p w14:paraId="21D8CD49" w14:textId="77777777" w:rsidR="00DD764E" w:rsidRDefault="00DD764E" w:rsidP="00A262A5">
      <w:pPr>
        <w:rPr>
          <w:lang w:eastAsia="en-AU"/>
        </w:rPr>
      </w:pPr>
      <w:r>
        <w:rPr>
          <w:lang w:eastAsia="en-AU"/>
        </w:rPr>
        <w:t>It will also need to be compatible with the adhesive you’re using for the job.</w:t>
      </w:r>
    </w:p>
    <w:p w14:paraId="15482CCF" w14:textId="77777777" w:rsidR="00217C60" w:rsidRDefault="00217C60" w:rsidP="005031F0">
      <w:pPr>
        <w:rPr>
          <w:lang w:eastAsia="en-AU"/>
        </w:rPr>
      </w:pPr>
      <w:r>
        <w:rPr>
          <w:lang w:eastAsia="en-AU"/>
        </w:rPr>
        <w:t>Note that cushion underlays used in conventional carpet installations are made in a variety of materials</w:t>
      </w:r>
      <w:r w:rsidR="005031F0">
        <w:rPr>
          <w:lang w:eastAsia="en-AU"/>
        </w:rPr>
        <w:t>, generally fibre, rubber or foam. H</w:t>
      </w:r>
      <w:r>
        <w:rPr>
          <w:lang w:eastAsia="en-AU"/>
        </w:rPr>
        <w:t xml:space="preserve">owever, for dual bonded installations, </w:t>
      </w:r>
      <w:r w:rsidR="005031F0">
        <w:rPr>
          <w:lang w:eastAsia="en-AU"/>
        </w:rPr>
        <w:t xml:space="preserve">particularly in commercial </w:t>
      </w:r>
      <w:r w:rsidR="003F6769">
        <w:rPr>
          <w:lang w:eastAsia="en-AU"/>
        </w:rPr>
        <w:t>premises</w:t>
      </w:r>
      <w:r w:rsidR="005031F0">
        <w:rPr>
          <w:lang w:eastAsia="en-AU"/>
        </w:rPr>
        <w:t>, the underlay material needs to be a high-density purpose-made slab foam</w:t>
      </w:r>
      <w:r>
        <w:rPr>
          <w:lang w:eastAsia="en-AU"/>
        </w:rPr>
        <w:t xml:space="preserve">. </w:t>
      </w:r>
    </w:p>
    <w:p w14:paraId="0CEBB906" w14:textId="77777777" w:rsidR="00DD764E" w:rsidRDefault="00DD764E" w:rsidP="00E676AD">
      <w:pPr>
        <w:pStyle w:val="Heading3"/>
        <w:rPr>
          <w:lang w:eastAsia="en-AU"/>
        </w:rPr>
      </w:pPr>
      <w:r>
        <w:rPr>
          <w:lang w:eastAsia="en-AU"/>
        </w:rPr>
        <w:t xml:space="preserve">Classifications </w:t>
      </w:r>
    </w:p>
    <w:p w14:paraId="4A25DB05" w14:textId="77777777" w:rsidR="00A262A5" w:rsidRDefault="004D354E" w:rsidP="00A262A5">
      <w:pPr>
        <w:rPr>
          <w:i/>
          <w:lang w:eastAsia="en-AU"/>
        </w:rPr>
      </w:pPr>
      <w:r>
        <w:rPr>
          <w:noProof/>
        </w:rPr>
        <w:drawing>
          <wp:anchor distT="0" distB="0" distL="114300" distR="114300" simplePos="0" relativeHeight="251682816" behindDoc="1" locked="0" layoutInCell="1" allowOverlap="1" wp14:anchorId="778594A8" wp14:editId="5AA4E8B1">
            <wp:simplePos x="0" y="0"/>
            <wp:positionH relativeFrom="column">
              <wp:posOffset>-4445</wp:posOffset>
            </wp:positionH>
            <wp:positionV relativeFrom="paragraph">
              <wp:posOffset>180975</wp:posOffset>
            </wp:positionV>
            <wp:extent cx="1965325" cy="2162810"/>
            <wp:effectExtent l="0" t="0" r="0" b="0"/>
            <wp:wrapTight wrapText="bothSides">
              <wp:wrapPolygon edited="0">
                <wp:start x="0" y="0"/>
                <wp:lineTo x="0" y="21499"/>
                <wp:lineTo x="21356" y="21499"/>
                <wp:lineTo x="21356"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0" cstate="print">
                      <a:extLst>
                        <a:ext uri="{28A0092B-C50C-407E-A947-70E740481C1C}">
                          <a14:useLocalDpi xmlns:a14="http://schemas.microsoft.com/office/drawing/2010/main"/>
                        </a:ext>
                      </a:extLst>
                    </a:blip>
                    <a:srcRect/>
                    <a:stretch/>
                  </pic:blipFill>
                  <pic:spPr bwMode="auto">
                    <a:xfrm>
                      <a:off x="0" y="0"/>
                      <a:ext cx="1965325" cy="2162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62A5">
        <w:rPr>
          <w:lang w:eastAsia="en-AU"/>
        </w:rPr>
        <w:t xml:space="preserve">There is an Australian Standard classification for different types of cushion underlay, categorised according to their intended use. This is set out in </w:t>
      </w:r>
      <w:r>
        <w:rPr>
          <w:lang w:eastAsia="en-AU"/>
        </w:rPr>
        <w:br/>
      </w:r>
      <w:r w:rsidR="00A262A5">
        <w:rPr>
          <w:lang w:eastAsia="en-AU"/>
        </w:rPr>
        <w:t xml:space="preserve">Table 1 </w:t>
      </w:r>
      <w:r w:rsidR="00E26701">
        <w:rPr>
          <w:lang w:eastAsia="en-AU"/>
        </w:rPr>
        <w:t>of</w:t>
      </w:r>
      <w:r w:rsidR="00A262A5">
        <w:rPr>
          <w:lang w:eastAsia="en-AU"/>
        </w:rPr>
        <w:t xml:space="preserve"> </w:t>
      </w:r>
      <w:r w:rsidR="00A262A5" w:rsidRPr="00F12C06">
        <w:rPr>
          <w:i/>
          <w:lang w:eastAsia="en-AU"/>
        </w:rPr>
        <w:t xml:space="preserve">AS </w:t>
      </w:r>
      <w:r w:rsidR="00A262A5" w:rsidRPr="008629FC">
        <w:rPr>
          <w:i/>
          <w:lang w:eastAsia="en-AU"/>
        </w:rPr>
        <w:t>4288-2003 Soft underlays for textile floor coverings</w:t>
      </w:r>
      <w:r w:rsidR="00A262A5">
        <w:rPr>
          <w:i/>
          <w:lang w:eastAsia="en-AU"/>
        </w:rPr>
        <w:t>.</w:t>
      </w:r>
    </w:p>
    <w:p w14:paraId="29501F5E" w14:textId="77777777" w:rsidR="00A262A5" w:rsidRDefault="00A262A5" w:rsidP="00A262A5">
      <w:pPr>
        <w:rPr>
          <w:lang w:eastAsia="en-AU"/>
        </w:rPr>
      </w:pPr>
      <w:r>
        <w:rPr>
          <w:lang w:eastAsia="en-AU"/>
        </w:rPr>
        <w:t xml:space="preserve">The classification is based on the cushion’s performance in </w:t>
      </w:r>
      <w:r w:rsidRPr="0042188B">
        <w:rPr>
          <w:lang w:eastAsia="en-AU"/>
        </w:rPr>
        <w:t xml:space="preserve">compression and deflection </w:t>
      </w:r>
      <w:r>
        <w:rPr>
          <w:lang w:eastAsia="en-AU"/>
        </w:rPr>
        <w:t xml:space="preserve">after </w:t>
      </w:r>
      <w:r w:rsidRPr="0042188B">
        <w:rPr>
          <w:b/>
          <w:lang w:eastAsia="en-AU"/>
        </w:rPr>
        <w:t>dynamic loading</w:t>
      </w:r>
      <w:r>
        <w:rPr>
          <w:lang w:eastAsia="en-AU"/>
        </w:rPr>
        <w:t xml:space="preserve">. A ‘dynamic’ load (also called ‘live’ load) is one that is not constant, and includes foot and wheeled traffic. </w:t>
      </w:r>
    </w:p>
    <w:p w14:paraId="01D016BE" w14:textId="77777777" w:rsidR="005031F0" w:rsidRDefault="005031F0" w:rsidP="00A262A5">
      <w:pPr>
        <w:rPr>
          <w:lang w:eastAsia="en-AU"/>
        </w:rPr>
      </w:pPr>
    </w:p>
    <w:p w14:paraId="27053657" w14:textId="77777777" w:rsidR="004D354E" w:rsidRPr="0064169E" w:rsidRDefault="00A262A5" w:rsidP="005031F0">
      <w:pPr>
        <w:spacing w:after="240"/>
        <w:rPr>
          <w:i/>
          <w:lang w:eastAsia="en-AU"/>
        </w:rPr>
      </w:pPr>
      <w:r>
        <w:rPr>
          <w:lang w:eastAsia="en-AU"/>
        </w:rPr>
        <w:lastRenderedPageBreak/>
        <w:t xml:space="preserve">Below is a summary of Table 1 from </w:t>
      </w:r>
      <w:r w:rsidRPr="00F12C06">
        <w:rPr>
          <w:i/>
          <w:lang w:eastAsia="en-AU"/>
        </w:rPr>
        <w:t xml:space="preserve">AS </w:t>
      </w:r>
      <w:r w:rsidRPr="008629FC">
        <w:rPr>
          <w:i/>
          <w:lang w:eastAsia="en-AU"/>
        </w:rPr>
        <w:t>4288-2003</w:t>
      </w:r>
      <w:r>
        <w:rPr>
          <w:i/>
          <w:lang w:eastAsia="en-AU"/>
        </w:rPr>
        <w:t>.</w:t>
      </w:r>
    </w:p>
    <w:tbl>
      <w:tblPr>
        <w:tblStyle w:val="TableGrid"/>
        <w:tblW w:w="0" w:type="auto"/>
        <w:tblInd w:w="108" w:type="dxa"/>
        <w:tblLook w:val="04A0" w:firstRow="1" w:lastRow="0" w:firstColumn="1" w:lastColumn="0" w:noHBand="0" w:noVBand="1"/>
      </w:tblPr>
      <w:tblGrid>
        <w:gridCol w:w="1343"/>
        <w:gridCol w:w="7647"/>
      </w:tblGrid>
      <w:tr w:rsidR="00A262A5" w:rsidRPr="00F12C06" w14:paraId="3687086F" w14:textId="77777777" w:rsidTr="00314448">
        <w:tc>
          <w:tcPr>
            <w:tcW w:w="1305" w:type="dxa"/>
            <w:shd w:val="pct20" w:color="auto" w:fill="auto"/>
          </w:tcPr>
          <w:p w14:paraId="0E026DBE" w14:textId="77777777" w:rsidR="00A262A5" w:rsidRPr="00F12C06" w:rsidRDefault="00A262A5" w:rsidP="00E26701">
            <w:pPr>
              <w:spacing w:before="120" w:after="120"/>
              <w:rPr>
                <w:rFonts w:ascii="Arial Narrow" w:hAnsi="Arial Narrow"/>
                <w:b/>
                <w:lang w:eastAsia="en-AU"/>
              </w:rPr>
            </w:pPr>
            <w:r w:rsidRPr="00F12C06">
              <w:rPr>
                <w:rFonts w:ascii="Arial Narrow" w:hAnsi="Arial Narrow"/>
                <w:b/>
                <w:lang w:eastAsia="en-AU"/>
              </w:rPr>
              <w:t>Designation</w:t>
            </w:r>
          </w:p>
        </w:tc>
        <w:tc>
          <w:tcPr>
            <w:tcW w:w="7647" w:type="dxa"/>
            <w:shd w:val="pct20" w:color="auto" w:fill="auto"/>
          </w:tcPr>
          <w:p w14:paraId="0E38DD1B" w14:textId="77777777" w:rsidR="00A262A5" w:rsidRPr="00F12C06" w:rsidRDefault="00A262A5" w:rsidP="00E26701">
            <w:pPr>
              <w:spacing w:before="120" w:after="120"/>
              <w:rPr>
                <w:rFonts w:ascii="Arial Narrow" w:hAnsi="Arial Narrow"/>
                <w:b/>
                <w:lang w:eastAsia="en-AU"/>
              </w:rPr>
            </w:pPr>
            <w:r w:rsidRPr="00F12C06">
              <w:rPr>
                <w:rFonts w:ascii="Arial Narrow" w:hAnsi="Arial Narrow"/>
                <w:b/>
                <w:lang w:eastAsia="en-AU"/>
              </w:rPr>
              <w:t>Description of intended use or application</w:t>
            </w:r>
          </w:p>
        </w:tc>
      </w:tr>
      <w:tr w:rsidR="00A262A5" w:rsidRPr="00F12C06" w14:paraId="2C0D0D82" w14:textId="77777777" w:rsidTr="00314448">
        <w:tc>
          <w:tcPr>
            <w:tcW w:w="1305" w:type="dxa"/>
          </w:tcPr>
          <w:p w14:paraId="755B69EE" w14:textId="77777777" w:rsidR="00A262A5" w:rsidRPr="00F12C06" w:rsidRDefault="00A262A5" w:rsidP="00E26701">
            <w:pPr>
              <w:spacing w:before="120" w:after="120"/>
              <w:jc w:val="center"/>
              <w:rPr>
                <w:rFonts w:ascii="Arial Narrow" w:hAnsi="Arial Narrow"/>
                <w:b/>
                <w:lang w:eastAsia="en-AU"/>
              </w:rPr>
            </w:pPr>
            <w:r w:rsidRPr="00F12C06">
              <w:rPr>
                <w:rFonts w:ascii="Arial Narrow" w:hAnsi="Arial Narrow"/>
                <w:b/>
                <w:lang w:eastAsia="en-AU"/>
              </w:rPr>
              <w:t>LR</w:t>
            </w:r>
          </w:p>
        </w:tc>
        <w:tc>
          <w:tcPr>
            <w:tcW w:w="7647" w:type="dxa"/>
          </w:tcPr>
          <w:p w14:paraId="4EFBC6F9" w14:textId="77777777" w:rsidR="00A262A5" w:rsidRPr="00F12C06" w:rsidRDefault="00A262A5" w:rsidP="00E26701">
            <w:pPr>
              <w:spacing w:before="120" w:after="120"/>
              <w:rPr>
                <w:rFonts w:ascii="Arial Narrow" w:hAnsi="Arial Narrow"/>
                <w:lang w:eastAsia="en-AU"/>
              </w:rPr>
            </w:pPr>
            <w:r w:rsidRPr="00F12C06">
              <w:rPr>
                <w:rFonts w:ascii="Arial Narrow" w:hAnsi="Arial Narrow"/>
                <w:lang w:eastAsia="en-AU"/>
              </w:rPr>
              <w:t>Light residential use, not suitable for stairs</w:t>
            </w:r>
          </w:p>
        </w:tc>
      </w:tr>
      <w:tr w:rsidR="00A262A5" w:rsidRPr="00F12C06" w14:paraId="2920F7E3" w14:textId="77777777" w:rsidTr="00314448">
        <w:tc>
          <w:tcPr>
            <w:tcW w:w="1305" w:type="dxa"/>
          </w:tcPr>
          <w:p w14:paraId="0BCBFFE8" w14:textId="77777777" w:rsidR="00A262A5" w:rsidRPr="00F12C06" w:rsidRDefault="00A262A5" w:rsidP="00E26701">
            <w:pPr>
              <w:spacing w:before="120" w:after="120"/>
              <w:jc w:val="center"/>
              <w:rPr>
                <w:rFonts w:ascii="Arial Narrow" w:hAnsi="Arial Narrow"/>
                <w:b/>
                <w:lang w:eastAsia="en-AU"/>
              </w:rPr>
            </w:pPr>
            <w:r w:rsidRPr="00F12C06">
              <w:rPr>
                <w:rFonts w:ascii="Arial Narrow" w:hAnsi="Arial Narrow"/>
                <w:b/>
                <w:lang w:eastAsia="en-AU"/>
              </w:rPr>
              <w:t>GR</w:t>
            </w:r>
          </w:p>
        </w:tc>
        <w:tc>
          <w:tcPr>
            <w:tcW w:w="7647" w:type="dxa"/>
          </w:tcPr>
          <w:p w14:paraId="2C252C4B" w14:textId="77777777" w:rsidR="00A262A5" w:rsidRPr="00F12C06" w:rsidRDefault="00A262A5" w:rsidP="00E26701">
            <w:pPr>
              <w:spacing w:before="120" w:after="120"/>
              <w:rPr>
                <w:rFonts w:ascii="Arial Narrow" w:hAnsi="Arial Narrow"/>
                <w:lang w:eastAsia="en-AU"/>
              </w:rPr>
            </w:pPr>
            <w:r w:rsidRPr="00F12C06">
              <w:rPr>
                <w:rFonts w:ascii="Arial Narrow" w:hAnsi="Arial Narrow"/>
                <w:lang w:eastAsia="en-AU"/>
              </w:rPr>
              <w:t>General residential use</w:t>
            </w:r>
          </w:p>
        </w:tc>
      </w:tr>
      <w:tr w:rsidR="00A262A5" w:rsidRPr="00F12C06" w14:paraId="10A81194" w14:textId="77777777" w:rsidTr="00314448">
        <w:tc>
          <w:tcPr>
            <w:tcW w:w="1305" w:type="dxa"/>
          </w:tcPr>
          <w:p w14:paraId="70D2939B" w14:textId="77777777" w:rsidR="00A262A5" w:rsidRPr="00F12C06" w:rsidRDefault="00A262A5" w:rsidP="00E26701">
            <w:pPr>
              <w:spacing w:before="120" w:after="120"/>
              <w:jc w:val="center"/>
              <w:rPr>
                <w:rFonts w:ascii="Arial Narrow" w:hAnsi="Arial Narrow"/>
                <w:b/>
                <w:lang w:eastAsia="en-AU"/>
              </w:rPr>
            </w:pPr>
            <w:r w:rsidRPr="00F12C06">
              <w:rPr>
                <w:rFonts w:ascii="Arial Narrow" w:hAnsi="Arial Narrow"/>
                <w:b/>
                <w:lang w:eastAsia="en-AU"/>
              </w:rPr>
              <w:t>L</w:t>
            </w:r>
          </w:p>
        </w:tc>
        <w:tc>
          <w:tcPr>
            <w:tcW w:w="7647" w:type="dxa"/>
          </w:tcPr>
          <w:p w14:paraId="5975A0D6" w14:textId="77777777" w:rsidR="00A262A5" w:rsidRPr="00F12C06" w:rsidRDefault="00A262A5" w:rsidP="00E26701">
            <w:pPr>
              <w:spacing w:before="120" w:after="120"/>
              <w:rPr>
                <w:rFonts w:ascii="Arial Narrow" w:hAnsi="Arial Narrow"/>
                <w:lang w:eastAsia="en-AU"/>
              </w:rPr>
            </w:pPr>
            <w:r w:rsidRPr="00F12C06">
              <w:rPr>
                <w:rFonts w:ascii="Arial Narrow" w:hAnsi="Arial Narrow"/>
                <w:lang w:eastAsia="en-AU"/>
              </w:rPr>
              <w:t>Luxury use, domestic/commercial where high energy absorption is desirable</w:t>
            </w:r>
          </w:p>
        </w:tc>
      </w:tr>
      <w:tr w:rsidR="00A262A5" w:rsidRPr="00F12C06" w14:paraId="0229EDBC" w14:textId="77777777" w:rsidTr="00314448">
        <w:tc>
          <w:tcPr>
            <w:tcW w:w="1305" w:type="dxa"/>
          </w:tcPr>
          <w:p w14:paraId="1AB71A75" w14:textId="77777777" w:rsidR="00A262A5" w:rsidRPr="00F12C06" w:rsidRDefault="00A262A5" w:rsidP="00E26701">
            <w:pPr>
              <w:spacing w:before="120" w:after="120"/>
              <w:jc w:val="center"/>
              <w:rPr>
                <w:rFonts w:ascii="Arial Narrow" w:hAnsi="Arial Narrow"/>
                <w:b/>
                <w:lang w:eastAsia="en-AU"/>
              </w:rPr>
            </w:pPr>
            <w:r w:rsidRPr="00F12C06">
              <w:rPr>
                <w:rFonts w:ascii="Arial Narrow" w:hAnsi="Arial Narrow"/>
                <w:b/>
                <w:lang w:eastAsia="en-AU"/>
              </w:rPr>
              <w:t>GC</w:t>
            </w:r>
          </w:p>
        </w:tc>
        <w:tc>
          <w:tcPr>
            <w:tcW w:w="7647" w:type="dxa"/>
          </w:tcPr>
          <w:p w14:paraId="7D7EBD1D" w14:textId="77777777" w:rsidR="00A262A5" w:rsidRPr="00F12C06" w:rsidRDefault="00A262A5" w:rsidP="00E26701">
            <w:pPr>
              <w:spacing w:before="120" w:after="120"/>
              <w:rPr>
                <w:rFonts w:ascii="Arial Narrow" w:hAnsi="Arial Narrow"/>
                <w:lang w:eastAsia="en-AU"/>
              </w:rPr>
            </w:pPr>
            <w:r w:rsidRPr="00F12C06">
              <w:rPr>
                <w:rFonts w:ascii="Arial Narrow" w:hAnsi="Arial Narrow"/>
                <w:lang w:eastAsia="en-AU"/>
              </w:rPr>
              <w:t>General commercial use, suitable for normal foot and wheel traffic</w:t>
            </w:r>
          </w:p>
        </w:tc>
      </w:tr>
      <w:tr w:rsidR="00A262A5" w:rsidRPr="00F12C06" w14:paraId="0C8A5D29" w14:textId="77777777" w:rsidTr="00314448">
        <w:tc>
          <w:tcPr>
            <w:tcW w:w="1305" w:type="dxa"/>
          </w:tcPr>
          <w:p w14:paraId="1D9203DD" w14:textId="77777777" w:rsidR="00A262A5" w:rsidRPr="00F12C06" w:rsidRDefault="00A262A5" w:rsidP="00E26701">
            <w:pPr>
              <w:spacing w:before="120" w:after="120"/>
              <w:jc w:val="center"/>
              <w:rPr>
                <w:rFonts w:ascii="Arial Narrow" w:hAnsi="Arial Narrow"/>
                <w:b/>
                <w:lang w:eastAsia="en-AU"/>
              </w:rPr>
            </w:pPr>
            <w:r w:rsidRPr="00F12C06">
              <w:rPr>
                <w:rFonts w:ascii="Arial Narrow" w:hAnsi="Arial Narrow"/>
                <w:b/>
                <w:lang w:eastAsia="en-AU"/>
              </w:rPr>
              <w:t>HC</w:t>
            </w:r>
          </w:p>
        </w:tc>
        <w:tc>
          <w:tcPr>
            <w:tcW w:w="7647" w:type="dxa"/>
          </w:tcPr>
          <w:p w14:paraId="05AB0278" w14:textId="77777777" w:rsidR="00A262A5" w:rsidRPr="00F12C06" w:rsidRDefault="00A262A5" w:rsidP="00E26701">
            <w:pPr>
              <w:spacing w:before="120" w:after="120"/>
              <w:rPr>
                <w:rFonts w:ascii="Arial Narrow" w:hAnsi="Arial Narrow"/>
                <w:lang w:eastAsia="en-AU"/>
              </w:rPr>
            </w:pPr>
            <w:r w:rsidRPr="00F12C06">
              <w:rPr>
                <w:rFonts w:ascii="Arial Narrow" w:hAnsi="Arial Narrow"/>
                <w:lang w:eastAsia="en-AU"/>
              </w:rPr>
              <w:t>Heavy commercial use, suitable for heavy foot and wheel traffic and castor chairs</w:t>
            </w:r>
          </w:p>
        </w:tc>
      </w:tr>
    </w:tbl>
    <w:p w14:paraId="33249DC6" w14:textId="77777777" w:rsidR="005031F0" w:rsidRDefault="005031F0" w:rsidP="002C284D">
      <w:pPr>
        <w:pStyle w:val="BodyText"/>
        <w:spacing w:before="360"/>
        <w:rPr>
          <w:lang w:eastAsia="en-AU"/>
        </w:rPr>
      </w:pPr>
      <w:r>
        <w:rPr>
          <w:lang w:eastAsia="en-AU"/>
        </w:rPr>
        <w:t xml:space="preserve">Most </w:t>
      </w:r>
      <w:r w:rsidR="00E26701">
        <w:rPr>
          <w:lang w:eastAsia="en-AU"/>
        </w:rPr>
        <w:t>dual bond carpet installation</w:t>
      </w:r>
      <w:r>
        <w:rPr>
          <w:lang w:eastAsia="en-AU"/>
        </w:rPr>
        <w:t>s carried out in</w:t>
      </w:r>
      <w:r w:rsidR="00E26701">
        <w:rPr>
          <w:lang w:eastAsia="en-AU"/>
        </w:rPr>
        <w:t xml:space="preserve"> commercial </w:t>
      </w:r>
      <w:r>
        <w:rPr>
          <w:lang w:eastAsia="en-AU"/>
        </w:rPr>
        <w:t>premises</w:t>
      </w:r>
      <w:r w:rsidR="00DD764E">
        <w:rPr>
          <w:lang w:eastAsia="en-AU"/>
        </w:rPr>
        <w:t xml:space="preserve"> </w:t>
      </w:r>
      <w:r w:rsidR="003F6769">
        <w:rPr>
          <w:lang w:eastAsia="en-AU"/>
        </w:rPr>
        <w:t>specify</w:t>
      </w:r>
      <w:r>
        <w:rPr>
          <w:lang w:eastAsia="en-AU"/>
        </w:rPr>
        <w:t xml:space="preserve"> HC underlay. </w:t>
      </w:r>
    </w:p>
    <w:p w14:paraId="1EC59165" w14:textId="77777777" w:rsidR="007E0BD4" w:rsidRDefault="007E0BD4" w:rsidP="007E0BD4">
      <w:pPr>
        <w:pStyle w:val="Heading3"/>
        <w:rPr>
          <w:lang w:eastAsia="en-AU"/>
        </w:rPr>
      </w:pPr>
      <w:r>
        <w:rPr>
          <w:lang w:eastAsia="en-AU"/>
        </w:rPr>
        <w:t>Thermal insulation</w:t>
      </w:r>
    </w:p>
    <w:p w14:paraId="1C6788B7" w14:textId="77777777" w:rsidR="007E0BD4" w:rsidRDefault="007E0BD4" w:rsidP="007E0BD4">
      <w:pPr>
        <w:rPr>
          <w:lang w:eastAsia="en-AU"/>
        </w:rPr>
      </w:pPr>
      <w:r>
        <w:rPr>
          <w:lang w:eastAsia="en-AU"/>
        </w:rPr>
        <w:t xml:space="preserve">All underlays provide some level of </w:t>
      </w:r>
      <w:r w:rsidRPr="00951DF7">
        <w:rPr>
          <w:b/>
          <w:lang w:eastAsia="en-AU"/>
        </w:rPr>
        <w:t>thermal resistance</w:t>
      </w:r>
      <w:r>
        <w:rPr>
          <w:lang w:eastAsia="en-AU"/>
        </w:rPr>
        <w:t xml:space="preserve"> – that is, resistance to the transfer of heat and cold through the floor. This is measured as an ‘R’ value. The higher the R value, the better the material is as a thermal insulator. Normally, this is directly related to the density and thickness of the underlay.</w:t>
      </w:r>
    </w:p>
    <w:p w14:paraId="4AF490B9" w14:textId="77777777" w:rsidR="007E0BD4" w:rsidRDefault="007E0BD4" w:rsidP="007E0BD4">
      <w:pPr>
        <w:rPr>
          <w:lang w:eastAsia="en-AU"/>
        </w:rPr>
      </w:pPr>
      <w:r>
        <w:rPr>
          <w:noProof/>
          <w:lang w:eastAsia="en-AU"/>
        </w:rPr>
        <w:drawing>
          <wp:anchor distT="0" distB="0" distL="114300" distR="114300" simplePos="0" relativeHeight="251679744" behindDoc="1" locked="0" layoutInCell="1" allowOverlap="1" wp14:anchorId="037FAB4A" wp14:editId="53DAF951">
            <wp:simplePos x="0" y="0"/>
            <wp:positionH relativeFrom="column">
              <wp:posOffset>1607</wp:posOffset>
            </wp:positionH>
            <wp:positionV relativeFrom="paragraph">
              <wp:posOffset>221690</wp:posOffset>
            </wp:positionV>
            <wp:extent cx="2567940" cy="2054225"/>
            <wp:effectExtent l="0" t="0" r="0" b="0"/>
            <wp:wrapTight wrapText="bothSides">
              <wp:wrapPolygon edited="0">
                <wp:start x="0" y="0"/>
                <wp:lineTo x="0" y="21433"/>
                <wp:lineTo x="21472" y="21433"/>
                <wp:lineTo x="21472"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jff_s1a.jpg"/>
                    <pic:cNvPicPr/>
                  </pic:nvPicPr>
                  <pic:blipFill>
                    <a:blip r:embed="rId81" cstate="print">
                      <a:extLst>
                        <a:ext uri="{28A0092B-C50C-407E-A947-70E740481C1C}">
                          <a14:useLocalDpi xmlns:a14="http://schemas.microsoft.com/office/drawing/2010/main"/>
                        </a:ext>
                      </a:extLst>
                    </a:blip>
                    <a:stretch>
                      <a:fillRect/>
                    </a:stretch>
                  </pic:blipFill>
                  <pic:spPr>
                    <a:xfrm>
                      <a:off x="0" y="0"/>
                      <a:ext cx="2567940" cy="2054225"/>
                    </a:xfrm>
                    <a:prstGeom prst="rect">
                      <a:avLst/>
                    </a:prstGeom>
                  </pic:spPr>
                </pic:pic>
              </a:graphicData>
            </a:graphic>
          </wp:anchor>
        </w:drawing>
      </w:r>
      <w:r>
        <w:rPr>
          <w:lang w:eastAsia="en-AU"/>
        </w:rPr>
        <w:t>A</w:t>
      </w:r>
      <w:bookmarkStart w:id="84" w:name="_GoBack"/>
      <w:bookmarkEnd w:id="84"/>
      <w:r>
        <w:rPr>
          <w:lang w:eastAsia="en-AU"/>
        </w:rPr>
        <w:t xml:space="preserve">lthough higher R values are generally a desirable characteristic, it’s not always the case. </w:t>
      </w:r>
      <w:bookmarkStart w:id="85" w:name="_Hlk504497560"/>
      <w:r>
        <w:rPr>
          <w:lang w:eastAsia="en-AU"/>
        </w:rPr>
        <w:t xml:space="preserve">For example, if your customer has installed an </w:t>
      </w:r>
      <w:r w:rsidRPr="00C21491">
        <w:rPr>
          <w:b/>
          <w:lang w:eastAsia="en-AU"/>
        </w:rPr>
        <w:t>underfloor heating system</w:t>
      </w:r>
      <w:r>
        <w:rPr>
          <w:lang w:eastAsia="en-AU"/>
        </w:rPr>
        <w:t xml:space="preserve"> (also called ‘radiant heating’), you will actually want to use an underlay that lets the heat through. </w:t>
      </w:r>
    </w:p>
    <w:p w14:paraId="2360E48C" w14:textId="77777777" w:rsidR="007E0BD4" w:rsidRPr="00951DF7" w:rsidRDefault="007E0BD4" w:rsidP="007E0BD4">
      <w:pPr>
        <w:rPr>
          <w:lang w:eastAsia="en-AU"/>
        </w:rPr>
      </w:pPr>
      <w:r>
        <w:rPr>
          <w:lang w:eastAsia="en-AU"/>
        </w:rPr>
        <w:t xml:space="preserve">This will affect your choice of underlay material and its R value. </w:t>
      </w:r>
    </w:p>
    <w:bookmarkEnd w:id="85"/>
    <w:p w14:paraId="572C9272" w14:textId="77777777" w:rsidR="002C284D" w:rsidRPr="006223D0" w:rsidRDefault="002C284D" w:rsidP="002C284D">
      <w:pPr>
        <w:widowControl w:val="0"/>
        <w:spacing w:before="360" w:line="240" w:lineRule="auto"/>
        <w:outlineLvl w:val="4"/>
        <w:rPr>
          <w:b/>
          <w:i/>
          <w:color w:val="0033CC"/>
          <w:sz w:val="28"/>
          <w:szCs w:val="28"/>
        </w:rPr>
      </w:pPr>
      <w:r w:rsidRPr="006223D0">
        <w:rPr>
          <w:b/>
          <w:i/>
          <w:color w:val="0033CC"/>
          <w:sz w:val="28"/>
          <w:szCs w:val="28"/>
        </w:rPr>
        <w:t>Learning activity</w:t>
      </w:r>
    </w:p>
    <w:p w14:paraId="63FAF31B" w14:textId="77777777" w:rsidR="00F36281" w:rsidRDefault="00F36281" w:rsidP="00300677">
      <w:pPr>
        <w:ind w:left="2127"/>
      </w:pPr>
      <w:r w:rsidRPr="00C7588C">
        <w:rPr>
          <w:noProof/>
          <w:color w:val="000000" w:themeColor="text1"/>
          <w:lang w:eastAsia="en-AU"/>
        </w:rPr>
        <w:drawing>
          <wp:anchor distT="0" distB="0" distL="114300" distR="114300" simplePos="0" relativeHeight="251685888" behindDoc="0" locked="0" layoutInCell="1" allowOverlap="1" wp14:anchorId="129B848D" wp14:editId="7338CCD1">
            <wp:simplePos x="0" y="0"/>
            <wp:positionH relativeFrom="column">
              <wp:posOffset>13970</wp:posOffset>
            </wp:positionH>
            <wp:positionV relativeFrom="paragraph">
              <wp:posOffset>172720</wp:posOffset>
            </wp:positionV>
            <wp:extent cx="1245870" cy="1005840"/>
            <wp:effectExtent l="0" t="0" r="0" b="0"/>
            <wp:wrapNone/>
            <wp:docPr id="245"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5"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t>Choose one underlay product you’re familiar with that is suitable for use in a dual bond installation. Provide the following details:</w:t>
      </w:r>
    </w:p>
    <w:p w14:paraId="2D4D4EE4" w14:textId="77777777" w:rsidR="00F36281" w:rsidRDefault="00F36281" w:rsidP="00FE0D55">
      <w:pPr>
        <w:pStyle w:val="ListParagraph"/>
        <w:numPr>
          <w:ilvl w:val="0"/>
          <w:numId w:val="15"/>
        </w:numPr>
        <w:spacing w:before="100"/>
        <w:ind w:left="2552" w:hanging="425"/>
      </w:pPr>
      <w:r>
        <w:t>brand name and manufacturer of the underlay</w:t>
      </w:r>
    </w:p>
    <w:p w14:paraId="09D852E1" w14:textId="77777777" w:rsidR="00F36281" w:rsidRDefault="00F36281" w:rsidP="00FE0D55">
      <w:pPr>
        <w:pStyle w:val="ListParagraph"/>
        <w:numPr>
          <w:ilvl w:val="0"/>
          <w:numId w:val="15"/>
        </w:numPr>
        <w:spacing w:before="100"/>
        <w:ind w:left="2552" w:hanging="425"/>
      </w:pPr>
      <w:r>
        <w:t>type of underlay and materials used in its construction</w:t>
      </w:r>
    </w:p>
    <w:p w14:paraId="4AF0313E" w14:textId="77777777" w:rsidR="00F36281" w:rsidRDefault="00F36281" w:rsidP="00FE0D55">
      <w:pPr>
        <w:pStyle w:val="ListParagraph"/>
        <w:numPr>
          <w:ilvl w:val="0"/>
          <w:numId w:val="15"/>
        </w:numPr>
        <w:spacing w:before="100"/>
        <w:ind w:left="2552" w:hanging="425"/>
      </w:pPr>
      <w:r>
        <w:t>Australian Standard classification</w:t>
      </w:r>
    </w:p>
    <w:p w14:paraId="7B9DF781" w14:textId="77777777" w:rsidR="001462D5" w:rsidRDefault="00F36281" w:rsidP="00FE0D55">
      <w:pPr>
        <w:pStyle w:val="ListParagraph"/>
        <w:numPr>
          <w:ilvl w:val="0"/>
          <w:numId w:val="15"/>
        </w:numPr>
        <w:spacing w:before="100"/>
        <w:ind w:left="2552" w:hanging="425"/>
      </w:pPr>
      <w:r>
        <w:t>‘R’ value (thermal resistance).</w:t>
      </w:r>
    </w:p>
    <w:tbl>
      <w:tblPr>
        <w:tblW w:w="0" w:type="auto"/>
        <w:shd w:val="clear" w:color="auto" w:fill="FFCC99"/>
        <w:tblLook w:val="04A0" w:firstRow="1" w:lastRow="0" w:firstColumn="1" w:lastColumn="0" w:noHBand="0" w:noVBand="1"/>
      </w:tblPr>
      <w:tblGrid>
        <w:gridCol w:w="9242"/>
      </w:tblGrid>
      <w:tr w:rsidR="00735E3A" w:rsidRPr="00603947" w14:paraId="37F9A2EE" w14:textId="77777777" w:rsidTr="00735E3A">
        <w:tc>
          <w:tcPr>
            <w:tcW w:w="9242" w:type="dxa"/>
            <w:shd w:val="clear" w:color="auto" w:fill="FFCC99"/>
            <w:hideMark/>
          </w:tcPr>
          <w:p w14:paraId="762D03D9" w14:textId="77777777" w:rsidR="00735E3A" w:rsidRPr="00603947" w:rsidRDefault="009F7A84" w:rsidP="0064169E">
            <w:pPr>
              <w:pStyle w:val="Heading2"/>
            </w:pPr>
            <w:bookmarkStart w:id="86" w:name="_Toc356631759"/>
            <w:bookmarkStart w:id="87" w:name="_Toc361392503"/>
            <w:bookmarkStart w:id="88" w:name="_Toc512931732"/>
            <w:bookmarkStart w:id="89" w:name="_Hlk504200859"/>
            <w:r>
              <w:lastRenderedPageBreak/>
              <w:t>A</w:t>
            </w:r>
            <w:r w:rsidR="00735E3A" w:rsidRPr="00603947">
              <w:t>dhesive</w:t>
            </w:r>
            <w:bookmarkEnd w:id="86"/>
            <w:bookmarkEnd w:id="87"/>
            <w:bookmarkEnd w:id="88"/>
          </w:p>
        </w:tc>
      </w:tr>
    </w:tbl>
    <w:p w14:paraId="7EEC4B1D" w14:textId="77777777" w:rsidR="009F7A84" w:rsidRDefault="00314448" w:rsidP="009F7A84">
      <w:pPr>
        <w:spacing w:before="360"/>
      </w:pPr>
      <w:r>
        <w:rPr>
          <w:noProof/>
        </w:rPr>
        <w:drawing>
          <wp:anchor distT="0" distB="0" distL="114300" distR="114300" simplePos="0" relativeHeight="251626496" behindDoc="0" locked="0" layoutInCell="1" allowOverlap="1" wp14:anchorId="65166596" wp14:editId="2744087B">
            <wp:simplePos x="0" y="0"/>
            <wp:positionH relativeFrom="column">
              <wp:posOffset>2792730</wp:posOffset>
            </wp:positionH>
            <wp:positionV relativeFrom="paragraph">
              <wp:posOffset>250190</wp:posOffset>
            </wp:positionV>
            <wp:extent cx="2976245" cy="2880995"/>
            <wp:effectExtent l="0" t="0" r="0" b="0"/>
            <wp:wrapTight wrapText="bothSides">
              <wp:wrapPolygon edited="0">
                <wp:start x="0" y="0"/>
                <wp:lineTo x="0" y="21424"/>
                <wp:lineTo x="21429" y="21424"/>
                <wp:lineTo x="21429"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SC_0186.JPG"/>
                    <pic:cNvPicPr/>
                  </pic:nvPicPr>
                  <pic:blipFill rotWithShape="1">
                    <a:blip r:embed="rId82" cstate="print">
                      <a:extLst>
                        <a:ext uri="{BEBA8EAE-BF5A-486C-A8C5-ECC9F3942E4B}">
                          <a14:imgProps xmlns:a14="http://schemas.microsoft.com/office/drawing/2010/main">
                            <a14:imgLayer r:embed="rId83">
                              <a14:imgEffect>
                                <a14:brightnessContrast bright="15000" contrast="-10000"/>
                              </a14:imgEffect>
                            </a14:imgLayer>
                          </a14:imgProps>
                        </a:ext>
                        <a:ext uri="{28A0092B-C50C-407E-A947-70E740481C1C}">
                          <a14:useLocalDpi xmlns:a14="http://schemas.microsoft.com/office/drawing/2010/main"/>
                        </a:ext>
                      </a:extLst>
                    </a:blip>
                    <a:srcRect/>
                    <a:stretch/>
                  </pic:blipFill>
                  <pic:spPr bwMode="auto">
                    <a:xfrm>
                      <a:off x="0" y="0"/>
                      <a:ext cx="2976245" cy="2880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7A84">
        <w:t xml:space="preserve">There are many different types of adhesive on the market. </w:t>
      </w:r>
    </w:p>
    <w:p w14:paraId="4A0AA2C0" w14:textId="77777777" w:rsidR="009F7A84" w:rsidRDefault="009F7A84" w:rsidP="009F7A84">
      <w:r>
        <w:t xml:space="preserve">In recent years, adhesive manufacturers have </w:t>
      </w:r>
      <w:r w:rsidR="000E084A">
        <w:t xml:space="preserve">done a lot of research on </w:t>
      </w:r>
      <w:r>
        <w:t xml:space="preserve">new formulations that </w:t>
      </w:r>
      <w:r w:rsidR="002C2644">
        <w:t>provide the bond strength</w:t>
      </w:r>
      <w:r>
        <w:t xml:space="preserve"> </w:t>
      </w:r>
      <w:r w:rsidR="000E084A">
        <w:t xml:space="preserve">required, </w:t>
      </w:r>
      <w:r w:rsidR="00C26A49">
        <w:br/>
      </w:r>
      <w:r>
        <w:t xml:space="preserve">but are less damaging to the environment and the health of </w:t>
      </w:r>
      <w:r w:rsidR="00C26A49">
        <w:br/>
      </w:r>
      <w:r>
        <w:t>installers who use them.</w:t>
      </w:r>
    </w:p>
    <w:p w14:paraId="15128C79" w14:textId="77777777" w:rsidR="00314448" w:rsidRDefault="00183FFE" w:rsidP="00E366B3">
      <w:r>
        <w:t xml:space="preserve">This has resulted in a wide range of </w:t>
      </w:r>
      <w:r w:rsidR="00E366B3">
        <w:t>water-based</w:t>
      </w:r>
      <w:r>
        <w:t xml:space="preserve"> </w:t>
      </w:r>
      <w:r w:rsidR="00E366B3">
        <w:t>adhesives</w:t>
      </w:r>
      <w:r>
        <w:t xml:space="preserve"> that </w:t>
      </w:r>
      <w:r w:rsidR="00E366B3">
        <w:t xml:space="preserve">have low ‘volatile organic compound’ (VOC) levels. </w:t>
      </w:r>
    </w:p>
    <w:p w14:paraId="03A3C6F1" w14:textId="77777777" w:rsidR="00E366B3" w:rsidRDefault="00E366B3" w:rsidP="00E366B3">
      <w:r>
        <w:t>VOCs are chemicals that can evaporate into the air and cause environmental problems and chronic health conditions.</w:t>
      </w:r>
    </w:p>
    <w:p w14:paraId="3D13BBE1" w14:textId="77777777" w:rsidR="00591E3F" w:rsidRDefault="00E366B3" w:rsidP="00E366B3">
      <w:r>
        <w:t xml:space="preserve">There are also adhesives that have specific </w:t>
      </w:r>
      <w:r w:rsidR="00591E3F">
        <w:t>features</w:t>
      </w:r>
      <w:r>
        <w:t xml:space="preserve"> – such as ‘pressure sensitive’ products that remain tacky and allow the floor covering to be pulled up more easily at a later time. Th</w:t>
      </w:r>
      <w:r w:rsidR="00591E3F">
        <w:t xml:space="preserve">is feature is particularly useful </w:t>
      </w:r>
      <w:r w:rsidR="00960134">
        <w:t xml:space="preserve">in high traffic areas where certain sections of covering will need to be removed and replaced </w:t>
      </w:r>
      <w:r w:rsidR="00591E3F">
        <w:t xml:space="preserve">when they wear excessively. </w:t>
      </w:r>
    </w:p>
    <w:p w14:paraId="391B86A6" w14:textId="77777777" w:rsidR="00591E3F" w:rsidRDefault="00C26A49" w:rsidP="00591E3F">
      <w:r>
        <w:rPr>
          <w:noProof/>
        </w:rPr>
        <w:drawing>
          <wp:anchor distT="0" distB="0" distL="114300" distR="114300" simplePos="0" relativeHeight="251637760" behindDoc="1" locked="0" layoutInCell="1" allowOverlap="1" wp14:anchorId="78061A1E" wp14:editId="1D24DD06">
            <wp:simplePos x="0" y="0"/>
            <wp:positionH relativeFrom="column">
              <wp:posOffset>19685</wp:posOffset>
            </wp:positionH>
            <wp:positionV relativeFrom="paragraph">
              <wp:posOffset>182880</wp:posOffset>
            </wp:positionV>
            <wp:extent cx="2524760" cy="1917700"/>
            <wp:effectExtent l="0" t="0" r="0" b="0"/>
            <wp:wrapTight wrapText="bothSides">
              <wp:wrapPolygon edited="0">
                <wp:start x="0" y="0"/>
                <wp:lineTo x="0" y="21457"/>
                <wp:lineTo x="21513" y="21457"/>
                <wp:lineTo x="21513"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2524760" cy="1917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1E3F">
        <w:t xml:space="preserve">Your final choice of adhesive will depend on a range of factors, </w:t>
      </w:r>
      <w:r w:rsidR="00591E3F" w:rsidRPr="00603947">
        <w:t>including what type of material is being laid, what the substrate is made from and how much wear and tear the floor will be subjected to.</w:t>
      </w:r>
    </w:p>
    <w:bookmarkEnd w:id="89"/>
    <w:p w14:paraId="700954F6" w14:textId="77777777" w:rsidR="008715B2" w:rsidRDefault="000E560C" w:rsidP="000E560C">
      <w:r>
        <w:t xml:space="preserve">You should also follow the advice of the floor covering manufacturer, unless there are unusual site conditions that must be taken into account. </w:t>
      </w:r>
    </w:p>
    <w:p w14:paraId="310D4639" w14:textId="77777777" w:rsidR="008715B2" w:rsidRDefault="000E560C" w:rsidP="000E560C">
      <w:r>
        <w:t xml:space="preserve">In cases where you think that an alternative product will do a better job than the floor manufacturer’s recommendation, you should </w:t>
      </w:r>
      <w:r w:rsidR="008715B2">
        <w:t xml:space="preserve">always double-check with the manufacturer first unless you know for sure that it will be appropriate. </w:t>
      </w:r>
    </w:p>
    <w:p w14:paraId="654BBF10" w14:textId="77777777" w:rsidR="000E560C" w:rsidRDefault="008715B2" w:rsidP="000E560C">
      <w:r>
        <w:t xml:space="preserve">Remember, any </w:t>
      </w:r>
      <w:r w:rsidRPr="007E688A">
        <w:t xml:space="preserve">time that </w:t>
      </w:r>
      <w:r w:rsidR="007E688A" w:rsidRPr="007E688A">
        <w:t xml:space="preserve">you </w:t>
      </w:r>
      <w:r w:rsidRPr="007E688A">
        <w:t>don’t</w:t>
      </w:r>
      <w:r>
        <w:t xml:space="preserve"> follow the manufacturer’s recommendations, you run the risk of voiding your warranty conditions if something plays up later on. </w:t>
      </w:r>
    </w:p>
    <w:p w14:paraId="25EDB828" w14:textId="77777777" w:rsidR="00DD6947" w:rsidRDefault="00DD6947" w:rsidP="00DD6947">
      <w:pPr>
        <w:pStyle w:val="Heading3"/>
      </w:pPr>
      <w:r>
        <w:lastRenderedPageBreak/>
        <w:t>‘Open time’ and ‘working time’</w:t>
      </w:r>
    </w:p>
    <w:p w14:paraId="2BBEAD3A" w14:textId="77777777" w:rsidR="00DD6947" w:rsidRDefault="00DD6947" w:rsidP="00DD6947">
      <w:r>
        <w:t xml:space="preserve">Adhesive manufacturers use the terms ‘open time’ and ‘working time’ to describe the chemical changes that begin to occur in the product after you have spread it on the floor. </w:t>
      </w:r>
    </w:p>
    <w:p w14:paraId="4D08439D" w14:textId="77777777" w:rsidR="00591E3F" w:rsidRDefault="00DD6947" w:rsidP="00591E3F">
      <w:r w:rsidRPr="00DD6947">
        <w:rPr>
          <w:b/>
        </w:rPr>
        <w:t>Open time</w:t>
      </w:r>
      <w:r>
        <w:t xml:space="preserve"> is the time you need to wait before </w:t>
      </w:r>
      <w:r w:rsidRPr="00965BA8">
        <w:t>placing the floor covering in position</w:t>
      </w:r>
      <w:r>
        <w:t xml:space="preserve">. </w:t>
      </w:r>
      <w:r w:rsidR="00591E3F" w:rsidRPr="00965BA8">
        <w:t xml:space="preserve">This is also called the </w:t>
      </w:r>
      <w:r w:rsidR="00591E3F" w:rsidRPr="00965BA8">
        <w:rPr>
          <w:b/>
        </w:rPr>
        <w:t>tack up time</w:t>
      </w:r>
      <w:r w:rsidR="00591E3F" w:rsidRPr="00965BA8">
        <w:t xml:space="preserve">, because the ridges in the adhesive start to ‘skin over’. But don’t wait until it becomes touch dry – for the adhesive to grab it needs to be able to stick to your fingers and pull back when you lift your hand off.  </w:t>
      </w:r>
    </w:p>
    <w:p w14:paraId="5116CB0E" w14:textId="77777777" w:rsidR="00591E3F" w:rsidRPr="00965BA8" w:rsidRDefault="00DD6947" w:rsidP="00591E3F">
      <w:r w:rsidRPr="00D23126">
        <w:rPr>
          <w:b/>
        </w:rPr>
        <w:t>Working time</w:t>
      </w:r>
      <w:r>
        <w:t xml:space="preserve"> is </w:t>
      </w:r>
      <w:r w:rsidR="00556C1B">
        <w:t xml:space="preserve">the </w:t>
      </w:r>
      <w:r>
        <w:t xml:space="preserve">time you have available to </w:t>
      </w:r>
      <w:r w:rsidR="00D23126">
        <w:t xml:space="preserve">lay the material down and complete all cutting and fitting. </w:t>
      </w:r>
      <w:r w:rsidR="00591E3F" w:rsidRPr="00965BA8">
        <w:t>If you place flooring into the adhesive after the working time has passed, the flooring won’t bond properly.</w:t>
      </w:r>
    </w:p>
    <w:p w14:paraId="7278BCF0" w14:textId="77777777" w:rsidR="00C26A49" w:rsidRDefault="00C26A49" w:rsidP="00591E3F">
      <w:r>
        <w:rPr>
          <w:noProof/>
        </w:rPr>
        <w:drawing>
          <wp:anchor distT="0" distB="0" distL="114300" distR="114300" simplePos="0" relativeHeight="251644928" behindDoc="1" locked="0" layoutInCell="1" allowOverlap="1" wp14:anchorId="2A3FE6DA" wp14:editId="70881175">
            <wp:simplePos x="0" y="0"/>
            <wp:positionH relativeFrom="column">
              <wp:posOffset>1705610</wp:posOffset>
            </wp:positionH>
            <wp:positionV relativeFrom="paragraph">
              <wp:posOffset>200025</wp:posOffset>
            </wp:positionV>
            <wp:extent cx="4037330" cy="2332990"/>
            <wp:effectExtent l="0" t="0" r="0" b="0"/>
            <wp:wrapTight wrapText="bothSides">
              <wp:wrapPolygon edited="0">
                <wp:start x="0" y="0"/>
                <wp:lineTo x="0" y="21341"/>
                <wp:lineTo x="21505" y="21341"/>
                <wp:lineTo x="21505"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colorTemperature colorTemp="530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037330" cy="2332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1E3F" w:rsidRPr="00965BA8">
        <w:t xml:space="preserve">Note that the open </w:t>
      </w:r>
      <w:r>
        <w:br/>
      </w:r>
      <w:r w:rsidR="00591E3F" w:rsidRPr="00965BA8">
        <w:t xml:space="preserve">time and working time of an adhesive will </w:t>
      </w:r>
      <w:r>
        <w:br/>
      </w:r>
      <w:r w:rsidR="00591E3F" w:rsidRPr="00965BA8">
        <w:t xml:space="preserve">vary depending on the temperature, humidity and porosity of the surface. </w:t>
      </w:r>
    </w:p>
    <w:p w14:paraId="1CF52FC3" w14:textId="77777777" w:rsidR="00591E3F" w:rsidRDefault="00591E3F" w:rsidP="00591E3F">
      <w:r w:rsidRPr="00965BA8">
        <w:t>High temperatures, low humidity and porous surfaces will all reduce these times.</w:t>
      </w:r>
    </w:p>
    <w:p w14:paraId="053606F6" w14:textId="77777777" w:rsidR="00E879E7" w:rsidRPr="00965BA8" w:rsidRDefault="00E879E7" w:rsidP="00591E3F">
      <w:r>
        <w:t xml:space="preserve">Also remember that using a fan will reduce the tack-up and working times. A fan is an excellent way to improve cross ventilation, but you need </w:t>
      </w:r>
      <w:r w:rsidRPr="007E688A">
        <w:t xml:space="preserve">to </w:t>
      </w:r>
      <w:r w:rsidR="007E688A" w:rsidRPr="007E688A">
        <w:t xml:space="preserve">be </w:t>
      </w:r>
      <w:r w:rsidRPr="007E688A">
        <w:t>careful</w:t>
      </w:r>
      <w:r>
        <w:t xml:space="preserve"> that you keep the size of the area manageable when you spread the adhesive, so you don’t run out of working time while you’re still laying the floor covering.</w:t>
      </w:r>
    </w:p>
    <w:p w14:paraId="04B5CAE9" w14:textId="77777777" w:rsidR="00591E3F" w:rsidRPr="00965BA8" w:rsidRDefault="00591E3F" w:rsidP="00591E3F">
      <w:r w:rsidRPr="00965BA8">
        <w:t xml:space="preserve">For very porous surfaces, such as wood-based underlays, manufacturers generally specify that a primer be applied first with a brush. This helps to avoid the problem of </w:t>
      </w:r>
      <w:r w:rsidRPr="00965BA8">
        <w:rPr>
          <w:b/>
        </w:rPr>
        <w:t>late placement</w:t>
      </w:r>
      <w:r w:rsidRPr="00965BA8">
        <w:t>, where the adhesive has already set and will no longer bond to the flooring covering.</w:t>
      </w:r>
    </w:p>
    <w:p w14:paraId="4D360152" w14:textId="77777777" w:rsidR="00C26A49" w:rsidRPr="0064169E" w:rsidRDefault="00591E3F" w:rsidP="0064169E">
      <w:r w:rsidRPr="00965BA8">
        <w:t xml:space="preserve">Manufacturers often combine the open time and working time and specify a </w:t>
      </w:r>
      <w:r w:rsidRPr="00965BA8">
        <w:rPr>
          <w:b/>
        </w:rPr>
        <w:t>working open time</w:t>
      </w:r>
      <w:r w:rsidRPr="00965BA8">
        <w:t xml:space="preserve"> for their adhesives. The duration begins when the adhesive is spread and continues through to the time when you should no longer place the flooring into the adhesive. It particularly applies to adhesives that skin over almost immediately.</w:t>
      </w:r>
      <w:r w:rsidR="0064169E">
        <w:br w:type="page"/>
      </w:r>
    </w:p>
    <w:p w14:paraId="2BDD74DE" w14:textId="77777777" w:rsidR="00591E3F" w:rsidRPr="00965BA8" w:rsidRDefault="00591E3F" w:rsidP="00591E3F">
      <w:pPr>
        <w:widowControl w:val="0"/>
        <w:spacing w:before="360" w:line="240" w:lineRule="auto"/>
        <w:outlineLvl w:val="2"/>
        <w:rPr>
          <w:b/>
          <w:sz w:val="28"/>
          <w:szCs w:val="28"/>
        </w:rPr>
      </w:pPr>
      <w:r w:rsidRPr="00965BA8">
        <w:rPr>
          <w:b/>
          <w:sz w:val="28"/>
          <w:szCs w:val="28"/>
        </w:rPr>
        <w:lastRenderedPageBreak/>
        <w:t>Notched trowels</w:t>
      </w:r>
    </w:p>
    <w:p w14:paraId="69D92676" w14:textId="77777777" w:rsidR="00591E3F" w:rsidRPr="00965BA8" w:rsidRDefault="00591E3F" w:rsidP="00591E3F">
      <w:r w:rsidRPr="00965BA8">
        <w:rPr>
          <w:noProof/>
          <w:lang w:eastAsia="en-AU"/>
        </w:rPr>
        <w:drawing>
          <wp:anchor distT="0" distB="0" distL="114300" distR="114300" simplePos="0" relativeHeight="251646976" behindDoc="1" locked="0" layoutInCell="1" allowOverlap="1" wp14:anchorId="2F12B4A9" wp14:editId="7BA9744F">
            <wp:simplePos x="0" y="0"/>
            <wp:positionH relativeFrom="column">
              <wp:posOffset>3209290</wp:posOffset>
            </wp:positionH>
            <wp:positionV relativeFrom="paragraph">
              <wp:posOffset>199390</wp:posOffset>
            </wp:positionV>
            <wp:extent cx="2559685" cy="2505075"/>
            <wp:effectExtent l="0" t="0" r="0" b="0"/>
            <wp:wrapTight wrapText="bothSides">
              <wp:wrapPolygon edited="0">
                <wp:start x="0" y="0"/>
                <wp:lineTo x="0" y="21518"/>
                <wp:lineTo x="21380" y="21518"/>
                <wp:lineTo x="21380" y="0"/>
                <wp:lineTo x="0" y="0"/>
              </wp:wrapPolygon>
            </wp:wrapTight>
            <wp:docPr id="6" name="Picture 231" descr="DSC_08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01 (2).jpg"/>
                    <pic:cNvPicPr/>
                  </pic:nvPicPr>
                  <pic:blipFill>
                    <a:blip r:embed="rId87" cstate="print">
                      <a:lum bright="10000" contrast="10000"/>
                      <a:extLst>
                        <a:ext uri="{28A0092B-C50C-407E-A947-70E740481C1C}">
                          <a14:useLocalDpi xmlns:a14="http://schemas.microsoft.com/office/drawing/2010/main"/>
                        </a:ext>
                      </a:extLst>
                    </a:blip>
                    <a:srcRect/>
                    <a:stretch>
                      <a:fillRect/>
                    </a:stretch>
                  </pic:blipFill>
                  <pic:spPr>
                    <a:xfrm>
                      <a:off x="0" y="0"/>
                      <a:ext cx="2559685" cy="2505075"/>
                    </a:xfrm>
                    <a:prstGeom prst="rect">
                      <a:avLst/>
                    </a:prstGeom>
                  </pic:spPr>
                </pic:pic>
              </a:graphicData>
            </a:graphic>
            <wp14:sizeRelH relativeFrom="margin">
              <wp14:pctWidth>0</wp14:pctWidth>
            </wp14:sizeRelH>
            <wp14:sizeRelV relativeFrom="margin">
              <wp14:pctHeight>0</wp14:pctHeight>
            </wp14:sizeRelV>
          </wp:anchor>
        </w:drawing>
      </w:r>
      <w:r w:rsidR="00D23126">
        <w:t xml:space="preserve">Carpet </w:t>
      </w:r>
      <w:r w:rsidRPr="00965BA8">
        <w:t xml:space="preserve">adhesives are designed to be spread on the floor with a notched trowel. These trowels have V shaped notches cut into </w:t>
      </w:r>
      <w:r w:rsidR="00D23126">
        <w:t>the</w:t>
      </w:r>
      <w:r w:rsidRPr="00965BA8">
        <w:t xml:space="preserve"> side of the blade. Their purpose is to control the amount of adhesive that’s spread on the substrate.</w:t>
      </w:r>
    </w:p>
    <w:p w14:paraId="4AA57773" w14:textId="77777777" w:rsidR="00591E3F" w:rsidRPr="00965BA8" w:rsidRDefault="00591E3F" w:rsidP="00591E3F">
      <w:r w:rsidRPr="007E688A">
        <w:t>Trowels are designed to be held at a 60</w:t>
      </w:r>
      <w:r w:rsidRPr="007E688A">
        <w:rPr>
          <w:rFonts w:ascii="Times New Roman" w:hAnsi="Times New Roman" w:cs="Times New Roman"/>
        </w:rPr>
        <w:t>°</w:t>
      </w:r>
      <w:r w:rsidRPr="007E688A">
        <w:t xml:space="preserve"> angle to the floor while you’re spreading.</w:t>
      </w:r>
      <w:r w:rsidRPr="00965BA8">
        <w:t xml:space="preserve"> If the angle is too flat, the ridges in the adhesive will be too low, so there won’t be enough to ooze out and fill the spaces when the floor covering is pushed down on top.</w:t>
      </w:r>
    </w:p>
    <w:p w14:paraId="48E456E9" w14:textId="77777777" w:rsidR="00591E3F" w:rsidRPr="00965BA8" w:rsidRDefault="00D23126" w:rsidP="00591E3F">
      <w:r>
        <w:t>Adhesive m</w:t>
      </w:r>
      <w:r w:rsidR="00591E3F" w:rsidRPr="00965BA8">
        <w:t xml:space="preserve">anufacturers </w:t>
      </w:r>
      <w:r>
        <w:t xml:space="preserve">generally </w:t>
      </w:r>
      <w:r w:rsidR="00591E3F" w:rsidRPr="00965BA8">
        <w:t xml:space="preserve">specify </w:t>
      </w:r>
      <w:r>
        <w:t>the</w:t>
      </w:r>
      <w:r w:rsidR="00591E3F" w:rsidRPr="00965BA8">
        <w:t xml:space="preserve"> trowel notching</w:t>
      </w:r>
      <w:r>
        <w:t xml:space="preserve"> sizes </w:t>
      </w:r>
      <w:r w:rsidR="00591E3F" w:rsidRPr="00965BA8">
        <w:t xml:space="preserve">for </w:t>
      </w:r>
      <w:r>
        <w:t>certain</w:t>
      </w:r>
      <w:r w:rsidR="00591E3F" w:rsidRPr="00965BA8">
        <w:t xml:space="preserve"> products. It’s important to follow these specifications, because if you don’t, you’ll end up applying either too much or too little adhesive.</w:t>
      </w:r>
    </w:p>
    <w:p w14:paraId="7AE70434" w14:textId="77777777" w:rsidR="00591E3F" w:rsidRDefault="00591E3F" w:rsidP="00591E3F">
      <w:r w:rsidRPr="00965BA8">
        <w:t>Applying too much adhesive can result in the ridges showing through the floor covering surface, or ‘bleeding’ at the joints. Applying too little will mean that there is less adhesive available for a firm bond, as well as a reduced working time for placement.</w:t>
      </w:r>
    </w:p>
    <w:p w14:paraId="0B993DBF" w14:textId="77777777" w:rsidR="00E13F10" w:rsidRPr="00965BA8" w:rsidRDefault="00E13F10" w:rsidP="00E13F10">
      <w:r w:rsidRPr="00965BA8">
        <w:t xml:space="preserve">Over time, the notches in the trowel will gradually wear down and reduce the depths, especially when you’re working on cement-based substrates. </w:t>
      </w:r>
      <w:proofErr w:type="gramStart"/>
      <w:r w:rsidRPr="00965BA8">
        <w:t>So</w:t>
      </w:r>
      <w:proofErr w:type="gramEnd"/>
      <w:r w:rsidRPr="00965BA8">
        <w:t xml:space="preserve"> whenever the trowel starts to show signs of wear, it should be replaced. Alternatively, you can reshape the notches using a triangular file.</w:t>
      </w:r>
    </w:p>
    <w:p w14:paraId="10E28FCC" w14:textId="77777777" w:rsidR="00082892" w:rsidRDefault="00D23126" w:rsidP="00082892">
      <w:pPr>
        <w:rPr>
          <w:lang w:eastAsia="en-AU"/>
        </w:rPr>
      </w:pPr>
      <w:r>
        <w:t xml:space="preserve">Below are the </w:t>
      </w:r>
      <w:r w:rsidR="00E13F10">
        <w:rPr>
          <w:lang w:eastAsia="en-AU"/>
        </w:rPr>
        <w:t>typical notch sizes used for carpets and underlays.</w:t>
      </w:r>
    </w:p>
    <w:p w14:paraId="5EB33C8E" w14:textId="77777777" w:rsidR="00E13F10" w:rsidRPr="00E13F10" w:rsidRDefault="00E13F10" w:rsidP="00E13F10">
      <w:pPr>
        <w:spacing w:before="360"/>
        <w:rPr>
          <w:b/>
          <w:lang w:eastAsia="en-AU"/>
        </w:rPr>
      </w:pPr>
      <w:r w:rsidRPr="00E13F10">
        <w:rPr>
          <w:b/>
          <w:lang w:eastAsia="en-AU"/>
        </w:rPr>
        <w:t>Between subfloor and underlay:</w:t>
      </w:r>
    </w:p>
    <w:p w14:paraId="1D26FD50" w14:textId="77777777" w:rsidR="00E13F10" w:rsidRDefault="00E13F10" w:rsidP="00E13F10">
      <w:pPr>
        <w:tabs>
          <w:tab w:val="left" w:pos="567"/>
        </w:tabs>
        <w:rPr>
          <w:lang w:eastAsia="en-AU"/>
        </w:rPr>
      </w:pPr>
      <w:r w:rsidRPr="00E13F10">
        <w:rPr>
          <w:b/>
          <w:noProof/>
        </w:rPr>
        <w:drawing>
          <wp:anchor distT="0" distB="0" distL="114300" distR="114300" simplePos="0" relativeHeight="251635712" behindDoc="0" locked="0" layoutInCell="1" allowOverlap="1" wp14:anchorId="2EDFEE64" wp14:editId="5FC93730">
            <wp:simplePos x="0" y="0"/>
            <wp:positionH relativeFrom="column">
              <wp:posOffset>2351182</wp:posOffset>
            </wp:positionH>
            <wp:positionV relativeFrom="paragraph">
              <wp:posOffset>142875</wp:posOffset>
            </wp:positionV>
            <wp:extent cx="3574415" cy="243205"/>
            <wp:effectExtent l="0" t="0" r="0" b="0"/>
            <wp:wrapTight wrapText="bothSides">
              <wp:wrapPolygon edited="0">
                <wp:start x="0" y="0"/>
                <wp:lineTo x="0" y="20303"/>
                <wp:lineTo x="21527" y="20303"/>
                <wp:lineTo x="2152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duotone>
                        <a:schemeClr val="bg2">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3574415" cy="243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13F10">
        <w:rPr>
          <w:b/>
          <w:lang w:eastAsia="en-AU"/>
        </w:rPr>
        <w:t>V1</w:t>
      </w:r>
      <w:r>
        <w:rPr>
          <w:lang w:eastAsia="en-AU"/>
        </w:rPr>
        <w:t xml:space="preserve"> </w:t>
      </w:r>
      <w:r>
        <w:rPr>
          <w:lang w:eastAsia="en-AU"/>
        </w:rPr>
        <w:tab/>
        <w:t>1.6mm x 1.6mm x 1.6mm</w:t>
      </w:r>
    </w:p>
    <w:p w14:paraId="7BD0A4D9" w14:textId="77777777" w:rsidR="00E13F10" w:rsidRPr="00E13F10" w:rsidRDefault="00E13F10" w:rsidP="00C26A49">
      <w:pPr>
        <w:spacing w:before="480"/>
        <w:rPr>
          <w:b/>
          <w:lang w:eastAsia="en-AU"/>
        </w:rPr>
      </w:pPr>
      <w:r w:rsidRPr="00E13F10">
        <w:rPr>
          <w:b/>
          <w:lang w:eastAsia="en-AU"/>
        </w:rPr>
        <w:t>Between sub-floor and smooth back carpet</w:t>
      </w:r>
      <w:r w:rsidR="007E0BD4">
        <w:rPr>
          <w:b/>
          <w:lang w:eastAsia="en-AU"/>
        </w:rPr>
        <w:t>:</w:t>
      </w:r>
    </w:p>
    <w:p w14:paraId="0E512148" w14:textId="77777777" w:rsidR="00082892" w:rsidRDefault="00E13F10" w:rsidP="00E13F10">
      <w:pPr>
        <w:tabs>
          <w:tab w:val="left" w:pos="567"/>
        </w:tabs>
        <w:rPr>
          <w:lang w:eastAsia="en-AU"/>
        </w:rPr>
      </w:pPr>
      <w:r w:rsidRPr="007E0BD4">
        <w:rPr>
          <w:b/>
          <w:noProof/>
        </w:rPr>
        <w:drawing>
          <wp:anchor distT="0" distB="0" distL="114300" distR="114300" simplePos="0" relativeHeight="251623424" behindDoc="0" locked="0" layoutInCell="1" allowOverlap="1" wp14:anchorId="45570381" wp14:editId="362E4840">
            <wp:simplePos x="0" y="0"/>
            <wp:positionH relativeFrom="column">
              <wp:posOffset>2382520</wp:posOffset>
            </wp:positionH>
            <wp:positionV relativeFrom="paragraph">
              <wp:posOffset>163418</wp:posOffset>
            </wp:positionV>
            <wp:extent cx="3574415" cy="207645"/>
            <wp:effectExtent l="0" t="0" r="0" b="0"/>
            <wp:wrapTight wrapText="bothSides">
              <wp:wrapPolygon edited="0">
                <wp:start x="0" y="0"/>
                <wp:lineTo x="0" y="19817"/>
                <wp:lineTo x="21527" y="19817"/>
                <wp:lineTo x="2152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duotone>
                        <a:schemeClr val="bg2">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3574415" cy="207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2892" w:rsidRPr="007E0BD4">
        <w:rPr>
          <w:b/>
          <w:lang w:eastAsia="en-AU"/>
        </w:rPr>
        <w:t>V2</w:t>
      </w:r>
      <w:r>
        <w:rPr>
          <w:lang w:eastAsia="en-AU"/>
        </w:rPr>
        <w:tab/>
      </w:r>
      <w:r w:rsidR="00082892">
        <w:rPr>
          <w:lang w:eastAsia="en-AU"/>
        </w:rPr>
        <w:t>2.4mm x 2.4mm x 2.4mm</w:t>
      </w:r>
    </w:p>
    <w:p w14:paraId="597671CA" w14:textId="77777777" w:rsidR="00E13F10" w:rsidRPr="00E13F10" w:rsidRDefault="00E13F10" w:rsidP="00C26A49">
      <w:pPr>
        <w:spacing w:before="480"/>
        <w:rPr>
          <w:b/>
          <w:lang w:eastAsia="en-AU"/>
        </w:rPr>
      </w:pPr>
      <w:r w:rsidRPr="00E13F10">
        <w:rPr>
          <w:b/>
          <w:lang w:eastAsia="en-AU"/>
        </w:rPr>
        <w:t>Between sub-floor and rough back carpet</w:t>
      </w:r>
      <w:r w:rsidR="007E0BD4">
        <w:rPr>
          <w:b/>
          <w:lang w:eastAsia="en-AU"/>
        </w:rPr>
        <w:t>:</w:t>
      </w:r>
    </w:p>
    <w:p w14:paraId="2FF839C9" w14:textId="77777777" w:rsidR="00082892" w:rsidRDefault="00E13F10" w:rsidP="00E13F10">
      <w:pPr>
        <w:tabs>
          <w:tab w:val="left" w:pos="567"/>
        </w:tabs>
        <w:rPr>
          <w:lang w:eastAsia="en-AU"/>
        </w:rPr>
      </w:pPr>
      <w:r w:rsidRPr="007E0BD4">
        <w:rPr>
          <w:b/>
          <w:noProof/>
        </w:rPr>
        <w:drawing>
          <wp:anchor distT="0" distB="0" distL="114300" distR="114300" simplePos="0" relativeHeight="251621376" behindDoc="0" locked="0" layoutInCell="1" allowOverlap="1" wp14:anchorId="289697AB" wp14:editId="34453B7C">
            <wp:simplePos x="0" y="0"/>
            <wp:positionH relativeFrom="column">
              <wp:posOffset>2412365</wp:posOffset>
            </wp:positionH>
            <wp:positionV relativeFrom="paragraph">
              <wp:posOffset>150083</wp:posOffset>
            </wp:positionV>
            <wp:extent cx="3574415" cy="219075"/>
            <wp:effectExtent l="0" t="0" r="0" b="0"/>
            <wp:wrapTight wrapText="bothSides">
              <wp:wrapPolygon edited="0">
                <wp:start x="0" y="0"/>
                <wp:lineTo x="0" y="20661"/>
                <wp:lineTo x="21527" y="20661"/>
                <wp:lineTo x="2152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duotone>
                        <a:schemeClr val="bg2">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3574415" cy="219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2892" w:rsidRPr="007E0BD4">
        <w:rPr>
          <w:b/>
          <w:lang w:eastAsia="en-AU"/>
        </w:rPr>
        <w:t>V3</w:t>
      </w:r>
      <w:r w:rsidRPr="007E0BD4">
        <w:rPr>
          <w:b/>
          <w:lang w:eastAsia="en-AU"/>
        </w:rPr>
        <w:tab/>
      </w:r>
      <w:r w:rsidR="00082892">
        <w:rPr>
          <w:lang w:eastAsia="en-AU"/>
        </w:rPr>
        <w:t>3.2mm x 1.6mm x 3.2mm</w:t>
      </w:r>
    </w:p>
    <w:p w14:paraId="60CDA0F8" w14:textId="77777777" w:rsidR="00591E3F" w:rsidRPr="00965BA8" w:rsidRDefault="00591E3F" w:rsidP="00591E3F">
      <w:pPr>
        <w:widowControl w:val="0"/>
        <w:spacing w:before="360" w:line="240" w:lineRule="auto"/>
        <w:outlineLvl w:val="2"/>
        <w:rPr>
          <w:b/>
          <w:sz w:val="28"/>
          <w:szCs w:val="28"/>
        </w:rPr>
      </w:pPr>
      <w:r w:rsidRPr="00965BA8">
        <w:rPr>
          <w:b/>
          <w:sz w:val="28"/>
          <w:szCs w:val="28"/>
        </w:rPr>
        <w:lastRenderedPageBreak/>
        <w:t>Rollers</w:t>
      </w:r>
    </w:p>
    <w:p w14:paraId="4BA538D6" w14:textId="77777777" w:rsidR="0063637F" w:rsidRDefault="0063637F" w:rsidP="00591E3F">
      <w:r>
        <w:rPr>
          <w:noProof/>
        </w:rPr>
        <w:drawing>
          <wp:anchor distT="0" distB="0" distL="114300" distR="114300" simplePos="0" relativeHeight="251656192" behindDoc="1" locked="0" layoutInCell="1" allowOverlap="1" wp14:anchorId="5F07DF02" wp14:editId="4C033D32">
            <wp:simplePos x="0" y="0"/>
            <wp:positionH relativeFrom="column">
              <wp:posOffset>2459990</wp:posOffset>
            </wp:positionH>
            <wp:positionV relativeFrom="paragraph">
              <wp:posOffset>212882</wp:posOffset>
            </wp:positionV>
            <wp:extent cx="3260090" cy="3009900"/>
            <wp:effectExtent l="0" t="0" r="0" b="0"/>
            <wp:wrapTight wrapText="bothSides">
              <wp:wrapPolygon edited="0">
                <wp:start x="0" y="0"/>
                <wp:lineTo x="0" y="21463"/>
                <wp:lineTo x="21457" y="21463"/>
                <wp:lineTo x="21457" y="0"/>
                <wp:lineTo x="0" y="0"/>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1" cstate="print">
                      <a:extLst>
                        <a:ext uri="{BEBA8EAE-BF5A-486C-A8C5-ECC9F3942E4B}">
                          <a14:imgProps xmlns:a14="http://schemas.microsoft.com/office/drawing/2010/main">
                            <a14:imgLayer r:embed="rId92">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260090"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1E3F" w:rsidRPr="00965BA8">
        <w:t xml:space="preserve">Once the floor covering has been placed in position and fitted, it needs to be pushed firmly into </w:t>
      </w:r>
      <w:r>
        <w:br/>
      </w:r>
      <w:r w:rsidR="00591E3F" w:rsidRPr="00965BA8">
        <w:t xml:space="preserve">the adhesive. </w:t>
      </w:r>
    </w:p>
    <w:p w14:paraId="1C82556B" w14:textId="77777777" w:rsidR="00591E3F" w:rsidRPr="00965BA8" w:rsidRDefault="00591E3F" w:rsidP="00591E3F">
      <w:r w:rsidRPr="00965BA8">
        <w:t xml:space="preserve">You should do this with a heavy floor roller, running lengthwise </w:t>
      </w:r>
      <w:r w:rsidR="0063637F">
        <w:br/>
      </w:r>
      <w:r w:rsidRPr="00965BA8">
        <w:t>and then across the floor.</w:t>
      </w:r>
    </w:p>
    <w:p w14:paraId="4F139E05" w14:textId="77777777" w:rsidR="00591E3F" w:rsidRPr="00965BA8" w:rsidRDefault="00591E3F" w:rsidP="00591E3F">
      <w:r w:rsidRPr="00965BA8">
        <w:t xml:space="preserve">In areas that can’t be reached </w:t>
      </w:r>
      <w:r w:rsidR="0063637F">
        <w:br/>
      </w:r>
      <w:r w:rsidRPr="00965BA8">
        <w:t>with a floor roller, use a hand roller.</w:t>
      </w:r>
    </w:p>
    <w:p w14:paraId="3EA20FD7" w14:textId="77777777" w:rsidR="00591E3F" w:rsidRPr="00965BA8" w:rsidRDefault="00591E3F" w:rsidP="00591E3F">
      <w:r w:rsidRPr="00965BA8">
        <w:t>Be sure to roll the edges and seams properly, because these are the areas where adhesive failures tend to start.</w:t>
      </w:r>
    </w:p>
    <w:p w14:paraId="6A4685C4" w14:textId="77777777" w:rsidR="00591E3F" w:rsidRPr="00965BA8" w:rsidRDefault="00591E3F" w:rsidP="00591E3F">
      <w:pPr>
        <w:widowControl w:val="0"/>
        <w:spacing w:before="360" w:line="240" w:lineRule="auto"/>
        <w:outlineLvl w:val="4"/>
        <w:rPr>
          <w:b/>
          <w:i/>
          <w:color w:val="0033CC"/>
          <w:sz w:val="28"/>
          <w:szCs w:val="28"/>
        </w:rPr>
      </w:pPr>
      <w:r w:rsidRPr="00965BA8">
        <w:rPr>
          <w:b/>
          <w:i/>
          <w:color w:val="0033CC"/>
          <w:sz w:val="28"/>
          <w:szCs w:val="28"/>
        </w:rPr>
        <w:t>Learning activity</w:t>
      </w:r>
    </w:p>
    <w:p w14:paraId="2E86A82A" w14:textId="77777777" w:rsidR="00F36281" w:rsidRDefault="00F36281" w:rsidP="00300677">
      <w:pPr>
        <w:ind w:left="2268"/>
      </w:pPr>
      <w:r w:rsidRPr="00C7588C">
        <w:rPr>
          <w:noProof/>
          <w:color w:val="000000" w:themeColor="text1"/>
          <w:lang w:eastAsia="en-AU"/>
        </w:rPr>
        <w:drawing>
          <wp:anchor distT="0" distB="0" distL="114300" distR="114300" simplePos="0" relativeHeight="251687936" behindDoc="1" locked="0" layoutInCell="1" allowOverlap="1" wp14:anchorId="334F8F77" wp14:editId="0E3F9C14">
            <wp:simplePos x="0" y="0"/>
            <wp:positionH relativeFrom="column">
              <wp:posOffset>16510</wp:posOffset>
            </wp:positionH>
            <wp:positionV relativeFrom="paragraph">
              <wp:posOffset>171450</wp:posOffset>
            </wp:positionV>
            <wp:extent cx="1245870" cy="1005840"/>
            <wp:effectExtent l="19050" t="0" r="0" b="0"/>
            <wp:wrapTight wrapText="bothSides">
              <wp:wrapPolygon edited="0">
                <wp:start x="-330" y="0"/>
                <wp:lineTo x="-330" y="21273"/>
                <wp:lineTo x="21468" y="21273"/>
                <wp:lineTo x="21468" y="0"/>
                <wp:lineTo x="-330" y="0"/>
              </wp:wrapPolygon>
            </wp:wrapTight>
            <wp:docPr id="246"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5"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Pr>
          <w:noProof/>
          <w:color w:val="000000" w:themeColor="text1"/>
          <w:lang w:eastAsia="en-AU"/>
        </w:rPr>
        <w:t>Select</w:t>
      </w:r>
      <w:r>
        <w:t xml:space="preserve"> one adhesive product you’re familiar with that is suitable for use in a dual bond or direct stick installation. Provide the following details:</w:t>
      </w:r>
    </w:p>
    <w:p w14:paraId="7EEE25AD" w14:textId="77777777" w:rsidR="00F36281" w:rsidRDefault="00F36281" w:rsidP="00FE0D55">
      <w:pPr>
        <w:pStyle w:val="ListParagraph"/>
        <w:numPr>
          <w:ilvl w:val="0"/>
          <w:numId w:val="15"/>
        </w:numPr>
        <w:spacing w:before="120"/>
        <w:ind w:left="2268" w:firstLine="0"/>
      </w:pPr>
      <w:r>
        <w:t>brand name and manufacturer of the adhesive</w:t>
      </w:r>
    </w:p>
    <w:p w14:paraId="1128568F" w14:textId="77777777" w:rsidR="00F36281" w:rsidRDefault="00CE47BD" w:rsidP="00FE0D55">
      <w:pPr>
        <w:pStyle w:val="ListParagraph"/>
        <w:numPr>
          <w:ilvl w:val="0"/>
          <w:numId w:val="15"/>
        </w:numPr>
        <w:spacing w:before="120"/>
        <w:ind w:left="2268" w:firstLine="0"/>
      </w:pPr>
      <w:r>
        <w:t>type of adhesive (in terms of its chemical composition)</w:t>
      </w:r>
    </w:p>
    <w:p w14:paraId="538D7767" w14:textId="77777777" w:rsidR="00CE47BD" w:rsidRDefault="00CE47BD" w:rsidP="00FE0D55">
      <w:pPr>
        <w:pStyle w:val="ListParagraph"/>
        <w:numPr>
          <w:ilvl w:val="0"/>
          <w:numId w:val="15"/>
        </w:numPr>
        <w:spacing w:before="120"/>
        <w:ind w:left="2268" w:firstLine="0"/>
      </w:pPr>
      <w:r>
        <w:t xml:space="preserve">tack-up time </w:t>
      </w:r>
      <w:bookmarkStart w:id="90" w:name="_Hlk512410908"/>
      <w:r>
        <w:t>specified by the manufacturer</w:t>
      </w:r>
      <w:bookmarkEnd w:id="90"/>
    </w:p>
    <w:p w14:paraId="752A80E2" w14:textId="0FE6F051" w:rsidR="006B5223" w:rsidRDefault="00CE47BD" w:rsidP="007C2C15">
      <w:pPr>
        <w:pStyle w:val="ListParagraph"/>
        <w:numPr>
          <w:ilvl w:val="0"/>
          <w:numId w:val="15"/>
        </w:numPr>
        <w:spacing w:before="120"/>
        <w:ind w:left="2268" w:firstLine="0"/>
      </w:pPr>
      <w:r>
        <w:t>working time</w:t>
      </w:r>
      <w:r w:rsidRPr="00CE47BD">
        <w:t xml:space="preserve"> </w:t>
      </w:r>
      <w:r>
        <w:t>specified by the manufacturer.</w:t>
      </w:r>
    </w:p>
    <w:p w14:paraId="299E05B4" w14:textId="77777777" w:rsidR="006B5223" w:rsidRDefault="006B5223">
      <w:pPr>
        <w:spacing w:before="120"/>
        <w:rPr>
          <w:rFonts w:cs="Times New Roman"/>
          <w:lang w:val="en-US"/>
        </w:rPr>
      </w:pPr>
      <w:r>
        <w:br w:type="page"/>
      </w:r>
    </w:p>
    <w:p w14:paraId="5BB37D9E" w14:textId="77777777" w:rsidR="00591E3F" w:rsidRDefault="00591E3F" w:rsidP="006B5223"/>
    <w:p w14:paraId="7A9F4F77" w14:textId="77777777" w:rsidR="00591E3F" w:rsidRPr="0084268D" w:rsidRDefault="00591E3F" w:rsidP="00591E3F">
      <w:pPr>
        <w:pageBreakBefore/>
        <w:spacing w:before="120"/>
      </w:pPr>
    </w:p>
    <w:p w14:paraId="4CB881B0" w14:textId="77777777" w:rsidR="007C2C15" w:rsidRPr="0084268D" w:rsidRDefault="007C2C15" w:rsidP="007C2C15">
      <w:pPr>
        <w:spacing w:before="120"/>
      </w:pPr>
    </w:p>
    <w:p w14:paraId="5D5427B5" w14:textId="77777777" w:rsidR="007C2C15" w:rsidRDefault="00251B81" w:rsidP="007C2C15">
      <w:pPr>
        <w:spacing w:before="360" w:after="360" w:line="240" w:lineRule="auto"/>
        <w:jc w:val="right"/>
        <w:outlineLvl w:val="0"/>
        <w:rPr>
          <w:rFonts w:ascii="Arial Black" w:hAnsi="Arial Black" w:cs="Times New Roman"/>
          <w:color w:val="0099CC"/>
          <w:sz w:val="44"/>
          <w:szCs w:val="44"/>
        </w:rPr>
      </w:pPr>
      <w:bookmarkStart w:id="91" w:name="_Toc512931733"/>
      <w:r>
        <w:rPr>
          <w:noProof/>
          <w:lang w:val="en-GB" w:eastAsia="en-GB"/>
        </w:rPr>
        <w:drawing>
          <wp:anchor distT="0" distB="0" distL="114300" distR="114300" simplePos="0" relativeHeight="251680768" behindDoc="1" locked="0" layoutInCell="1" allowOverlap="1" wp14:anchorId="3953688F" wp14:editId="4FDEFFC1">
            <wp:simplePos x="0" y="0"/>
            <wp:positionH relativeFrom="column">
              <wp:posOffset>3145536</wp:posOffset>
            </wp:positionH>
            <wp:positionV relativeFrom="paragraph">
              <wp:posOffset>11557</wp:posOffset>
            </wp:positionV>
            <wp:extent cx="3571875" cy="7580630"/>
            <wp:effectExtent l="0" t="0" r="0" b="0"/>
            <wp:wrapTight wrapText="bothSides">
              <wp:wrapPolygon edited="0">
                <wp:start x="0" y="0"/>
                <wp:lineTo x="0" y="21549"/>
                <wp:lineTo x="21542" y="21549"/>
                <wp:lineTo x="21542"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SC_0252.JPG"/>
                    <pic:cNvPicPr/>
                  </pic:nvPicPr>
                  <pic:blipFill rotWithShape="1">
                    <a:blip r:embed="rId8" cstate="print">
                      <a:extLst>
                        <a:ext uri="{BEBA8EAE-BF5A-486C-A8C5-ECC9F3942E4B}">
                          <a14:imgProps xmlns:a14="http://schemas.microsoft.com/office/drawing/2010/main">
                            <a14:imgLayer r:embed="rId9">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3571875" cy="7580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91"/>
    </w:p>
    <w:p w14:paraId="008444BE" w14:textId="77777777" w:rsidR="007C2C15" w:rsidRPr="0084268D" w:rsidRDefault="007C2C15" w:rsidP="007C2C15">
      <w:pPr>
        <w:spacing w:before="360" w:after="360" w:line="240" w:lineRule="auto"/>
        <w:jc w:val="right"/>
        <w:outlineLvl w:val="0"/>
        <w:rPr>
          <w:rFonts w:ascii="Arial Black" w:hAnsi="Arial Black" w:cs="Times New Roman"/>
          <w:color w:val="003366"/>
          <w:sz w:val="44"/>
          <w:szCs w:val="44"/>
        </w:rPr>
      </w:pPr>
      <w:bookmarkStart w:id="92" w:name="_Toc512931734"/>
      <w:r w:rsidRPr="0084268D">
        <w:rPr>
          <w:rFonts w:ascii="Arial Black" w:hAnsi="Arial Black" w:cs="Times New Roman"/>
          <w:color w:val="0099CC"/>
          <w:sz w:val="44"/>
          <w:szCs w:val="44"/>
        </w:rPr>
        <w:t xml:space="preserve">Section </w:t>
      </w:r>
      <w:r>
        <w:rPr>
          <w:rFonts w:ascii="Arial Black" w:hAnsi="Arial Black" w:cs="Times New Roman"/>
          <w:color w:val="0099CC"/>
          <w:sz w:val="240"/>
          <w:szCs w:val="240"/>
        </w:rPr>
        <w:t>3</w:t>
      </w:r>
      <w:bookmarkEnd w:id="92"/>
    </w:p>
    <w:p w14:paraId="6D4DD568" w14:textId="77777777" w:rsidR="0064169E" w:rsidRDefault="00735E3A" w:rsidP="007C2C15">
      <w:pPr>
        <w:pStyle w:val="Heading1"/>
      </w:pPr>
      <w:bookmarkStart w:id="93" w:name="_Toc512931735"/>
      <w:proofErr w:type="gramStart"/>
      <w:r>
        <w:t>Basic</w:t>
      </w:r>
      <w:r w:rsidR="00082892">
        <w:t xml:space="preserve">  carpet</w:t>
      </w:r>
      <w:proofErr w:type="gramEnd"/>
      <w:r w:rsidR="00082892">
        <w:t xml:space="preserve"> </w:t>
      </w:r>
      <w:r>
        <w:t xml:space="preserve"> installation pri</w:t>
      </w:r>
      <w:r w:rsidR="00591E3F">
        <w:t>n</w:t>
      </w:r>
      <w:r>
        <w:t>ciples</w:t>
      </w:r>
      <w:bookmarkEnd w:id="93"/>
      <w:r w:rsidR="0064169E">
        <w:br w:type="page"/>
      </w:r>
    </w:p>
    <w:p w14:paraId="5E00F350" w14:textId="77777777" w:rsidR="007C2C15" w:rsidRDefault="007C2C15" w:rsidP="0064169E">
      <w:pPr>
        <w:pStyle w:val="Heading1"/>
        <w:jc w:val="left"/>
      </w:pPr>
      <w:r>
        <w:lastRenderedPageBreak/>
        <w:t xml:space="preserve"> </w:t>
      </w:r>
      <w:r w:rsidRPr="0084268D">
        <w:br w:type="page"/>
      </w:r>
    </w:p>
    <w:tbl>
      <w:tblPr>
        <w:tblW w:w="0" w:type="auto"/>
        <w:shd w:val="clear" w:color="auto" w:fill="FFCC99"/>
        <w:tblLook w:val="04A0" w:firstRow="1" w:lastRow="0" w:firstColumn="1" w:lastColumn="0" w:noHBand="0" w:noVBand="1"/>
      </w:tblPr>
      <w:tblGrid>
        <w:gridCol w:w="9242"/>
      </w:tblGrid>
      <w:tr w:rsidR="007C2C15" w14:paraId="7332EC2C" w14:textId="77777777" w:rsidTr="00735E3A">
        <w:tc>
          <w:tcPr>
            <w:tcW w:w="9242" w:type="dxa"/>
            <w:shd w:val="clear" w:color="auto" w:fill="FFCC99"/>
            <w:hideMark/>
          </w:tcPr>
          <w:p w14:paraId="65832518" w14:textId="77777777" w:rsidR="007C2C15" w:rsidRDefault="007C2C15" w:rsidP="00735E3A">
            <w:pPr>
              <w:pStyle w:val="Heading2"/>
            </w:pPr>
            <w:bookmarkStart w:id="94" w:name="_Toc512931736"/>
            <w:r>
              <w:lastRenderedPageBreak/>
              <w:t>Overview</w:t>
            </w:r>
            <w:bookmarkEnd w:id="94"/>
          </w:p>
        </w:tc>
      </w:tr>
    </w:tbl>
    <w:p w14:paraId="039B47C1" w14:textId="77777777" w:rsidR="004C3BCC" w:rsidRDefault="008F13A3" w:rsidP="008F13A3">
      <w:pPr>
        <w:spacing w:before="360"/>
      </w:pPr>
      <w:r>
        <w:rPr>
          <w:noProof/>
        </w:rPr>
        <w:drawing>
          <wp:anchor distT="0" distB="0" distL="114300" distR="114300" simplePos="0" relativeHeight="251678720" behindDoc="1" locked="0" layoutInCell="1" allowOverlap="1" wp14:anchorId="390665BB" wp14:editId="45798FE0">
            <wp:simplePos x="0" y="0"/>
            <wp:positionH relativeFrom="column">
              <wp:posOffset>2771140</wp:posOffset>
            </wp:positionH>
            <wp:positionV relativeFrom="paragraph">
              <wp:posOffset>287020</wp:posOffset>
            </wp:positionV>
            <wp:extent cx="2960370" cy="2867025"/>
            <wp:effectExtent l="0" t="0" r="0" b="0"/>
            <wp:wrapTight wrapText="bothSides">
              <wp:wrapPolygon edited="0">
                <wp:start x="0" y="0"/>
                <wp:lineTo x="0" y="21528"/>
                <wp:lineTo x="21405" y="21528"/>
                <wp:lineTo x="21405"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3" cstate="print">
                      <a:extLst>
                        <a:ext uri="{BEBA8EAE-BF5A-486C-A8C5-ECC9F3942E4B}">
                          <a14:imgProps xmlns:a14="http://schemas.microsoft.com/office/drawing/2010/main">
                            <a14:imgLayer r:embed="rId94">
                              <a14:imgEffect>
                                <a14:brightnessContrast bright="30000" contrast="-20000"/>
                              </a14:imgEffect>
                            </a14:imgLayer>
                          </a14:imgProps>
                        </a:ext>
                        <a:ext uri="{28A0092B-C50C-407E-A947-70E740481C1C}">
                          <a14:useLocalDpi xmlns:a14="http://schemas.microsoft.com/office/drawing/2010/main"/>
                        </a:ext>
                      </a:extLst>
                    </a:blip>
                    <a:srcRect b="2505"/>
                    <a:stretch/>
                  </pic:blipFill>
                  <pic:spPr bwMode="auto">
                    <a:xfrm>
                      <a:off x="0" y="0"/>
                      <a:ext cx="2960370" cy="2867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3BCC">
        <w:t>You should already be familiar with the techniques used to install conventional ‘stretched</w:t>
      </w:r>
      <w:r w:rsidR="00AB11E1">
        <w:t>-</w:t>
      </w:r>
      <w:r w:rsidR="004C3BCC">
        <w:t xml:space="preserve">in’ carpet. </w:t>
      </w:r>
    </w:p>
    <w:p w14:paraId="771C5CA6" w14:textId="77777777" w:rsidR="00EE2B4E" w:rsidRDefault="004C3BCC" w:rsidP="007B1F17">
      <w:r>
        <w:t xml:space="preserve">The same </w:t>
      </w:r>
      <w:r w:rsidR="00BB6ACF">
        <w:t>basic</w:t>
      </w:r>
      <w:r w:rsidR="00B13EAC">
        <w:t xml:space="preserve"> </w:t>
      </w:r>
      <w:r>
        <w:t xml:space="preserve">principles apply to </w:t>
      </w:r>
      <w:r w:rsidR="00BB09A9">
        <w:t>laying</w:t>
      </w:r>
      <w:r>
        <w:t xml:space="preserve"> direct stick and dual bond carpet</w:t>
      </w:r>
      <w:r w:rsidR="00BB6ACF">
        <w:t xml:space="preserve">, with the obvious difference that you are now using adhesive to bond the carpet (and underlay, where used) to the </w:t>
      </w:r>
      <w:r w:rsidR="00C33866">
        <w:t>sub</w:t>
      </w:r>
      <w:r w:rsidR="00BB6ACF">
        <w:t>floor.</w:t>
      </w:r>
    </w:p>
    <w:p w14:paraId="161B4C96" w14:textId="77777777" w:rsidR="00BB6ACF" w:rsidRDefault="00EE2B4E" w:rsidP="007B1F17">
      <w:r>
        <w:t xml:space="preserve">There are also some differences relating to the way the carpet is trimmed, especially when it is installed without </w:t>
      </w:r>
      <w:r w:rsidR="00C33866">
        <w:t xml:space="preserve">using </w:t>
      </w:r>
      <w:r>
        <w:t xml:space="preserve">gripper strips. </w:t>
      </w:r>
    </w:p>
    <w:p w14:paraId="3055C8C5" w14:textId="77777777" w:rsidR="00C33866" w:rsidRDefault="00EE2B4E" w:rsidP="00EE2B4E">
      <w:r w:rsidRPr="00C33866">
        <w:t>Note that commercial carpet layers use a range of installation techniques, depending on the nature of the job</w:t>
      </w:r>
      <w:r w:rsidR="00C33866" w:rsidRPr="00C33866">
        <w:t>, the characteristics of the subfloor</w:t>
      </w:r>
      <w:r w:rsidRPr="00C33866">
        <w:t xml:space="preserve"> and the needs of the client. </w:t>
      </w:r>
      <w:r w:rsidR="00C33866" w:rsidRPr="00C33866">
        <w:t>However, the</w:t>
      </w:r>
      <w:r w:rsidR="00C33866">
        <w:t xml:space="preserve">re are some general methods that are applicable to most job. </w:t>
      </w:r>
    </w:p>
    <w:p w14:paraId="660402D5" w14:textId="77777777" w:rsidR="007C2C15" w:rsidRPr="00B2345B" w:rsidRDefault="007C2C15" w:rsidP="007C2C15">
      <w:pPr>
        <w:widowControl w:val="0"/>
        <w:spacing w:before="360" w:line="240" w:lineRule="auto"/>
        <w:outlineLvl w:val="2"/>
        <w:rPr>
          <w:b/>
          <w:sz w:val="28"/>
          <w:szCs w:val="28"/>
        </w:rPr>
      </w:pPr>
      <w:r w:rsidRPr="00B2345B">
        <w:rPr>
          <w:b/>
          <w:sz w:val="28"/>
          <w:szCs w:val="28"/>
        </w:rPr>
        <w:t>Completing this section</w:t>
      </w:r>
    </w:p>
    <w:p w14:paraId="42ED9A58" w14:textId="77777777" w:rsidR="007C2C15" w:rsidRPr="00463380" w:rsidRDefault="007C2C15" w:rsidP="007C2C15">
      <w:pPr>
        <w:rPr>
          <w:lang w:eastAsia="en-AU"/>
        </w:rPr>
      </w:pPr>
      <w:bookmarkStart w:id="95" w:name="_Hlk512501667"/>
      <w:r w:rsidRPr="00463380">
        <w:rPr>
          <w:noProof/>
          <w:lang w:eastAsia="en-AU"/>
        </w:rPr>
        <w:drawing>
          <wp:anchor distT="0" distB="0" distL="114300" distR="114300" simplePos="0" relativeHeight="251654144" behindDoc="1" locked="0" layoutInCell="1" allowOverlap="1" wp14:anchorId="63914F27" wp14:editId="58966FA5">
            <wp:simplePos x="0" y="0"/>
            <wp:positionH relativeFrom="column">
              <wp:posOffset>-33655</wp:posOffset>
            </wp:positionH>
            <wp:positionV relativeFrom="paragraph">
              <wp:posOffset>165735</wp:posOffset>
            </wp:positionV>
            <wp:extent cx="1086485" cy="963930"/>
            <wp:effectExtent l="19050" t="0" r="0" b="0"/>
            <wp:wrapTight wrapText="bothSides">
              <wp:wrapPolygon edited="0">
                <wp:start x="-379" y="0"/>
                <wp:lineTo x="-379" y="21344"/>
                <wp:lineTo x="21587" y="21344"/>
                <wp:lineTo x="21587" y="0"/>
                <wp:lineTo x="-379" y="0"/>
              </wp:wrapPolygon>
            </wp:wrapTight>
            <wp:docPr id="239"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r w:rsidRPr="00463380">
        <w:rPr>
          <w:lang w:eastAsia="en-AU"/>
        </w:rPr>
        <w:t xml:space="preserve">There are </w:t>
      </w:r>
      <w:r w:rsidR="00BB6ACF">
        <w:rPr>
          <w:color w:val="000000" w:themeColor="text1"/>
          <w:lang w:eastAsia="en-AU"/>
        </w:rPr>
        <w:t>five</w:t>
      </w:r>
      <w:r w:rsidRPr="00463380">
        <w:rPr>
          <w:lang w:eastAsia="en-AU"/>
        </w:rPr>
        <w:t xml:space="preserve"> lessons in this section:</w:t>
      </w:r>
    </w:p>
    <w:p w14:paraId="3046EA33" w14:textId="77777777" w:rsidR="007C2C15" w:rsidRPr="00463380" w:rsidRDefault="00463380" w:rsidP="00FE0D55">
      <w:pPr>
        <w:pStyle w:val="ListParagraph"/>
        <w:numPr>
          <w:ilvl w:val="0"/>
          <w:numId w:val="9"/>
        </w:numPr>
        <w:spacing w:before="120"/>
        <w:ind w:left="425" w:hanging="425"/>
        <w:rPr>
          <w:i/>
          <w:noProof/>
          <w:szCs w:val="20"/>
          <w:lang w:eastAsia="en-AU"/>
        </w:rPr>
      </w:pPr>
      <w:r>
        <w:rPr>
          <w:i/>
          <w:noProof/>
          <w:szCs w:val="20"/>
          <w:lang w:eastAsia="en-AU"/>
        </w:rPr>
        <w:t>Installing ca</w:t>
      </w:r>
      <w:r w:rsidR="007C2C15" w:rsidRPr="00463380">
        <w:rPr>
          <w:i/>
          <w:noProof/>
          <w:szCs w:val="20"/>
          <w:lang w:eastAsia="en-AU"/>
        </w:rPr>
        <w:t>rpet grippers</w:t>
      </w:r>
    </w:p>
    <w:p w14:paraId="2B938444" w14:textId="77777777" w:rsidR="007C2C15" w:rsidRPr="00463380" w:rsidRDefault="00463380" w:rsidP="00FE0D55">
      <w:pPr>
        <w:pStyle w:val="ListParagraph"/>
        <w:numPr>
          <w:ilvl w:val="0"/>
          <w:numId w:val="9"/>
        </w:numPr>
        <w:spacing w:before="120"/>
        <w:ind w:left="425" w:hanging="425"/>
        <w:rPr>
          <w:i/>
          <w:noProof/>
          <w:szCs w:val="20"/>
          <w:lang w:eastAsia="en-AU"/>
        </w:rPr>
      </w:pPr>
      <w:r>
        <w:rPr>
          <w:i/>
          <w:noProof/>
          <w:szCs w:val="20"/>
          <w:lang w:eastAsia="en-AU"/>
        </w:rPr>
        <w:t>Preparing the cushion underlay</w:t>
      </w:r>
    </w:p>
    <w:p w14:paraId="5545E118" w14:textId="77777777" w:rsidR="007C2C15" w:rsidRDefault="00463380" w:rsidP="00FE0D55">
      <w:pPr>
        <w:pStyle w:val="ListParagraph"/>
        <w:numPr>
          <w:ilvl w:val="0"/>
          <w:numId w:val="9"/>
        </w:numPr>
        <w:spacing w:before="120"/>
        <w:ind w:left="425" w:hanging="425"/>
        <w:rPr>
          <w:i/>
          <w:noProof/>
          <w:szCs w:val="20"/>
          <w:lang w:eastAsia="en-AU"/>
        </w:rPr>
      </w:pPr>
      <w:r>
        <w:rPr>
          <w:i/>
          <w:noProof/>
          <w:szCs w:val="20"/>
          <w:lang w:eastAsia="en-AU"/>
        </w:rPr>
        <w:t>Preparing the carpet</w:t>
      </w:r>
    </w:p>
    <w:p w14:paraId="74D93EFD" w14:textId="77777777" w:rsidR="00463380" w:rsidRDefault="00463380" w:rsidP="00463380">
      <w:pPr>
        <w:pStyle w:val="ListParagraph"/>
        <w:numPr>
          <w:ilvl w:val="0"/>
          <w:numId w:val="9"/>
        </w:numPr>
        <w:spacing w:before="120"/>
        <w:ind w:left="2552" w:hanging="709"/>
        <w:rPr>
          <w:i/>
          <w:noProof/>
          <w:szCs w:val="20"/>
          <w:lang w:eastAsia="en-AU"/>
        </w:rPr>
      </w:pPr>
      <w:r>
        <w:rPr>
          <w:i/>
          <w:noProof/>
          <w:szCs w:val="20"/>
          <w:lang w:eastAsia="en-AU"/>
        </w:rPr>
        <w:t>Seaming the carpet</w:t>
      </w:r>
    </w:p>
    <w:p w14:paraId="4D5277FB" w14:textId="77777777" w:rsidR="00463380" w:rsidRPr="00BB6ACF" w:rsidRDefault="00463380" w:rsidP="00685E9D">
      <w:pPr>
        <w:pStyle w:val="ListParagraph"/>
        <w:numPr>
          <w:ilvl w:val="0"/>
          <w:numId w:val="9"/>
        </w:numPr>
        <w:spacing w:before="120"/>
        <w:ind w:left="2552" w:hanging="709"/>
        <w:rPr>
          <w:i/>
          <w:noProof/>
          <w:szCs w:val="20"/>
          <w:lang w:eastAsia="en-AU"/>
        </w:rPr>
      </w:pPr>
      <w:r w:rsidRPr="00BB6ACF">
        <w:rPr>
          <w:i/>
          <w:noProof/>
          <w:szCs w:val="20"/>
          <w:lang w:eastAsia="en-AU"/>
        </w:rPr>
        <w:t xml:space="preserve">Trimming </w:t>
      </w:r>
      <w:r w:rsidR="00BB6ACF">
        <w:rPr>
          <w:i/>
          <w:noProof/>
          <w:szCs w:val="20"/>
          <w:lang w:eastAsia="en-AU"/>
        </w:rPr>
        <w:t>and f</w:t>
      </w:r>
      <w:r w:rsidRPr="00BB6ACF">
        <w:rPr>
          <w:i/>
          <w:noProof/>
          <w:szCs w:val="20"/>
          <w:lang w:eastAsia="en-AU"/>
        </w:rPr>
        <w:t>inishing.</w:t>
      </w:r>
    </w:p>
    <w:p w14:paraId="6FD1ACA0" w14:textId="77777777" w:rsidR="007C2C15" w:rsidRDefault="00463380" w:rsidP="0064169E">
      <w:r>
        <w:rPr>
          <w:lang w:eastAsia="en-AU"/>
        </w:rPr>
        <w:t>You should use the separate Workbook to complete the ‘learning activity’ at the end of each lesson.</w:t>
      </w:r>
      <w:bookmarkEnd w:id="95"/>
    </w:p>
    <w:tbl>
      <w:tblPr>
        <w:tblW w:w="0" w:type="auto"/>
        <w:shd w:val="clear" w:color="auto" w:fill="FFCC99"/>
        <w:tblLook w:val="04A0" w:firstRow="1" w:lastRow="0" w:firstColumn="1" w:lastColumn="0" w:noHBand="0" w:noVBand="1"/>
      </w:tblPr>
      <w:tblGrid>
        <w:gridCol w:w="9242"/>
      </w:tblGrid>
      <w:tr w:rsidR="006F30D4" w:rsidRPr="0084268D" w14:paraId="5E93F99B" w14:textId="77777777" w:rsidTr="00BD54C3">
        <w:tc>
          <w:tcPr>
            <w:tcW w:w="9242" w:type="dxa"/>
            <w:shd w:val="clear" w:color="auto" w:fill="FFCC99"/>
            <w:hideMark/>
          </w:tcPr>
          <w:p w14:paraId="59D86B29" w14:textId="77777777" w:rsidR="006F30D4" w:rsidRPr="0084268D" w:rsidRDefault="00777F3E" w:rsidP="00BD54C3">
            <w:pPr>
              <w:pStyle w:val="Heading2"/>
            </w:pPr>
            <w:bookmarkStart w:id="96" w:name="_Toc460493239"/>
            <w:bookmarkStart w:id="97" w:name="_Toc512931737"/>
            <w:bookmarkStart w:id="98" w:name="_Hlk504141128"/>
            <w:bookmarkStart w:id="99" w:name="_Hlk504199822"/>
            <w:r>
              <w:lastRenderedPageBreak/>
              <w:t>Installing c</w:t>
            </w:r>
            <w:r w:rsidR="007C2C15">
              <w:t>arpet g</w:t>
            </w:r>
            <w:r w:rsidR="006F30D4">
              <w:t>rippers</w:t>
            </w:r>
            <w:bookmarkEnd w:id="96"/>
            <w:bookmarkEnd w:id="97"/>
          </w:p>
        </w:tc>
      </w:tr>
    </w:tbl>
    <w:p w14:paraId="6DDB96DB" w14:textId="77777777" w:rsidR="00FE1EA6" w:rsidRDefault="00FE1EA6" w:rsidP="00610A38">
      <w:pPr>
        <w:spacing w:before="360"/>
      </w:pPr>
      <w:r>
        <w:rPr>
          <w:noProof/>
          <w:lang w:eastAsia="en-AU"/>
        </w:rPr>
        <w:drawing>
          <wp:anchor distT="0" distB="0" distL="114300" distR="114300" simplePos="0" relativeHeight="251615232" behindDoc="1" locked="0" layoutInCell="1" allowOverlap="1" wp14:anchorId="1E45FD09" wp14:editId="7E0911EA">
            <wp:simplePos x="0" y="0"/>
            <wp:positionH relativeFrom="column">
              <wp:posOffset>3507105</wp:posOffset>
            </wp:positionH>
            <wp:positionV relativeFrom="paragraph">
              <wp:posOffset>62824</wp:posOffset>
            </wp:positionV>
            <wp:extent cx="2356485" cy="1874520"/>
            <wp:effectExtent l="19050" t="0" r="5715" b="0"/>
            <wp:wrapTight wrapText="bothSides">
              <wp:wrapPolygon edited="0">
                <wp:start x="-175" y="0"/>
                <wp:lineTo x="-175" y="21293"/>
                <wp:lineTo x="21652" y="21293"/>
                <wp:lineTo x="21652" y="0"/>
                <wp:lineTo x="-175" y="0"/>
              </wp:wrapPolygon>
            </wp:wrapTight>
            <wp:docPr id="17" name="Picture 16" descr="grippe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pper_1.jpg"/>
                    <pic:cNvPicPr/>
                  </pic:nvPicPr>
                  <pic:blipFill>
                    <a:blip r:embed="rId95" cstate="print">
                      <a:extLst>
                        <a:ext uri="{28A0092B-C50C-407E-A947-70E740481C1C}">
                          <a14:useLocalDpi xmlns:a14="http://schemas.microsoft.com/office/drawing/2010/main"/>
                        </a:ext>
                      </a:extLst>
                    </a:blip>
                    <a:stretch>
                      <a:fillRect/>
                    </a:stretch>
                  </pic:blipFill>
                  <pic:spPr>
                    <a:xfrm>
                      <a:off x="0" y="0"/>
                      <a:ext cx="2356485" cy="1874520"/>
                    </a:xfrm>
                    <a:prstGeom prst="rect">
                      <a:avLst/>
                    </a:prstGeom>
                  </pic:spPr>
                </pic:pic>
              </a:graphicData>
            </a:graphic>
          </wp:anchor>
        </w:drawing>
      </w:r>
      <w:r>
        <w:t xml:space="preserve">Adhesive-fixed carpet installations often don’t use gripper strips. </w:t>
      </w:r>
      <w:r w:rsidR="00610A38">
        <w:t xml:space="preserve">However, grippers can be used </w:t>
      </w:r>
      <w:r>
        <w:t xml:space="preserve">to achieve a smooth-edge appearance around the </w:t>
      </w:r>
      <w:r w:rsidR="00610A38">
        <w:t>walls</w:t>
      </w:r>
      <w:r>
        <w:t xml:space="preserve">. </w:t>
      </w:r>
    </w:p>
    <w:p w14:paraId="1C3750D0" w14:textId="77777777" w:rsidR="00FE1EA6" w:rsidRDefault="00610A38" w:rsidP="00FE1EA6">
      <w:r>
        <w:t xml:space="preserve">They also tend to be used </w:t>
      </w:r>
      <w:r w:rsidR="00FE1EA6">
        <w:t xml:space="preserve">on woven wool carpets that need to be periodically steam cleaned, such as in clubs and hotels, in order to reduce shrinkage problems. </w:t>
      </w:r>
    </w:p>
    <w:p w14:paraId="1123FBC7" w14:textId="77777777" w:rsidR="006F30D4" w:rsidRDefault="006F30D4" w:rsidP="006F30D4">
      <w:r>
        <w:t>You</w:t>
      </w:r>
      <w:r w:rsidR="00E26701">
        <w:t xml:space="preserve"> may have </w:t>
      </w:r>
      <w:r>
        <w:t xml:space="preserve">already been laying carpet over a cushion underlay in domestic </w:t>
      </w:r>
      <w:r w:rsidR="00E26701">
        <w:t>applications</w:t>
      </w:r>
      <w:r>
        <w:t xml:space="preserve">, using </w:t>
      </w:r>
      <w:r w:rsidR="00777F3E">
        <w:t xml:space="preserve">domestic </w:t>
      </w:r>
      <w:r w:rsidRPr="00F00955">
        <w:t xml:space="preserve">gripper </w:t>
      </w:r>
      <w:r w:rsidR="007C2C15">
        <w:t xml:space="preserve">strips </w:t>
      </w:r>
      <w:r>
        <w:t xml:space="preserve">to secure the carpet around the </w:t>
      </w:r>
      <w:r w:rsidR="00777F3E">
        <w:t>perimeter of the rooms.</w:t>
      </w:r>
      <w:r>
        <w:t xml:space="preserve"> The principles are the same when you’re installing dual bond carpets, except now you’re more likely to be working in commercial premises</w:t>
      </w:r>
      <w:r w:rsidR="00E26701">
        <w:t>, rather than people’s homes</w:t>
      </w:r>
      <w:r>
        <w:t xml:space="preserve">. This means </w:t>
      </w:r>
      <w:r w:rsidR="007B1F17">
        <w:t xml:space="preserve">that you should use </w:t>
      </w:r>
      <w:r>
        <w:t>commercial carpet gripper</w:t>
      </w:r>
      <w:r w:rsidR="00777F3E">
        <w:t>, with three rows of pins</w:t>
      </w:r>
      <w:r w:rsidR="007B1F17">
        <w:t xml:space="preserve">, rather than domestic gripper, which only has two rows. </w:t>
      </w:r>
      <w:r w:rsidR="00777F3E">
        <w:t xml:space="preserve">  </w:t>
      </w:r>
      <w:r>
        <w:t xml:space="preserve"> </w:t>
      </w:r>
    </w:p>
    <w:p w14:paraId="2C7ECE52" w14:textId="77777777" w:rsidR="006F30D4" w:rsidRDefault="006F30D4" w:rsidP="006F30D4">
      <w:r>
        <w:t xml:space="preserve">Below is a </w:t>
      </w:r>
      <w:bookmarkEnd w:id="98"/>
      <w:r>
        <w:t xml:space="preserve">review of the installation procedures for grippers.  </w:t>
      </w:r>
    </w:p>
    <w:p w14:paraId="17BDEF24" w14:textId="77777777" w:rsidR="00777F3E" w:rsidRDefault="00777F3E" w:rsidP="00777F3E">
      <w:pPr>
        <w:pStyle w:val="Heading3"/>
      </w:pPr>
      <w:r w:rsidRPr="005C6C2B">
        <w:t>Fixing to the subfloor</w:t>
      </w:r>
    </w:p>
    <w:p w14:paraId="6C8BF943" w14:textId="77777777" w:rsidR="00777F3E" w:rsidRDefault="00777F3E" w:rsidP="00777F3E">
      <w:r>
        <w:t xml:space="preserve">Most grippers have steel nails positioned at regular intervals along the length of the plywood. When you put the gripper in position on the floor, you can then simply hammer the nails in to secure the strip. </w:t>
      </w:r>
    </w:p>
    <w:p w14:paraId="50E68097" w14:textId="77777777" w:rsidR="00777F3E" w:rsidRDefault="00DE764F" w:rsidP="00777F3E">
      <w:r>
        <w:rPr>
          <w:noProof/>
        </w:rPr>
        <w:drawing>
          <wp:anchor distT="0" distB="0" distL="114300" distR="114300" simplePos="0" relativeHeight="251665408" behindDoc="1" locked="0" layoutInCell="1" allowOverlap="1" wp14:anchorId="3D01416F" wp14:editId="743809E0">
            <wp:simplePos x="0" y="0"/>
            <wp:positionH relativeFrom="column">
              <wp:posOffset>3540191</wp:posOffset>
            </wp:positionH>
            <wp:positionV relativeFrom="paragraph">
              <wp:posOffset>230546</wp:posOffset>
            </wp:positionV>
            <wp:extent cx="2265045" cy="1802130"/>
            <wp:effectExtent l="0" t="0" r="0" b="0"/>
            <wp:wrapTight wrapText="bothSides">
              <wp:wrapPolygon edited="0">
                <wp:start x="0" y="0"/>
                <wp:lineTo x="0" y="21463"/>
                <wp:lineTo x="21437" y="21463"/>
                <wp:lineTo x="21437" y="0"/>
                <wp:lineTo x="0" y="0"/>
              </wp:wrapPolygon>
            </wp:wrapTight>
            <wp:docPr id="248" name="Picture 17" descr="fixin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xing_1.jpg"/>
                    <pic:cNvPicPr/>
                  </pic:nvPicPr>
                  <pic:blipFill rotWithShape="1">
                    <a:blip r:embed="rId96" cstate="print">
                      <a:extLst>
                        <a:ext uri="{28A0092B-C50C-407E-A947-70E740481C1C}">
                          <a14:useLocalDpi xmlns:a14="http://schemas.microsoft.com/office/drawing/2010/main"/>
                        </a:ext>
                      </a:extLst>
                    </a:blip>
                    <a:srcRect/>
                    <a:stretch/>
                  </pic:blipFill>
                  <pic:spPr bwMode="auto">
                    <a:xfrm>
                      <a:off x="0" y="0"/>
                      <a:ext cx="2265045" cy="1802130"/>
                    </a:xfrm>
                    <a:prstGeom prst="rect">
                      <a:avLst/>
                    </a:prstGeom>
                    <a:ln>
                      <a:noFill/>
                    </a:ln>
                    <a:extLst>
                      <a:ext uri="{53640926-AAD7-44D8-BBD7-CCE9431645EC}">
                        <a14:shadowObscured xmlns:a14="http://schemas.microsoft.com/office/drawing/2010/main"/>
                      </a:ext>
                    </a:extLst>
                  </pic:spPr>
                </pic:pic>
              </a:graphicData>
            </a:graphic>
          </wp:anchor>
        </w:drawing>
      </w:r>
      <w:r w:rsidR="00777F3E">
        <w:t>There are different types of nails used for different subfloor materials:</w:t>
      </w:r>
    </w:p>
    <w:p w14:paraId="35E0076F" w14:textId="77777777" w:rsidR="00777F3E" w:rsidRDefault="00777F3E" w:rsidP="00777F3E">
      <w:pPr>
        <w:pStyle w:val="ListParagraph1"/>
      </w:pPr>
      <w:r>
        <w:rPr>
          <w:b/>
        </w:rPr>
        <w:t>r</w:t>
      </w:r>
      <w:r w:rsidRPr="001E2C65">
        <w:rPr>
          <w:b/>
        </w:rPr>
        <w:t>ing shank nails</w:t>
      </w:r>
      <w:r>
        <w:t xml:space="preserve"> are designed for timber or plywood subfloors</w:t>
      </w:r>
    </w:p>
    <w:p w14:paraId="6E89FA59" w14:textId="77777777" w:rsidR="00777F3E" w:rsidRDefault="00777F3E" w:rsidP="00777F3E">
      <w:pPr>
        <w:pStyle w:val="ListParagraph1"/>
      </w:pPr>
      <w:r>
        <w:rPr>
          <w:b/>
        </w:rPr>
        <w:t>s</w:t>
      </w:r>
      <w:r w:rsidRPr="001E2C65">
        <w:rPr>
          <w:b/>
        </w:rPr>
        <w:t>mooth shank nails</w:t>
      </w:r>
      <w:r>
        <w:t xml:space="preserve"> are designed for higher density (harder) concrete subfloors</w:t>
      </w:r>
    </w:p>
    <w:p w14:paraId="3E561E0B" w14:textId="77777777" w:rsidR="00777F3E" w:rsidRPr="00DA7430" w:rsidRDefault="00777F3E" w:rsidP="00777F3E">
      <w:pPr>
        <w:pStyle w:val="ListParagraph1"/>
      </w:pPr>
      <w:r>
        <w:rPr>
          <w:b/>
        </w:rPr>
        <w:t>s</w:t>
      </w:r>
      <w:r w:rsidRPr="001E2C65">
        <w:rPr>
          <w:b/>
        </w:rPr>
        <w:t>piral shank nails</w:t>
      </w:r>
      <w:r>
        <w:t xml:space="preserve"> are for lower density concrete, which tends to crumble more around the nail hole.</w:t>
      </w:r>
    </w:p>
    <w:p w14:paraId="08CB73A0" w14:textId="77777777" w:rsidR="00DE764F" w:rsidRPr="0064169E" w:rsidRDefault="00777F3E" w:rsidP="0064169E">
      <w:pPr>
        <w:pStyle w:val="BodyText"/>
        <w:rPr>
          <w:rFonts w:cs="Times New Roman"/>
          <w:noProof/>
          <w:szCs w:val="20"/>
          <w:lang w:eastAsia="en-AU"/>
        </w:rPr>
      </w:pPr>
      <w:r w:rsidRPr="004865C7">
        <w:rPr>
          <w:rFonts w:cs="Times New Roman"/>
          <w:noProof/>
          <w:szCs w:val="20"/>
          <w:lang w:eastAsia="en-AU"/>
        </w:rPr>
        <w:t xml:space="preserve">In areas </w:t>
      </w:r>
      <w:r>
        <w:rPr>
          <w:rFonts w:cs="Times New Roman"/>
          <w:noProof/>
          <w:szCs w:val="20"/>
          <w:lang w:eastAsia="en-AU"/>
        </w:rPr>
        <w:t>where it is too difficult to use the pre-nailed gripper, ‘</w:t>
      </w:r>
      <w:r w:rsidRPr="00E94DCA">
        <w:rPr>
          <w:rFonts w:cs="Times New Roman"/>
          <w:b/>
          <w:noProof/>
          <w:szCs w:val="20"/>
          <w:lang w:eastAsia="en-AU"/>
        </w:rPr>
        <w:t>no nail</w:t>
      </w:r>
      <w:r>
        <w:rPr>
          <w:rFonts w:cs="Times New Roman"/>
          <w:noProof/>
          <w:szCs w:val="20"/>
          <w:lang w:eastAsia="en-AU"/>
        </w:rPr>
        <w:t>’ or ‘</w:t>
      </w:r>
      <w:r w:rsidRPr="00E94DCA">
        <w:rPr>
          <w:rFonts w:cs="Times New Roman"/>
          <w:b/>
          <w:noProof/>
          <w:szCs w:val="20"/>
          <w:lang w:eastAsia="en-AU"/>
        </w:rPr>
        <w:t>standard</w:t>
      </w:r>
      <w:r>
        <w:rPr>
          <w:rFonts w:cs="Times New Roman"/>
          <w:noProof/>
          <w:szCs w:val="20"/>
          <w:lang w:eastAsia="en-AU"/>
        </w:rPr>
        <w:t>’ carpet gripper is used. In this case, the gripper strip can be fixed to the floor surface using contact or construction adhesive. For surfaces such as ceramic tiles, it can be fixed using plugs and screws. If the subfloor is metal, you can use self-tapping screws.</w:t>
      </w:r>
      <w:r w:rsidR="0064169E">
        <w:rPr>
          <w:rFonts w:cs="Times New Roman"/>
          <w:noProof/>
          <w:szCs w:val="20"/>
          <w:lang w:eastAsia="en-AU"/>
        </w:rPr>
        <w:br w:type="page"/>
      </w:r>
    </w:p>
    <w:p w14:paraId="001F7C9F" w14:textId="77777777" w:rsidR="00777F3E" w:rsidRDefault="00777F3E" w:rsidP="00777F3E">
      <w:pPr>
        <w:pStyle w:val="Heading3"/>
        <w:rPr>
          <w:noProof/>
          <w:lang w:eastAsia="en-AU"/>
        </w:rPr>
      </w:pPr>
      <w:r>
        <w:rPr>
          <w:noProof/>
          <w:lang w:eastAsia="en-AU"/>
        </w:rPr>
        <w:lastRenderedPageBreak/>
        <w:t>The gully</w:t>
      </w:r>
    </w:p>
    <w:p w14:paraId="52FC9BC7" w14:textId="77777777" w:rsidR="00777F3E" w:rsidRDefault="00DE764F" w:rsidP="00777F3E">
      <w:pPr>
        <w:pStyle w:val="BodyText"/>
      </w:pPr>
      <w:r>
        <w:rPr>
          <w:noProof/>
          <w:lang w:eastAsia="en-AU"/>
        </w:rPr>
        <w:drawing>
          <wp:anchor distT="0" distB="0" distL="114300" distR="114300" simplePos="0" relativeHeight="251669504" behindDoc="1" locked="0" layoutInCell="1" allowOverlap="1" wp14:anchorId="24DFCC50" wp14:editId="38ADEF4E">
            <wp:simplePos x="0" y="0"/>
            <wp:positionH relativeFrom="column">
              <wp:posOffset>3094990</wp:posOffset>
            </wp:positionH>
            <wp:positionV relativeFrom="paragraph">
              <wp:posOffset>165735</wp:posOffset>
            </wp:positionV>
            <wp:extent cx="2635885" cy="1870075"/>
            <wp:effectExtent l="0" t="0" r="0" b="0"/>
            <wp:wrapTight wrapText="bothSides">
              <wp:wrapPolygon edited="0">
                <wp:start x="0" y="0"/>
                <wp:lineTo x="0" y="21343"/>
                <wp:lineTo x="21387" y="21343"/>
                <wp:lineTo x="21387" y="0"/>
                <wp:lineTo x="0" y="0"/>
              </wp:wrapPolygon>
            </wp:wrapTight>
            <wp:docPr id="26" name="Picture 25" descr="gull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ly_1.jpg"/>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2635885" cy="18700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77F3E">
        <w:t xml:space="preserve">The gripper strip has an undercut bevel on one side which is placed facing the wall. This gives you a space, or </w:t>
      </w:r>
      <w:r w:rsidR="00777F3E" w:rsidRPr="00A46FF9">
        <w:rPr>
          <w:b/>
        </w:rPr>
        <w:t>gully</w:t>
      </w:r>
      <w:r w:rsidR="00777F3E">
        <w:t xml:space="preserve">, to tuck the edge of the carpet into. </w:t>
      </w:r>
    </w:p>
    <w:p w14:paraId="3FF10E17" w14:textId="77777777" w:rsidR="00777F3E" w:rsidRDefault="00777F3E" w:rsidP="00777F3E">
      <w:pPr>
        <w:pStyle w:val="BodyText"/>
      </w:pPr>
      <w:r>
        <w:t xml:space="preserve">The width of the gully should be about 60% of the thickness of the carpet. </w:t>
      </w:r>
    </w:p>
    <w:p w14:paraId="1DB666B1" w14:textId="77777777" w:rsidR="00DE764F" w:rsidRDefault="00777F3E" w:rsidP="00777F3E">
      <w:pPr>
        <w:pStyle w:val="BodyText"/>
      </w:pPr>
      <w:r>
        <w:t xml:space="preserve">Don’t make the gully too wide, because that will cause the carpet to droop at the edge. </w:t>
      </w:r>
    </w:p>
    <w:p w14:paraId="798E6213" w14:textId="77777777" w:rsidR="00777F3E" w:rsidRDefault="00DE764F" w:rsidP="00777F3E">
      <w:pPr>
        <w:pStyle w:val="BodyText"/>
      </w:pPr>
      <w:r>
        <w:t>On the other hand, d</w:t>
      </w:r>
      <w:r w:rsidR="00777F3E">
        <w:t xml:space="preserve">on’t make the gully too narrow, because then you won’t be able to tuck in the edge of the carpet. If you try to wedge or force the carpet into position, you might end up cracking the skirting board. </w:t>
      </w:r>
    </w:p>
    <w:p w14:paraId="66556192" w14:textId="77777777" w:rsidR="00777F3E" w:rsidRDefault="00777F3E" w:rsidP="00777F3E">
      <w:pPr>
        <w:pStyle w:val="Heading3"/>
        <w:rPr>
          <w:noProof/>
          <w:lang w:eastAsia="en-AU"/>
        </w:rPr>
      </w:pPr>
      <w:r>
        <w:rPr>
          <w:noProof/>
          <w:lang w:eastAsia="en-AU"/>
        </w:rPr>
        <w:t>Calculating quantities</w:t>
      </w:r>
    </w:p>
    <w:p w14:paraId="748D02D1" w14:textId="77777777" w:rsidR="00777F3E" w:rsidRDefault="00777F3E" w:rsidP="00777F3E">
      <w:pPr>
        <w:rPr>
          <w:lang w:eastAsia="en-AU"/>
        </w:rPr>
      </w:pPr>
      <w:r>
        <w:rPr>
          <w:lang w:eastAsia="en-AU"/>
        </w:rPr>
        <w:t xml:space="preserve">The most obvious way to calculate the amount of gripper strip needed for an installation is to measure around the perimeter walls, not including doorways and other openings (unless the carpet is butting up against a different floor covering). </w:t>
      </w:r>
    </w:p>
    <w:p w14:paraId="60B1F187" w14:textId="77777777" w:rsidR="00777F3E" w:rsidRDefault="00777F3E" w:rsidP="00777F3E">
      <w:pPr>
        <w:rPr>
          <w:lang w:eastAsia="en-AU"/>
        </w:rPr>
      </w:pPr>
      <w:r>
        <w:rPr>
          <w:lang w:eastAsia="en-AU"/>
        </w:rPr>
        <w:t>However, carpet layers sometimes use a simple rule of thumb to estimate the quantity needed:</w:t>
      </w:r>
    </w:p>
    <w:p w14:paraId="258BAD93" w14:textId="77777777" w:rsidR="00777F3E" w:rsidRDefault="00777F3E" w:rsidP="00777F3E">
      <w:pPr>
        <w:tabs>
          <w:tab w:val="left" w:pos="3969"/>
        </w:tabs>
        <w:ind w:left="3969" w:hanging="3402"/>
        <w:rPr>
          <w:lang w:eastAsia="en-AU"/>
        </w:rPr>
      </w:pPr>
      <w:r w:rsidRPr="00A94B0C">
        <w:rPr>
          <w:b/>
          <w:lang w:eastAsia="en-AU"/>
        </w:rPr>
        <w:t>For commercial installations</w:t>
      </w:r>
      <w:r>
        <w:rPr>
          <w:lang w:eastAsia="en-AU"/>
        </w:rPr>
        <w:t xml:space="preserve">: </w:t>
      </w:r>
      <w:r>
        <w:rPr>
          <w:lang w:eastAsia="en-AU"/>
        </w:rPr>
        <w:tab/>
        <w:t xml:space="preserve">allow 0.65 lineal metres for every square </w:t>
      </w:r>
      <w:r>
        <w:rPr>
          <w:lang w:eastAsia="en-AU"/>
        </w:rPr>
        <w:br/>
        <w:t>metre of carpet.</w:t>
      </w:r>
    </w:p>
    <w:p w14:paraId="7A8E9898" w14:textId="77777777" w:rsidR="00777F3E" w:rsidRPr="006223D0" w:rsidRDefault="00777F3E" w:rsidP="00777F3E">
      <w:pPr>
        <w:widowControl w:val="0"/>
        <w:spacing w:before="360" w:line="240" w:lineRule="auto"/>
        <w:outlineLvl w:val="4"/>
        <w:rPr>
          <w:b/>
          <w:i/>
          <w:color w:val="0033CC"/>
          <w:sz w:val="28"/>
          <w:szCs w:val="28"/>
        </w:rPr>
      </w:pPr>
      <w:r w:rsidRPr="006223D0">
        <w:rPr>
          <w:b/>
          <w:i/>
          <w:color w:val="0033CC"/>
          <w:sz w:val="28"/>
          <w:szCs w:val="28"/>
        </w:rPr>
        <w:t>Learning activity</w:t>
      </w:r>
    </w:p>
    <w:p w14:paraId="4B810843" w14:textId="77777777" w:rsidR="00777F3E" w:rsidRDefault="00777F3E" w:rsidP="00406937">
      <w:pPr>
        <w:ind w:left="2127" w:hanging="2127"/>
      </w:pPr>
      <w:bookmarkStart w:id="100" w:name="_Hlk512411774"/>
      <w:r w:rsidRPr="00C7588C">
        <w:rPr>
          <w:noProof/>
          <w:color w:val="000000" w:themeColor="text1"/>
          <w:lang w:eastAsia="en-AU"/>
        </w:rPr>
        <w:drawing>
          <wp:anchor distT="0" distB="0" distL="114300" distR="114300" simplePos="0" relativeHeight="251660288" behindDoc="1" locked="0" layoutInCell="1" allowOverlap="1" wp14:anchorId="03C25FCD" wp14:editId="52E1F47E">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257"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5"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t xml:space="preserve">Do a measure up of the room you’re in right now </w:t>
      </w:r>
      <w:r w:rsidR="00406937">
        <w:t xml:space="preserve">(or a nearby room) </w:t>
      </w:r>
      <w:r>
        <w:t xml:space="preserve">and estimate the quantity of gripper strip needed for the installation. </w:t>
      </w:r>
    </w:p>
    <w:p w14:paraId="3026D4B9" w14:textId="77777777" w:rsidR="00777F3E" w:rsidRDefault="00777F3E" w:rsidP="00406937">
      <w:pPr>
        <w:ind w:left="2127"/>
      </w:pPr>
      <w:r>
        <w:t xml:space="preserve">Use both techniques described above – measuring the perimeter of the area and using the rule of thumb for </w:t>
      </w:r>
      <w:r w:rsidR="00CE47BD">
        <w:t>commercial</w:t>
      </w:r>
      <w:r>
        <w:t xml:space="preserve"> installations.</w:t>
      </w:r>
    </w:p>
    <w:p w14:paraId="5CBB83A3" w14:textId="77777777" w:rsidR="00777F3E" w:rsidRDefault="00777F3E" w:rsidP="00CE47BD">
      <w:pPr>
        <w:ind w:left="2127"/>
      </w:pPr>
      <w:r>
        <w:t xml:space="preserve">Compare the two results. </w:t>
      </w:r>
    </w:p>
    <w:p w14:paraId="20B5FA87" w14:textId="77777777" w:rsidR="00777F3E" w:rsidRDefault="00777F3E" w:rsidP="00CE47BD">
      <w:pPr>
        <w:ind w:left="2127"/>
      </w:pPr>
      <w:r>
        <w:t xml:space="preserve">Refer to </w:t>
      </w:r>
      <w:r w:rsidR="007F4A90">
        <w:t xml:space="preserve">the </w:t>
      </w:r>
      <w:r w:rsidR="004F06F8" w:rsidRPr="004F06F8">
        <w:rPr>
          <w:i/>
        </w:rPr>
        <w:t>Making measurements</w:t>
      </w:r>
      <w:r w:rsidR="004F06F8">
        <w:t xml:space="preserve"> </w:t>
      </w:r>
      <w:r w:rsidR="00EC77BE">
        <w:t>L</w:t>
      </w:r>
      <w:r w:rsidR="007F4A90">
        <w:t xml:space="preserve">earner guide </w:t>
      </w:r>
      <w:r>
        <w:t xml:space="preserve">if you need more information on the calculation techniques. </w:t>
      </w:r>
      <w:bookmarkEnd w:id="100"/>
    </w:p>
    <w:tbl>
      <w:tblPr>
        <w:tblW w:w="0" w:type="auto"/>
        <w:shd w:val="clear" w:color="auto" w:fill="FFCC99"/>
        <w:tblLook w:val="04A0" w:firstRow="1" w:lastRow="0" w:firstColumn="1" w:lastColumn="0" w:noHBand="0" w:noVBand="1"/>
      </w:tblPr>
      <w:tblGrid>
        <w:gridCol w:w="9242"/>
      </w:tblGrid>
      <w:tr w:rsidR="006F30D4" w14:paraId="6C876A51" w14:textId="77777777" w:rsidTr="00BD54C3">
        <w:tc>
          <w:tcPr>
            <w:tcW w:w="9242" w:type="dxa"/>
            <w:shd w:val="clear" w:color="auto" w:fill="FFCC99"/>
            <w:hideMark/>
          </w:tcPr>
          <w:p w14:paraId="0058DF9E" w14:textId="77777777" w:rsidR="006F30D4" w:rsidRDefault="006B3AE3" w:rsidP="00BD54C3">
            <w:pPr>
              <w:pStyle w:val="Heading2"/>
            </w:pPr>
            <w:bookmarkStart w:id="101" w:name="_Toc512931738"/>
            <w:bookmarkEnd w:id="81"/>
            <w:bookmarkEnd w:id="99"/>
            <w:r>
              <w:lastRenderedPageBreak/>
              <w:t>Preparing the cushion underlay</w:t>
            </w:r>
            <w:bookmarkEnd w:id="101"/>
          </w:p>
        </w:tc>
      </w:tr>
    </w:tbl>
    <w:p w14:paraId="22068EEE" w14:textId="77777777" w:rsidR="00882387" w:rsidRDefault="00CE47BD" w:rsidP="00882387">
      <w:pPr>
        <w:spacing w:before="360"/>
        <w:rPr>
          <w:noProof/>
          <w:lang w:eastAsia="en-AU"/>
        </w:rPr>
      </w:pPr>
      <w:bookmarkStart w:id="102" w:name="_Hlk504474649"/>
      <w:r w:rsidRPr="00FF1D0E">
        <w:rPr>
          <w:noProof/>
        </w:rPr>
        <w:drawing>
          <wp:anchor distT="0" distB="0" distL="114300" distR="114300" simplePos="0" relativeHeight="251649024" behindDoc="1" locked="0" layoutInCell="1" allowOverlap="1" wp14:anchorId="416D6861" wp14:editId="1D4A2C94">
            <wp:simplePos x="0" y="0"/>
            <wp:positionH relativeFrom="column">
              <wp:posOffset>2468468</wp:posOffset>
            </wp:positionH>
            <wp:positionV relativeFrom="paragraph">
              <wp:posOffset>273685</wp:posOffset>
            </wp:positionV>
            <wp:extent cx="3296920" cy="3045460"/>
            <wp:effectExtent l="0" t="0" r="0" b="0"/>
            <wp:wrapTight wrapText="bothSides">
              <wp:wrapPolygon edited="0">
                <wp:start x="0" y="0"/>
                <wp:lineTo x="0" y="21483"/>
                <wp:lineTo x="21467" y="21483"/>
                <wp:lineTo x="21467"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colorTemperature colorTemp="530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296920" cy="3045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2387" w:rsidRPr="00FF1D0E">
        <w:rPr>
          <w:noProof/>
          <w:lang w:eastAsia="en-AU"/>
        </w:rPr>
        <w:t>Before you apply adhesive</w:t>
      </w:r>
      <w:r w:rsidR="00882387">
        <w:rPr>
          <w:noProof/>
          <w:lang w:eastAsia="en-AU"/>
        </w:rPr>
        <w:t xml:space="preserve"> to the subfloor to stick down the underlay, you’ll need to plan the layout </w:t>
      </w:r>
      <w:r w:rsidR="00A93F54">
        <w:rPr>
          <w:noProof/>
          <w:lang w:eastAsia="en-AU"/>
        </w:rPr>
        <w:t>of</w:t>
      </w:r>
      <w:r w:rsidR="00882387">
        <w:rPr>
          <w:noProof/>
          <w:lang w:eastAsia="en-AU"/>
        </w:rPr>
        <w:t xml:space="preserve"> the material </w:t>
      </w:r>
      <w:r w:rsidR="00A93F54">
        <w:rPr>
          <w:noProof/>
          <w:lang w:eastAsia="en-AU"/>
        </w:rPr>
        <w:t xml:space="preserve">and trim it </w:t>
      </w:r>
      <w:r w:rsidR="00882387">
        <w:rPr>
          <w:noProof/>
          <w:lang w:eastAsia="en-AU"/>
        </w:rPr>
        <w:t xml:space="preserve">to size. </w:t>
      </w:r>
    </w:p>
    <w:p w14:paraId="70A5F8BB" w14:textId="77777777" w:rsidR="00406937" w:rsidRDefault="00882387" w:rsidP="00882387">
      <w:pPr>
        <w:rPr>
          <w:noProof/>
          <w:lang w:eastAsia="en-AU"/>
        </w:rPr>
      </w:pPr>
      <w:r>
        <w:rPr>
          <w:noProof/>
          <w:lang w:eastAsia="en-AU"/>
        </w:rPr>
        <w:t xml:space="preserve">You’ll also need to give the underlay time to acclimatise to the humidity in the room, and ‘relax’ as its moisture content adjusts to the surrounding air. </w:t>
      </w:r>
    </w:p>
    <w:p w14:paraId="2A440796" w14:textId="77777777" w:rsidR="00882387" w:rsidRDefault="00882387" w:rsidP="00882387">
      <w:pPr>
        <w:rPr>
          <w:lang w:eastAsia="en-AU"/>
        </w:rPr>
      </w:pPr>
      <w:r>
        <w:rPr>
          <w:lang w:eastAsia="en-AU"/>
        </w:rPr>
        <w:t xml:space="preserve">Depending on the product and the manufacturer’s recommendations, the acclimatisation period might be three hours or even overnight. </w:t>
      </w:r>
    </w:p>
    <w:p w14:paraId="0EE3BD78" w14:textId="77777777" w:rsidR="006F30D4" w:rsidRDefault="006F30D4" w:rsidP="006F30D4">
      <w:pPr>
        <w:rPr>
          <w:lang w:eastAsia="en-AU"/>
        </w:rPr>
      </w:pPr>
      <w:r>
        <w:rPr>
          <w:lang w:eastAsia="en-AU"/>
        </w:rPr>
        <w:t xml:space="preserve">Every manufacturer publishes installation guides for their underlay products. You should always follow these recommendations, because they’ll not only help you to do the job properly, they may also form part of the warranty conditions. </w:t>
      </w:r>
    </w:p>
    <w:p w14:paraId="51E84C01" w14:textId="77777777" w:rsidR="006F30D4" w:rsidRDefault="006F30D4" w:rsidP="006F30D4">
      <w:pPr>
        <w:rPr>
          <w:lang w:eastAsia="en-AU"/>
        </w:rPr>
      </w:pPr>
      <w:r>
        <w:rPr>
          <w:lang w:eastAsia="en-AU"/>
        </w:rPr>
        <w:t xml:space="preserve">Below are some </w:t>
      </w:r>
      <w:r w:rsidR="00002CBF">
        <w:rPr>
          <w:lang w:eastAsia="en-AU"/>
        </w:rPr>
        <w:t>methods</w:t>
      </w:r>
      <w:r>
        <w:rPr>
          <w:lang w:eastAsia="en-AU"/>
        </w:rPr>
        <w:t xml:space="preserve"> used to </w:t>
      </w:r>
      <w:r w:rsidR="006B3AE3">
        <w:rPr>
          <w:lang w:eastAsia="en-AU"/>
        </w:rPr>
        <w:t xml:space="preserve">prepare an underlay for installation, prior to spreading the adhesive. We’ll talk more about the procedure </w:t>
      </w:r>
      <w:r w:rsidR="00002CBF">
        <w:rPr>
          <w:lang w:eastAsia="en-AU"/>
        </w:rPr>
        <w:t xml:space="preserve">for laying it into the adhesive in </w:t>
      </w:r>
      <w:r w:rsidR="00002CBF" w:rsidRPr="00002CBF">
        <w:rPr>
          <w:i/>
          <w:lang w:eastAsia="en-AU"/>
        </w:rPr>
        <w:t>Section 6: Installing dual bond carpet</w:t>
      </w:r>
      <w:r w:rsidR="00002CBF">
        <w:rPr>
          <w:lang w:eastAsia="en-AU"/>
        </w:rPr>
        <w:t xml:space="preserve">. </w:t>
      </w:r>
    </w:p>
    <w:bookmarkEnd w:id="102"/>
    <w:p w14:paraId="57B8B108" w14:textId="77777777" w:rsidR="006F30D4" w:rsidRDefault="006F30D4" w:rsidP="006F30D4">
      <w:pPr>
        <w:pStyle w:val="Heading3"/>
        <w:rPr>
          <w:lang w:eastAsia="en-AU"/>
        </w:rPr>
      </w:pPr>
      <w:r>
        <w:rPr>
          <w:lang w:eastAsia="en-AU"/>
        </w:rPr>
        <w:t xml:space="preserve">Planning </w:t>
      </w:r>
      <w:r w:rsidR="00002CBF">
        <w:rPr>
          <w:lang w:eastAsia="en-AU"/>
        </w:rPr>
        <w:t>the layout</w:t>
      </w:r>
    </w:p>
    <w:p w14:paraId="636C649C" w14:textId="77777777" w:rsidR="006F30D4" w:rsidRDefault="006F30D4" w:rsidP="006F30D4">
      <w:pPr>
        <w:rPr>
          <w:lang w:eastAsia="en-AU"/>
        </w:rPr>
      </w:pPr>
      <w:r>
        <w:rPr>
          <w:lang w:eastAsia="en-AU"/>
        </w:rPr>
        <w:t>The first step in deciding which way to roll out the cushion is to figure out where the seams will fall in the carpet. Then lay the cushion so that the seams are at 90 degrees to the carpet seams. If that’s not possible and the seams need to run in the same direction, try to keep them at least 300 mm away from the carpet seams.</w:t>
      </w:r>
    </w:p>
    <w:p w14:paraId="505C934E" w14:textId="77777777" w:rsidR="006F30D4" w:rsidRDefault="006F30D4" w:rsidP="006F30D4">
      <w:pPr>
        <w:rPr>
          <w:lang w:eastAsia="en-AU"/>
        </w:rPr>
      </w:pPr>
      <w:r>
        <w:rPr>
          <w:noProof/>
          <w:lang w:eastAsia="en-AU"/>
        </w:rPr>
        <w:drawing>
          <wp:anchor distT="0" distB="0" distL="114300" distR="114300" simplePos="0" relativeHeight="251689984" behindDoc="1" locked="0" layoutInCell="1" allowOverlap="1" wp14:anchorId="419CED5A" wp14:editId="3C4A6964">
            <wp:simplePos x="0" y="0"/>
            <wp:positionH relativeFrom="column">
              <wp:posOffset>1905</wp:posOffset>
            </wp:positionH>
            <wp:positionV relativeFrom="paragraph">
              <wp:posOffset>193040</wp:posOffset>
            </wp:positionV>
            <wp:extent cx="3013075" cy="1893570"/>
            <wp:effectExtent l="0" t="0" r="0" b="0"/>
            <wp:wrapTight wrapText="bothSides">
              <wp:wrapPolygon edited="0">
                <wp:start x="0" y="0"/>
                <wp:lineTo x="0" y="21296"/>
                <wp:lineTo x="21441" y="21296"/>
                <wp:lineTo x="21441"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SC_0177.JPG"/>
                    <pic:cNvPicPr/>
                  </pic:nvPicPr>
                  <pic:blipFill rotWithShape="1">
                    <a:blip r:embed="rId100" cstate="print">
                      <a:extLst>
                        <a:ext uri="{BEBA8EAE-BF5A-486C-A8C5-ECC9F3942E4B}">
                          <a14:imgProps xmlns:a14="http://schemas.microsoft.com/office/drawing/2010/main">
                            <a14:imgLayer r:embed="rId101">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3013075" cy="1893570"/>
                    </a:xfrm>
                    <a:prstGeom prst="rect">
                      <a:avLst/>
                    </a:prstGeom>
                    <a:ln>
                      <a:noFill/>
                    </a:ln>
                    <a:extLst>
                      <a:ext uri="{53640926-AAD7-44D8-BBD7-CCE9431645EC}">
                        <a14:shadowObscured xmlns:a14="http://schemas.microsoft.com/office/drawing/2010/main"/>
                      </a:ext>
                    </a:extLst>
                  </pic:spPr>
                </pic:pic>
              </a:graphicData>
            </a:graphic>
          </wp:anchor>
        </w:drawing>
      </w:r>
      <w:r>
        <w:rPr>
          <w:lang w:eastAsia="en-AU"/>
        </w:rPr>
        <w:t xml:space="preserve">Make allowance in the width and length of the cushion for trimming it flush with the gripper strip. </w:t>
      </w:r>
    </w:p>
    <w:p w14:paraId="0A8C00FD" w14:textId="77777777" w:rsidR="006F30D4" w:rsidRDefault="006F30D4" w:rsidP="006F30D4">
      <w:pPr>
        <w:rPr>
          <w:lang w:eastAsia="en-AU"/>
        </w:rPr>
      </w:pPr>
      <w:r>
        <w:rPr>
          <w:lang w:eastAsia="en-AU"/>
        </w:rPr>
        <w:t xml:space="preserve">If you start by cutting it to the room size, you will have enough allowance for trimming. </w:t>
      </w:r>
    </w:p>
    <w:p w14:paraId="380EA1BC" w14:textId="77777777" w:rsidR="006F30D4" w:rsidRDefault="006F30D4" w:rsidP="006F30D4">
      <w:pPr>
        <w:rPr>
          <w:lang w:eastAsia="en-AU"/>
        </w:rPr>
      </w:pPr>
      <w:r>
        <w:rPr>
          <w:lang w:eastAsia="en-AU"/>
        </w:rPr>
        <w:t>Don’t forget to include door drops in your measurements.</w:t>
      </w:r>
    </w:p>
    <w:p w14:paraId="245F6923" w14:textId="77777777" w:rsidR="006F30D4" w:rsidRDefault="006F30D4" w:rsidP="006F30D4">
      <w:pPr>
        <w:pStyle w:val="Heading3"/>
        <w:rPr>
          <w:lang w:eastAsia="en-AU"/>
        </w:rPr>
      </w:pPr>
      <w:r>
        <w:rPr>
          <w:lang w:eastAsia="en-AU"/>
        </w:rPr>
        <w:lastRenderedPageBreak/>
        <w:t>Calculating quantities</w:t>
      </w:r>
    </w:p>
    <w:p w14:paraId="7B513442" w14:textId="77777777" w:rsidR="006F30D4" w:rsidRDefault="006F30D4" w:rsidP="006F30D4">
      <w:pPr>
        <w:rPr>
          <w:lang w:eastAsia="en-AU"/>
        </w:rPr>
      </w:pPr>
      <w:r>
        <w:rPr>
          <w:lang w:eastAsia="en-AU"/>
        </w:rPr>
        <w:t>In theory, the amount of underlay you’ll need will be the same as the total carpet metreage. In practice, though, many carpet layers like to estimate the underlay quantity by taking the carpet metreage and subtracting 10%. This is because you are able to re-use waste pieces without them showing. However, using small pieces can cause its own problems, so you should still try to keep all pieces as large as possible.</w:t>
      </w:r>
    </w:p>
    <w:p w14:paraId="754ED24B" w14:textId="77777777" w:rsidR="006F30D4" w:rsidRPr="006223D0" w:rsidRDefault="006F30D4" w:rsidP="006F30D4">
      <w:pPr>
        <w:widowControl w:val="0"/>
        <w:spacing w:before="360" w:line="240" w:lineRule="auto"/>
        <w:outlineLvl w:val="4"/>
        <w:rPr>
          <w:b/>
          <w:i/>
          <w:color w:val="0033CC"/>
          <w:sz w:val="28"/>
          <w:szCs w:val="28"/>
        </w:rPr>
      </w:pPr>
      <w:r w:rsidRPr="006223D0">
        <w:rPr>
          <w:b/>
          <w:i/>
          <w:color w:val="0033CC"/>
          <w:sz w:val="28"/>
          <w:szCs w:val="28"/>
        </w:rPr>
        <w:t>Learning activity</w:t>
      </w:r>
    </w:p>
    <w:p w14:paraId="6BE66D12" w14:textId="77777777" w:rsidR="00406937" w:rsidRDefault="00406937" w:rsidP="00406937">
      <w:pPr>
        <w:ind w:left="2127" w:hanging="2127"/>
      </w:pPr>
      <w:r w:rsidRPr="00C7588C">
        <w:rPr>
          <w:noProof/>
          <w:color w:val="000000" w:themeColor="text1"/>
          <w:lang w:eastAsia="en-AU"/>
        </w:rPr>
        <w:drawing>
          <wp:anchor distT="0" distB="0" distL="114300" distR="114300" simplePos="0" relativeHeight="251707392" behindDoc="1" locked="0" layoutInCell="1" allowOverlap="1" wp14:anchorId="0DB9F70D" wp14:editId="32475968">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252"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5"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t xml:space="preserve">Do the following calculations to find out how much underlay you will need to </w:t>
      </w:r>
      <w:r w:rsidR="007F4A90">
        <w:t>cover the room you measured up in the previous learning exercise (where you calculated gripper strip quantities):</w:t>
      </w:r>
    </w:p>
    <w:p w14:paraId="01F3460D" w14:textId="77777777" w:rsidR="007F4A90" w:rsidRDefault="007F4A90" w:rsidP="00FE0D55">
      <w:pPr>
        <w:pStyle w:val="ListParagraph"/>
        <w:numPr>
          <w:ilvl w:val="0"/>
          <w:numId w:val="6"/>
        </w:numPr>
        <w:tabs>
          <w:tab w:val="left" w:pos="426"/>
        </w:tabs>
        <w:spacing w:before="120"/>
        <w:ind w:left="0" w:firstLine="0"/>
      </w:pPr>
      <w:r>
        <w:t>Square metreage of underlay required</w:t>
      </w:r>
    </w:p>
    <w:p w14:paraId="6CD31399" w14:textId="77777777" w:rsidR="007F4A90" w:rsidRDefault="007F4A90" w:rsidP="00FE0D55">
      <w:pPr>
        <w:pStyle w:val="ListParagraph"/>
        <w:numPr>
          <w:ilvl w:val="0"/>
          <w:numId w:val="6"/>
        </w:numPr>
        <w:spacing w:before="120"/>
        <w:ind w:left="2552" w:hanging="2552"/>
      </w:pPr>
      <w:r>
        <w:t>Lineal metreage of underlay required, based on the width of the roll you have chosen to use.</w:t>
      </w:r>
    </w:p>
    <w:p w14:paraId="78A3BB3C" w14:textId="77777777" w:rsidR="007F4A90" w:rsidRDefault="007F4A90" w:rsidP="00406937">
      <w:r>
        <w:t xml:space="preserve">If you need to revise the techniques used to work between square metreage and lineal metreage when calculating floor covering qualities, go back to the following two </w:t>
      </w:r>
      <w:r w:rsidR="000076DA">
        <w:t>L</w:t>
      </w:r>
      <w:r>
        <w:t>earner guides:</w:t>
      </w:r>
    </w:p>
    <w:p w14:paraId="3C52D7DF" w14:textId="77777777" w:rsidR="004F06F8" w:rsidRPr="004F06F8" w:rsidRDefault="00406937" w:rsidP="00FE0D55">
      <w:pPr>
        <w:pStyle w:val="ListParagraph"/>
        <w:numPr>
          <w:ilvl w:val="0"/>
          <w:numId w:val="20"/>
        </w:numPr>
        <w:spacing w:before="120"/>
        <w:ind w:left="426" w:hanging="426"/>
        <w:rPr>
          <w:i/>
        </w:rPr>
      </w:pPr>
      <w:r w:rsidRPr="004F06F8">
        <w:rPr>
          <w:i/>
        </w:rPr>
        <w:t>Making measurements</w:t>
      </w:r>
    </w:p>
    <w:p w14:paraId="51304F37" w14:textId="77777777" w:rsidR="006F30D4" w:rsidRPr="0064169E" w:rsidRDefault="004F06F8" w:rsidP="0064169E">
      <w:pPr>
        <w:pStyle w:val="ListParagraph"/>
        <w:numPr>
          <w:ilvl w:val="0"/>
          <w:numId w:val="20"/>
        </w:numPr>
        <w:spacing w:before="120"/>
        <w:ind w:left="426" w:hanging="426"/>
        <w:rPr>
          <w:i/>
        </w:rPr>
      </w:pPr>
      <w:r w:rsidRPr="004F06F8">
        <w:rPr>
          <w:i/>
        </w:rPr>
        <w:t>Planning and costing</w:t>
      </w:r>
      <w:r>
        <w:rPr>
          <w:i/>
        </w:rPr>
        <w:t>.</w:t>
      </w:r>
    </w:p>
    <w:tbl>
      <w:tblPr>
        <w:tblW w:w="0" w:type="auto"/>
        <w:shd w:val="clear" w:color="auto" w:fill="FFCC99"/>
        <w:tblLook w:val="04A0" w:firstRow="1" w:lastRow="0" w:firstColumn="1" w:lastColumn="0" w:noHBand="0" w:noVBand="1"/>
      </w:tblPr>
      <w:tblGrid>
        <w:gridCol w:w="9242"/>
      </w:tblGrid>
      <w:tr w:rsidR="006F30D4" w14:paraId="7029ED4F" w14:textId="77777777" w:rsidTr="00BD54C3">
        <w:tc>
          <w:tcPr>
            <w:tcW w:w="9242" w:type="dxa"/>
            <w:shd w:val="clear" w:color="auto" w:fill="FFCC99"/>
            <w:hideMark/>
          </w:tcPr>
          <w:p w14:paraId="455BDC94" w14:textId="77777777" w:rsidR="006F30D4" w:rsidRDefault="00002CBF" w:rsidP="00BD54C3">
            <w:pPr>
              <w:pStyle w:val="Heading2"/>
            </w:pPr>
            <w:bookmarkStart w:id="103" w:name="_Toc512931739"/>
            <w:r>
              <w:lastRenderedPageBreak/>
              <w:t>Preparing the carpet</w:t>
            </w:r>
            <w:bookmarkEnd w:id="103"/>
          </w:p>
        </w:tc>
      </w:tr>
    </w:tbl>
    <w:p w14:paraId="1381DDD9" w14:textId="77777777" w:rsidR="006663AF" w:rsidRDefault="006663AF" w:rsidP="00002CBF">
      <w:pPr>
        <w:spacing w:before="360"/>
        <w:rPr>
          <w:noProof/>
          <w:lang w:eastAsia="en-AU"/>
        </w:rPr>
      </w:pPr>
      <w:r>
        <w:rPr>
          <w:noProof/>
        </w:rPr>
        <w:drawing>
          <wp:anchor distT="0" distB="0" distL="114300" distR="114300" simplePos="0" relativeHeight="251684864" behindDoc="1" locked="0" layoutInCell="1" allowOverlap="1" wp14:anchorId="763DC0A5" wp14:editId="3A14804A">
            <wp:simplePos x="0" y="0"/>
            <wp:positionH relativeFrom="column">
              <wp:posOffset>2397125</wp:posOffset>
            </wp:positionH>
            <wp:positionV relativeFrom="paragraph">
              <wp:posOffset>269875</wp:posOffset>
            </wp:positionV>
            <wp:extent cx="3339465" cy="2309495"/>
            <wp:effectExtent l="0" t="0" r="0" b="0"/>
            <wp:wrapTight wrapText="bothSides">
              <wp:wrapPolygon edited="0">
                <wp:start x="0" y="0"/>
                <wp:lineTo x="0" y="21380"/>
                <wp:lineTo x="21440" y="21380"/>
                <wp:lineTo x="21440"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2" cstate="print">
                      <a:extLst>
                        <a:ext uri="{BEBA8EAE-BF5A-486C-A8C5-ECC9F3942E4B}">
                          <a14:imgProps xmlns:a14="http://schemas.microsoft.com/office/drawing/2010/main">
                            <a14:imgLayer r:embed="rId103">
                              <a14:imgEffect>
                                <a14:colorTemperature colorTemp="5300"/>
                              </a14:imgEffect>
                            </a14:imgLayer>
                          </a14:imgProps>
                        </a:ext>
                        <a:ext uri="{28A0092B-C50C-407E-A947-70E740481C1C}">
                          <a14:useLocalDpi xmlns:a14="http://schemas.microsoft.com/office/drawing/2010/main"/>
                        </a:ext>
                      </a:extLst>
                    </a:blip>
                    <a:srcRect/>
                    <a:stretch/>
                  </pic:blipFill>
                  <pic:spPr bwMode="auto">
                    <a:xfrm>
                      <a:off x="0" y="0"/>
                      <a:ext cx="3339465" cy="2309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2325">
        <w:rPr>
          <w:noProof/>
          <w:lang w:eastAsia="en-AU"/>
        </w:rPr>
        <w:t xml:space="preserve">Like the underlay, </w:t>
      </w:r>
      <w:r w:rsidR="00882387">
        <w:rPr>
          <w:noProof/>
          <w:lang w:eastAsia="en-AU"/>
        </w:rPr>
        <w:t xml:space="preserve">the carpet </w:t>
      </w:r>
      <w:r>
        <w:rPr>
          <w:noProof/>
          <w:lang w:eastAsia="en-AU"/>
        </w:rPr>
        <w:br/>
      </w:r>
      <w:r w:rsidR="00882387">
        <w:rPr>
          <w:noProof/>
          <w:lang w:eastAsia="en-AU"/>
        </w:rPr>
        <w:t xml:space="preserve">also needs to be prepared for laying before you start to </w:t>
      </w:r>
      <w:r>
        <w:rPr>
          <w:noProof/>
          <w:lang w:eastAsia="en-AU"/>
        </w:rPr>
        <w:br/>
      </w:r>
      <w:r w:rsidR="00882387">
        <w:rPr>
          <w:noProof/>
          <w:lang w:eastAsia="en-AU"/>
        </w:rPr>
        <w:t xml:space="preserve">spread the adhesive. </w:t>
      </w:r>
    </w:p>
    <w:p w14:paraId="782881E7" w14:textId="77777777" w:rsidR="00432325" w:rsidRDefault="00882387" w:rsidP="006663AF">
      <w:pPr>
        <w:rPr>
          <w:noProof/>
          <w:lang w:eastAsia="en-AU"/>
        </w:rPr>
      </w:pPr>
      <w:r>
        <w:rPr>
          <w:noProof/>
          <w:lang w:eastAsia="en-AU"/>
        </w:rPr>
        <w:t xml:space="preserve">Again, </w:t>
      </w:r>
      <w:r w:rsidR="009E4785">
        <w:rPr>
          <w:noProof/>
          <w:lang w:eastAsia="en-AU"/>
        </w:rPr>
        <w:t xml:space="preserve">always </w:t>
      </w:r>
      <w:r w:rsidR="00432325">
        <w:rPr>
          <w:noProof/>
          <w:lang w:eastAsia="en-AU"/>
        </w:rPr>
        <w:t xml:space="preserve">follow the recommendations set out by </w:t>
      </w:r>
      <w:r w:rsidR="006663AF">
        <w:rPr>
          <w:noProof/>
          <w:lang w:eastAsia="en-AU"/>
        </w:rPr>
        <w:br/>
      </w:r>
      <w:r w:rsidR="00432325">
        <w:rPr>
          <w:noProof/>
          <w:lang w:eastAsia="en-AU"/>
        </w:rPr>
        <w:t xml:space="preserve">the manufacturer </w:t>
      </w:r>
      <w:r w:rsidR="009E4785">
        <w:rPr>
          <w:noProof/>
          <w:lang w:eastAsia="en-AU"/>
        </w:rPr>
        <w:t>i</w:t>
      </w:r>
      <w:r w:rsidR="00432325">
        <w:rPr>
          <w:noProof/>
          <w:lang w:eastAsia="en-AU"/>
        </w:rPr>
        <w:t>n the</w:t>
      </w:r>
      <w:r>
        <w:rPr>
          <w:noProof/>
          <w:lang w:eastAsia="en-AU"/>
        </w:rPr>
        <w:t>ir</w:t>
      </w:r>
      <w:r w:rsidR="00432325">
        <w:rPr>
          <w:noProof/>
          <w:lang w:eastAsia="en-AU"/>
        </w:rPr>
        <w:t xml:space="preserve"> installation guide. </w:t>
      </w:r>
      <w:r w:rsidR="009E4785">
        <w:rPr>
          <w:noProof/>
          <w:lang w:eastAsia="en-AU"/>
        </w:rPr>
        <w:t xml:space="preserve">It not only provides sound advice, it will </w:t>
      </w:r>
      <w:r w:rsidR="006663AF">
        <w:rPr>
          <w:noProof/>
          <w:lang w:eastAsia="en-AU"/>
        </w:rPr>
        <w:br/>
      </w:r>
      <w:r w:rsidR="009E4785">
        <w:rPr>
          <w:noProof/>
          <w:lang w:eastAsia="en-AU"/>
        </w:rPr>
        <w:t xml:space="preserve">also help to protect you if something goes wrong. </w:t>
      </w:r>
    </w:p>
    <w:p w14:paraId="450C8456" w14:textId="77777777" w:rsidR="009E4785" w:rsidRDefault="009E4785" w:rsidP="006F30D4">
      <w:pPr>
        <w:rPr>
          <w:lang w:eastAsia="en-AU"/>
        </w:rPr>
      </w:pPr>
      <w:r>
        <w:rPr>
          <w:lang w:eastAsia="en-AU"/>
        </w:rPr>
        <w:t xml:space="preserve">In addition to the manufacturer’s instructions, you also need to comply with provisions set out in </w:t>
      </w:r>
      <w:r w:rsidR="006F30D4">
        <w:rPr>
          <w:lang w:eastAsia="en-AU"/>
        </w:rPr>
        <w:t xml:space="preserve">AS 2455 </w:t>
      </w:r>
      <w:r>
        <w:rPr>
          <w:lang w:eastAsia="en-AU"/>
        </w:rPr>
        <w:t>– particularly if the Standard is referenced in the contract</w:t>
      </w:r>
      <w:r w:rsidR="00E818DE">
        <w:rPr>
          <w:lang w:eastAsia="en-AU"/>
        </w:rPr>
        <w:t xml:space="preserve"> with the client</w:t>
      </w:r>
      <w:r>
        <w:rPr>
          <w:lang w:eastAsia="en-AU"/>
        </w:rPr>
        <w:t xml:space="preserve">. </w:t>
      </w:r>
    </w:p>
    <w:p w14:paraId="0C3DB62E" w14:textId="77777777" w:rsidR="004D582A" w:rsidRDefault="004D582A" w:rsidP="004D582A">
      <w:pPr>
        <w:pStyle w:val="Heading3"/>
        <w:rPr>
          <w:lang w:eastAsia="en-AU"/>
        </w:rPr>
      </w:pPr>
      <w:r>
        <w:rPr>
          <w:lang w:eastAsia="en-AU"/>
        </w:rPr>
        <w:t>Australian Standard 2455</w:t>
      </w:r>
    </w:p>
    <w:p w14:paraId="3682BB82" w14:textId="77777777" w:rsidR="006F30D4" w:rsidRDefault="009E4785" w:rsidP="006F30D4">
      <w:pPr>
        <w:rPr>
          <w:lang w:eastAsia="en-AU"/>
        </w:rPr>
      </w:pPr>
      <w:r>
        <w:rPr>
          <w:lang w:eastAsia="en-AU"/>
        </w:rPr>
        <w:t xml:space="preserve">AS 2455 </w:t>
      </w:r>
      <w:r w:rsidR="006F30D4">
        <w:rPr>
          <w:lang w:eastAsia="en-AU"/>
        </w:rPr>
        <w:t xml:space="preserve">says that the preferred ambient temperature at the time of installation is between </w:t>
      </w:r>
      <w:r w:rsidR="006F30D4" w:rsidRPr="00467ED4">
        <w:rPr>
          <w:lang w:eastAsia="en-AU"/>
        </w:rPr>
        <w:t>10°</w:t>
      </w:r>
      <w:r w:rsidR="006F30D4">
        <w:rPr>
          <w:lang w:eastAsia="en-AU"/>
        </w:rPr>
        <w:t xml:space="preserve"> </w:t>
      </w:r>
      <w:r w:rsidR="006F30D4" w:rsidRPr="00467ED4">
        <w:rPr>
          <w:lang w:eastAsia="en-AU"/>
        </w:rPr>
        <w:t>C and 35°</w:t>
      </w:r>
      <w:r w:rsidR="006F30D4">
        <w:rPr>
          <w:lang w:eastAsia="en-AU"/>
        </w:rPr>
        <w:t xml:space="preserve"> C. If the temperature is outside these limits, you should check the manufacturer’s recommendations before proceeding.</w:t>
      </w:r>
    </w:p>
    <w:p w14:paraId="506037ED" w14:textId="77777777" w:rsidR="006F30D4" w:rsidRDefault="006F30D4" w:rsidP="006F30D4">
      <w:pPr>
        <w:rPr>
          <w:lang w:eastAsia="en-AU"/>
        </w:rPr>
      </w:pPr>
      <w:r>
        <w:rPr>
          <w:lang w:eastAsia="en-AU"/>
        </w:rPr>
        <w:t>Section 3.1</w:t>
      </w:r>
      <w:r w:rsidR="009E4785">
        <w:rPr>
          <w:lang w:eastAsia="en-AU"/>
        </w:rPr>
        <w:t xml:space="preserve"> of the Standard list</w:t>
      </w:r>
      <w:r w:rsidR="004D582A">
        <w:rPr>
          <w:lang w:eastAsia="en-AU"/>
        </w:rPr>
        <w:t>s</w:t>
      </w:r>
      <w:r w:rsidR="009E4785">
        <w:rPr>
          <w:lang w:eastAsia="en-AU"/>
        </w:rPr>
        <w:t xml:space="preserve"> some </w:t>
      </w:r>
      <w:r>
        <w:rPr>
          <w:lang w:eastAsia="en-AU"/>
        </w:rPr>
        <w:t xml:space="preserve">considerations that you should take into account when you’re planning the layout and deciding where to start. These are summarised below. </w:t>
      </w:r>
    </w:p>
    <w:p w14:paraId="164E66CD" w14:textId="77777777" w:rsidR="006F30D4" w:rsidRDefault="004F06F8" w:rsidP="006F30D4">
      <w:pPr>
        <w:rPr>
          <w:lang w:eastAsia="en-AU"/>
        </w:rPr>
      </w:pPr>
      <w:r>
        <w:rPr>
          <w:noProof/>
        </w:rPr>
        <w:drawing>
          <wp:anchor distT="0" distB="0" distL="114300" distR="114300" simplePos="0" relativeHeight="251681792" behindDoc="1" locked="0" layoutInCell="1" allowOverlap="1" wp14:anchorId="3F8A6495" wp14:editId="3B418FD5">
            <wp:simplePos x="0" y="0"/>
            <wp:positionH relativeFrom="column">
              <wp:posOffset>2656205</wp:posOffset>
            </wp:positionH>
            <wp:positionV relativeFrom="paragraph">
              <wp:posOffset>167005</wp:posOffset>
            </wp:positionV>
            <wp:extent cx="3081020" cy="2820035"/>
            <wp:effectExtent l="0" t="0" r="0" b="0"/>
            <wp:wrapTight wrapText="bothSides">
              <wp:wrapPolygon edited="0">
                <wp:start x="0" y="0"/>
                <wp:lineTo x="0" y="21449"/>
                <wp:lineTo x="21502" y="21449"/>
                <wp:lineTo x="21502"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colorTemperature colorTemp="5300"/>
                              </a14:imgEffect>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3081020" cy="2820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30D4">
        <w:rPr>
          <w:lang w:eastAsia="en-AU"/>
        </w:rPr>
        <w:t>Where possible:</w:t>
      </w:r>
      <w:r w:rsidRPr="004F06F8">
        <w:rPr>
          <w:noProof/>
        </w:rPr>
        <w:t xml:space="preserve"> </w:t>
      </w:r>
    </w:p>
    <w:p w14:paraId="58CA88EF" w14:textId="77777777" w:rsidR="006F30D4" w:rsidRDefault="006F30D4" w:rsidP="006F30D4">
      <w:pPr>
        <w:tabs>
          <w:tab w:val="left" w:pos="426"/>
        </w:tabs>
        <w:ind w:left="426" w:hanging="426"/>
        <w:rPr>
          <w:lang w:eastAsia="en-AU"/>
        </w:rPr>
      </w:pPr>
      <w:r>
        <w:rPr>
          <w:lang w:eastAsia="en-AU"/>
        </w:rPr>
        <w:t xml:space="preserve">1. </w:t>
      </w:r>
      <w:r>
        <w:rPr>
          <w:lang w:eastAsia="en-AU"/>
        </w:rPr>
        <w:tab/>
        <w:t xml:space="preserve">Run seams the length of the area, with the traffic going in </w:t>
      </w:r>
      <w:r w:rsidR="006663AF">
        <w:rPr>
          <w:lang w:eastAsia="en-AU"/>
        </w:rPr>
        <w:br/>
      </w:r>
      <w:r>
        <w:rPr>
          <w:lang w:eastAsia="en-AU"/>
        </w:rPr>
        <w:t xml:space="preserve">the direction of the seams, </w:t>
      </w:r>
      <w:r w:rsidR="006663AF">
        <w:rPr>
          <w:lang w:eastAsia="en-AU"/>
        </w:rPr>
        <w:br/>
      </w:r>
      <w:r>
        <w:rPr>
          <w:lang w:eastAsia="en-AU"/>
        </w:rPr>
        <w:t>rather than across the seams</w:t>
      </w:r>
    </w:p>
    <w:p w14:paraId="6CF41715" w14:textId="77777777" w:rsidR="006F30D4" w:rsidRDefault="006F30D4" w:rsidP="006F30D4">
      <w:pPr>
        <w:tabs>
          <w:tab w:val="left" w:pos="426"/>
        </w:tabs>
        <w:ind w:left="426" w:hanging="426"/>
        <w:rPr>
          <w:lang w:eastAsia="en-AU"/>
        </w:rPr>
      </w:pPr>
      <w:r>
        <w:rPr>
          <w:lang w:eastAsia="en-AU"/>
        </w:rPr>
        <w:t xml:space="preserve">2. </w:t>
      </w:r>
      <w:r>
        <w:rPr>
          <w:lang w:eastAsia="en-AU"/>
        </w:rPr>
        <w:tab/>
        <w:t xml:space="preserve">Run seams towards windows, </w:t>
      </w:r>
      <w:r w:rsidR="006663AF">
        <w:rPr>
          <w:lang w:eastAsia="en-AU"/>
        </w:rPr>
        <w:br/>
      </w:r>
      <w:r>
        <w:rPr>
          <w:lang w:eastAsia="en-AU"/>
        </w:rPr>
        <w:t>so that the outside light doesn’t strike across the seams</w:t>
      </w:r>
    </w:p>
    <w:p w14:paraId="6B266DCC" w14:textId="77777777" w:rsidR="006F30D4" w:rsidRDefault="006F30D4" w:rsidP="006F30D4">
      <w:pPr>
        <w:tabs>
          <w:tab w:val="left" w:pos="426"/>
        </w:tabs>
        <w:ind w:left="426" w:hanging="426"/>
        <w:rPr>
          <w:lang w:eastAsia="en-AU"/>
        </w:rPr>
      </w:pPr>
      <w:r>
        <w:rPr>
          <w:lang w:eastAsia="en-AU"/>
        </w:rPr>
        <w:t xml:space="preserve">3. </w:t>
      </w:r>
      <w:r>
        <w:rPr>
          <w:lang w:eastAsia="en-AU"/>
        </w:rPr>
        <w:tab/>
        <w:t xml:space="preserve">Face the pile direction away </w:t>
      </w:r>
      <w:r w:rsidR="006663AF">
        <w:rPr>
          <w:lang w:eastAsia="en-AU"/>
        </w:rPr>
        <w:br/>
      </w:r>
      <w:r>
        <w:rPr>
          <w:lang w:eastAsia="en-AU"/>
        </w:rPr>
        <w:t xml:space="preserve">from the main source of light, </w:t>
      </w:r>
      <w:r w:rsidR="006663AF">
        <w:rPr>
          <w:lang w:eastAsia="en-AU"/>
        </w:rPr>
        <w:br/>
      </w:r>
      <w:r>
        <w:rPr>
          <w:lang w:eastAsia="en-AU"/>
        </w:rPr>
        <w:t xml:space="preserve">and towards the main entry </w:t>
      </w:r>
      <w:r w:rsidR="006663AF">
        <w:rPr>
          <w:lang w:eastAsia="en-AU"/>
        </w:rPr>
        <w:br/>
      </w:r>
      <w:r>
        <w:rPr>
          <w:lang w:eastAsia="en-AU"/>
        </w:rPr>
        <w:t>point to the area</w:t>
      </w:r>
    </w:p>
    <w:p w14:paraId="3C4F1DFA" w14:textId="77777777" w:rsidR="006F30D4" w:rsidRDefault="006F30D4" w:rsidP="006F30D4">
      <w:pPr>
        <w:tabs>
          <w:tab w:val="left" w:pos="426"/>
        </w:tabs>
        <w:ind w:left="426" w:hanging="426"/>
        <w:rPr>
          <w:lang w:eastAsia="en-AU"/>
        </w:rPr>
      </w:pPr>
      <w:r>
        <w:rPr>
          <w:lang w:eastAsia="en-AU"/>
        </w:rPr>
        <w:lastRenderedPageBreak/>
        <w:t xml:space="preserve">4. </w:t>
      </w:r>
      <w:r>
        <w:rPr>
          <w:lang w:eastAsia="en-AU"/>
        </w:rPr>
        <w:tab/>
        <w:t>On stairs, have the pile direction facing towards the leading stair edge</w:t>
      </w:r>
    </w:p>
    <w:p w14:paraId="423DC4D4" w14:textId="77777777" w:rsidR="006F30D4" w:rsidRDefault="006F30D4" w:rsidP="006F30D4">
      <w:pPr>
        <w:tabs>
          <w:tab w:val="left" w:pos="426"/>
        </w:tabs>
        <w:ind w:left="426" w:hanging="426"/>
        <w:rPr>
          <w:lang w:eastAsia="en-AU"/>
        </w:rPr>
      </w:pPr>
      <w:r>
        <w:rPr>
          <w:lang w:eastAsia="en-AU"/>
        </w:rPr>
        <w:t xml:space="preserve">5. </w:t>
      </w:r>
      <w:r>
        <w:rPr>
          <w:lang w:eastAsia="en-AU"/>
        </w:rPr>
        <w:tab/>
        <w:t>Put the full width of the roll on the door side and align the selvedge (side edge) seams accurately throughout the installation</w:t>
      </w:r>
    </w:p>
    <w:p w14:paraId="56B4DE05" w14:textId="77777777" w:rsidR="006F30D4" w:rsidRDefault="006F30D4" w:rsidP="006F30D4">
      <w:pPr>
        <w:tabs>
          <w:tab w:val="left" w:pos="426"/>
        </w:tabs>
        <w:ind w:left="426" w:hanging="426"/>
        <w:rPr>
          <w:lang w:eastAsia="en-AU"/>
        </w:rPr>
      </w:pPr>
      <w:r>
        <w:rPr>
          <w:lang w:eastAsia="en-AU"/>
        </w:rPr>
        <w:t xml:space="preserve">6. </w:t>
      </w:r>
      <w:r>
        <w:rPr>
          <w:lang w:eastAsia="en-AU"/>
        </w:rPr>
        <w:tab/>
        <w:t>If there is a different floor covering on the other side of the doorway, join the two coverings underneath the closed door</w:t>
      </w:r>
    </w:p>
    <w:p w14:paraId="73B639F5" w14:textId="77777777" w:rsidR="006F30D4" w:rsidRDefault="006F30D4" w:rsidP="006F30D4">
      <w:pPr>
        <w:tabs>
          <w:tab w:val="left" w:pos="426"/>
        </w:tabs>
        <w:ind w:left="426" w:hanging="426"/>
        <w:rPr>
          <w:lang w:eastAsia="en-AU"/>
        </w:rPr>
      </w:pPr>
      <w:r>
        <w:rPr>
          <w:lang w:eastAsia="en-AU"/>
        </w:rPr>
        <w:t xml:space="preserve">7. </w:t>
      </w:r>
      <w:r>
        <w:rPr>
          <w:lang w:eastAsia="en-AU"/>
        </w:rPr>
        <w:tab/>
        <w:t>Put fill-outs (part widths) on the opposite side of the room from the door, and avoid having a fill-out in between full widths, unless the situation is unusual.</w:t>
      </w:r>
    </w:p>
    <w:p w14:paraId="30DA6B88" w14:textId="77777777" w:rsidR="006663AF" w:rsidRDefault="006663AF" w:rsidP="006F30D4">
      <w:pPr>
        <w:rPr>
          <w:lang w:eastAsia="en-AU"/>
        </w:rPr>
      </w:pPr>
      <w:r>
        <w:rPr>
          <w:noProof/>
        </w:rPr>
        <w:drawing>
          <wp:anchor distT="0" distB="0" distL="114300" distR="114300" simplePos="0" relativeHeight="251708416" behindDoc="1" locked="0" layoutInCell="1" allowOverlap="1" wp14:anchorId="5D37A0D7" wp14:editId="3A22365E">
            <wp:simplePos x="0" y="0"/>
            <wp:positionH relativeFrom="column">
              <wp:posOffset>-10160</wp:posOffset>
            </wp:positionH>
            <wp:positionV relativeFrom="paragraph">
              <wp:posOffset>206375</wp:posOffset>
            </wp:positionV>
            <wp:extent cx="2623820" cy="1673860"/>
            <wp:effectExtent l="0" t="0" r="0" b="0"/>
            <wp:wrapTight wrapText="bothSides">
              <wp:wrapPolygon edited="0">
                <wp:start x="0" y="0"/>
                <wp:lineTo x="0" y="21387"/>
                <wp:lineTo x="21485" y="21387"/>
                <wp:lineTo x="21485"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2623820" cy="1673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30D4">
        <w:rPr>
          <w:lang w:eastAsia="en-AU"/>
        </w:rPr>
        <w:t xml:space="preserve">Note, however, that most of these decisions should already have been made and agreed on with the </w:t>
      </w:r>
      <w:r w:rsidR="00E818DE">
        <w:rPr>
          <w:lang w:eastAsia="en-AU"/>
        </w:rPr>
        <w:t>client</w:t>
      </w:r>
      <w:r w:rsidR="006F30D4">
        <w:rPr>
          <w:lang w:eastAsia="en-AU"/>
        </w:rPr>
        <w:t xml:space="preserve">. </w:t>
      </w:r>
    </w:p>
    <w:p w14:paraId="465C203D" w14:textId="77777777" w:rsidR="006F30D4" w:rsidRDefault="006F30D4" w:rsidP="006F30D4">
      <w:pPr>
        <w:rPr>
          <w:lang w:eastAsia="en-AU"/>
        </w:rPr>
      </w:pPr>
      <w:r>
        <w:rPr>
          <w:lang w:eastAsia="en-AU"/>
        </w:rPr>
        <w:t xml:space="preserve">The floor covering plan should show you the placements of seams and cross joins, direction of pile lay and other details, and it is likely that the </w:t>
      </w:r>
      <w:r w:rsidR="00E818DE">
        <w:rPr>
          <w:lang w:eastAsia="en-AU"/>
        </w:rPr>
        <w:t>client</w:t>
      </w:r>
      <w:r>
        <w:rPr>
          <w:lang w:eastAsia="en-AU"/>
        </w:rPr>
        <w:t xml:space="preserve"> will have seen the plan and signed off against it. </w:t>
      </w:r>
    </w:p>
    <w:p w14:paraId="574DAA36" w14:textId="77777777" w:rsidR="00300677" w:rsidRPr="006223D0" w:rsidRDefault="00300677" w:rsidP="00300677">
      <w:pPr>
        <w:widowControl w:val="0"/>
        <w:spacing w:before="360" w:line="240" w:lineRule="auto"/>
        <w:outlineLvl w:val="4"/>
        <w:rPr>
          <w:b/>
          <w:i/>
          <w:color w:val="0033CC"/>
          <w:sz w:val="28"/>
          <w:szCs w:val="28"/>
        </w:rPr>
      </w:pPr>
      <w:r w:rsidRPr="006223D0">
        <w:rPr>
          <w:b/>
          <w:i/>
          <w:color w:val="0033CC"/>
          <w:sz w:val="28"/>
          <w:szCs w:val="28"/>
        </w:rPr>
        <w:t>Learning activity</w:t>
      </w:r>
    </w:p>
    <w:p w14:paraId="5987C297" w14:textId="77777777" w:rsidR="00300677" w:rsidRDefault="00300677" w:rsidP="00300677">
      <w:pPr>
        <w:ind w:left="2268"/>
      </w:pPr>
      <w:r w:rsidRPr="00C7588C">
        <w:rPr>
          <w:noProof/>
          <w:color w:val="000000" w:themeColor="text1"/>
          <w:lang w:eastAsia="en-AU"/>
        </w:rPr>
        <w:drawing>
          <wp:anchor distT="0" distB="0" distL="114300" distR="114300" simplePos="0" relativeHeight="251709440" behindDoc="1" locked="0" layoutInCell="1" allowOverlap="1" wp14:anchorId="4D8C7AF5" wp14:editId="2155D56F">
            <wp:simplePos x="0" y="0"/>
            <wp:positionH relativeFrom="column">
              <wp:posOffset>-27717</wp:posOffset>
            </wp:positionH>
            <wp:positionV relativeFrom="paragraph">
              <wp:posOffset>171450</wp:posOffset>
            </wp:positionV>
            <wp:extent cx="1245870" cy="1005840"/>
            <wp:effectExtent l="0" t="0" r="0" b="0"/>
            <wp:wrapTight wrapText="bothSides">
              <wp:wrapPolygon edited="0">
                <wp:start x="0" y="0"/>
                <wp:lineTo x="0" y="21273"/>
                <wp:lineTo x="21138" y="21273"/>
                <wp:lineTo x="21138" y="0"/>
                <wp:lineTo x="0" y="0"/>
              </wp:wrapPolygon>
            </wp:wrapTight>
            <wp:docPr id="40"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5"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Pr>
          <w:noProof/>
          <w:color w:val="000000" w:themeColor="text1"/>
          <w:lang w:eastAsia="en-AU"/>
        </w:rPr>
        <w:t>Select a specific</w:t>
      </w:r>
      <w:r>
        <w:t xml:space="preserve"> carpet product and get a copy of the manufacturer’s installation guidelines. </w:t>
      </w:r>
    </w:p>
    <w:p w14:paraId="4841070D" w14:textId="77777777" w:rsidR="00300677" w:rsidRDefault="00E02303" w:rsidP="00300677">
      <w:pPr>
        <w:ind w:left="2268"/>
      </w:pPr>
      <w:r>
        <w:t>Answer the following questions</w:t>
      </w:r>
      <w:r w:rsidR="00466DE1">
        <w:t xml:space="preserve">, </w:t>
      </w:r>
      <w:r>
        <w:t xml:space="preserve">using the </w:t>
      </w:r>
      <w:r w:rsidR="00466DE1">
        <w:t xml:space="preserve">manufacturer’s </w:t>
      </w:r>
      <w:r>
        <w:t>guide as your reference source</w:t>
      </w:r>
      <w:r w:rsidR="00300677">
        <w:t>:</w:t>
      </w:r>
    </w:p>
    <w:p w14:paraId="01B862A8" w14:textId="77777777" w:rsidR="00300677" w:rsidRDefault="00E02303" w:rsidP="00FE0D55">
      <w:pPr>
        <w:pStyle w:val="ListParagraph"/>
        <w:numPr>
          <w:ilvl w:val="0"/>
          <w:numId w:val="15"/>
        </w:numPr>
        <w:spacing w:before="120"/>
        <w:ind w:left="2694" w:hanging="426"/>
      </w:pPr>
      <w:r>
        <w:t xml:space="preserve">What is the minimum </w:t>
      </w:r>
      <w:proofErr w:type="spellStart"/>
      <w:r>
        <w:t>a</w:t>
      </w:r>
      <w:r w:rsidR="00466DE1">
        <w:t>cclimatisation</w:t>
      </w:r>
      <w:proofErr w:type="spellEnd"/>
      <w:r w:rsidR="00466DE1">
        <w:t xml:space="preserve"> period in the room</w:t>
      </w:r>
      <w:r>
        <w:t>?</w:t>
      </w:r>
    </w:p>
    <w:p w14:paraId="19AD6DD9" w14:textId="77777777" w:rsidR="00466DE1" w:rsidRDefault="00E02303" w:rsidP="00FE0D55">
      <w:pPr>
        <w:pStyle w:val="ListParagraph"/>
        <w:numPr>
          <w:ilvl w:val="0"/>
          <w:numId w:val="15"/>
        </w:numPr>
        <w:spacing w:before="120"/>
        <w:ind w:left="2694" w:hanging="426"/>
      </w:pPr>
      <w:r>
        <w:t>What is the specified a</w:t>
      </w:r>
      <w:r w:rsidR="00466DE1">
        <w:t xml:space="preserve">mbient temperature range </w:t>
      </w:r>
      <w:bookmarkStart w:id="104" w:name="_Hlk512414664"/>
      <w:r w:rsidR="00466DE1">
        <w:t>and relative humidity in the room</w:t>
      </w:r>
      <w:bookmarkEnd w:id="104"/>
      <w:r>
        <w:t>?</w:t>
      </w:r>
    </w:p>
    <w:p w14:paraId="2D5BD4C2" w14:textId="77777777" w:rsidR="00466DE1" w:rsidRDefault="00E02303" w:rsidP="00FE0D55">
      <w:pPr>
        <w:pStyle w:val="ListParagraph"/>
        <w:numPr>
          <w:ilvl w:val="0"/>
          <w:numId w:val="15"/>
        </w:numPr>
        <w:spacing w:before="120"/>
        <w:ind w:left="2694" w:hanging="426"/>
      </w:pPr>
      <w:r>
        <w:t>What is the specified t</w:t>
      </w:r>
      <w:r w:rsidR="00466DE1">
        <w:t xml:space="preserve">emperature range and </w:t>
      </w:r>
      <w:r>
        <w:t xml:space="preserve">maximum </w:t>
      </w:r>
      <w:r w:rsidR="00466DE1">
        <w:t>relative humidity in the floor</w:t>
      </w:r>
      <w:r>
        <w:t xml:space="preserve"> at installation time?</w:t>
      </w:r>
    </w:p>
    <w:p w14:paraId="36FDE66D" w14:textId="77777777" w:rsidR="00300677" w:rsidRDefault="00E02303" w:rsidP="00300677">
      <w:pPr>
        <w:pStyle w:val="ListParagraph"/>
        <w:numPr>
          <w:ilvl w:val="0"/>
          <w:numId w:val="15"/>
        </w:numPr>
        <w:spacing w:before="120"/>
        <w:ind w:left="2694" w:hanging="426"/>
      </w:pPr>
      <w:r>
        <w:t xml:space="preserve">What other </w:t>
      </w:r>
      <w:r w:rsidR="00466DE1">
        <w:t xml:space="preserve">recommendations </w:t>
      </w:r>
      <w:r>
        <w:t xml:space="preserve">does the </w:t>
      </w:r>
      <w:r w:rsidR="00466DE1">
        <w:t xml:space="preserve">manufacturer </w:t>
      </w:r>
      <w:r>
        <w:t xml:space="preserve">provide </w:t>
      </w:r>
      <w:r w:rsidR="00466DE1">
        <w:t>in relation to the site conditions or preparation of the carpet</w:t>
      </w:r>
      <w:r w:rsidR="007B7444">
        <w:t>?</w:t>
      </w:r>
    </w:p>
    <w:tbl>
      <w:tblPr>
        <w:tblW w:w="0" w:type="auto"/>
        <w:shd w:val="clear" w:color="auto" w:fill="FFCC99"/>
        <w:tblLook w:val="04A0" w:firstRow="1" w:lastRow="0" w:firstColumn="1" w:lastColumn="0" w:noHBand="0" w:noVBand="1"/>
      </w:tblPr>
      <w:tblGrid>
        <w:gridCol w:w="9242"/>
      </w:tblGrid>
      <w:tr w:rsidR="006F30D4" w14:paraId="02C26FE8" w14:textId="77777777" w:rsidTr="00BD54C3">
        <w:tc>
          <w:tcPr>
            <w:tcW w:w="9242" w:type="dxa"/>
            <w:shd w:val="clear" w:color="auto" w:fill="FFCC99"/>
            <w:hideMark/>
          </w:tcPr>
          <w:p w14:paraId="457DB62B" w14:textId="77777777" w:rsidR="006F30D4" w:rsidRDefault="006F30D4" w:rsidP="00BD54C3">
            <w:pPr>
              <w:pStyle w:val="Heading2"/>
            </w:pPr>
            <w:bookmarkStart w:id="105" w:name="_Toc460493256"/>
            <w:bookmarkStart w:id="106" w:name="_Toc512931740"/>
            <w:r>
              <w:lastRenderedPageBreak/>
              <w:t>Seaming the carpet</w:t>
            </w:r>
            <w:bookmarkEnd w:id="105"/>
            <w:bookmarkEnd w:id="106"/>
          </w:p>
        </w:tc>
      </w:tr>
    </w:tbl>
    <w:p w14:paraId="784BDA6A" w14:textId="77777777" w:rsidR="00F06478" w:rsidRDefault="008F13A3" w:rsidP="00E818DE">
      <w:pPr>
        <w:spacing w:before="360"/>
        <w:rPr>
          <w:lang w:eastAsia="en-AU"/>
        </w:rPr>
      </w:pPr>
      <w:r>
        <w:rPr>
          <w:noProof/>
        </w:rPr>
        <w:drawing>
          <wp:anchor distT="0" distB="0" distL="114300" distR="114300" simplePos="0" relativeHeight="251642880" behindDoc="1" locked="0" layoutInCell="1" allowOverlap="1" wp14:anchorId="74E9C149" wp14:editId="46A9160A">
            <wp:simplePos x="0" y="0"/>
            <wp:positionH relativeFrom="column">
              <wp:posOffset>3006279</wp:posOffset>
            </wp:positionH>
            <wp:positionV relativeFrom="paragraph">
              <wp:posOffset>287482</wp:posOffset>
            </wp:positionV>
            <wp:extent cx="2748915" cy="2617470"/>
            <wp:effectExtent l="0" t="0" r="0" b="0"/>
            <wp:wrapTight wrapText="bothSides">
              <wp:wrapPolygon edited="0">
                <wp:start x="0" y="0"/>
                <wp:lineTo x="0" y="21380"/>
                <wp:lineTo x="21405" y="21380"/>
                <wp:lineTo x="21405"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7" cstate="print">
                      <a:extLst>
                        <a:ext uri="{BEBA8EAE-BF5A-486C-A8C5-ECC9F3942E4B}">
                          <a14:imgProps xmlns:a14="http://schemas.microsoft.com/office/drawing/2010/main">
                            <a14:imgLayer r:embed="rId108">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748915" cy="2617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18DE">
        <w:rPr>
          <w:lang w:eastAsia="en-AU"/>
        </w:rPr>
        <w:t xml:space="preserve">Below is </w:t>
      </w:r>
      <w:r w:rsidR="001F4500">
        <w:rPr>
          <w:lang w:eastAsia="en-AU"/>
        </w:rPr>
        <w:t>a</w:t>
      </w:r>
      <w:r w:rsidR="00E818DE">
        <w:rPr>
          <w:lang w:eastAsia="en-AU"/>
        </w:rPr>
        <w:t xml:space="preserve"> description of the general principles that apply to seaming carpet. </w:t>
      </w:r>
    </w:p>
    <w:p w14:paraId="11070B20" w14:textId="77777777" w:rsidR="00185FE0" w:rsidRDefault="00E818DE" w:rsidP="00F06478">
      <w:pPr>
        <w:rPr>
          <w:lang w:eastAsia="en-AU"/>
        </w:rPr>
      </w:pPr>
      <w:r>
        <w:rPr>
          <w:lang w:eastAsia="en-AU"/>
        </w:rPr>
        <w:t>You</w:t>
      </w:r>
      <w:r w:rsidR="00F06478">
        <w:rPr>
          <w:lang w:eastAsia="en-AU"/>
        </w:rPr>
        <w:t xml:space="preserve"> </w:t>
      </w:r>
      <w:r>
        <w:rPr>
          <w:lang w:eastAsia="en-AU"/>
        </w:rPr>
        <w:t>may have already been prac</w:t>
      </w:r>
      <w:r w:rsidR="00420487">
        <w:rPr>
          <w:lang w:eastAsia="en-AU"/>
        </w:rPr>
        <w:t>t</w:t>
      </w:r>
      <w:r>
        <w:rPr>
          <w:lang w:eastAsia="en-AU"/>
        </w:rPr>
        <w:t xml:space="preserve">ising these techniques </w:t>
      </w:r>
      <w:r w:rsidR="00420487">
        <w:rPr>
          <w:lang w:eastAsia="en-AU"/>
        </w:rPr>
        <w:t xml:space="preserve">in conventional stretched-in installations. </w:t>
      </w:r>
    </w:p>
    <w:p w14:paraId="56428358" w14:textId="77777777" w:rsidR="00F06478" w:rsidRDefault="00420487" w:rsidP="00420487">
      <w:pPr>
        <w:rPr>
          <w:lang w:eastAsia="en-AU"/>
        </w:rPr>
      </w:pPr>
      <w:r>
        <w:rPr>
          <w:lang w:eastAsia="en-AU"/>
        </w:rPr>
        <w:t xml:space="preserve">The seaming process is much the same for direct stick and dual bond carpets, with some minor variations. </w:t>
      </w:r>
    </w:p>
    <w:p w14:paraId="50B5B410" w14:textId="77777777" w:rsidR="00E818DE" w:rsidRDefault="00420487" w:rsidP="00420487">
      <w:pPr>
        <w:rPr>
          <w:lang w:eastAsia="en-AU"/>
        </w:rPr>
      </w:pPr>
      <w:r>
        <w:rPr>
          <w:lang w:eastAsia="en-AU"/>
        </w:rPr>
        <w:t xml:space="preserve">We’ll look at the specific issues you need to keep in mind for adhesive-fix carpets in Section 4 (direct stick) and Section 5 (dual bond). </w:t>
      </w:r>
    </w:p>
    <w:p w14:paraId="65C9B5A2" w14:textId="77777777" w:rsidR="008E207F" w:rsidRDefault="008E207F" w:rsidP="008E207F">
      <w:pPr>
        <w:pStyle w:val="Heading3"/>
        <w:rPr>
          <w:lang w:eastAsia="en-AU"/>
        </w:rPr>
      </w:pPr>
      <w:r>
        <w:rPr>
          <w:lang w:eastAsia="en-AU"/>
        </w:rPr>
        <w:t>Seam trimming</w:t>
      </w:r>
    </w:p>
    <w:p w14:paraId="0649F04E" w14:textId="77777777" w:rsidR="008E207F" w:rsidRDefault="008F13A3" w:rsidP="008E207F">
      <w:pPr>
        <w:rPr>
          <w:lang w:eastAsia="en-AU"/>
        </w:rPr>
      </w:pPr>
      <w:r>
        <w:rPr>
          <w:noProof/>
        </w:rPr>
        <w:drawing>
          <wp:anchor distT="0" distB="0" distL="114300" distR="114300" simplePos="0" relativeHeight="251666432" behindDoc="1" locked="0" layoutInCell="1" allowOverlap="1" wp14:anchorId="5FBF55AC" wp14:editId="4A4691BB">
            <wp:simplePos x="0" y="0"/>
            <wp:positionH relativeFrom="column">
              <wp:posOffset>13970</wp:posOffset>
            </wp:positionH>
            <wp:positionV relativeFrom="paragraph">
              <wp:posOffset>197485</wp:posOffset>
            </wp:positionV>
            <wp:extent cx="2784475" cy="2828290"/>
            <wp:effectExtent l="0" t="0" r="0" b="0"/>
            <wp:wrapTight wrapText="bothSides">
              <wp:wrapPolygon edited="0">
                <wp:start x="0" y="0"/>
                <wp:lineTo x="0" y="21387"/>
                <wp:lineTo x="21428" y="21387"/>
                <wp:lineTo x="21428"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9" cstate="print">
                      <a:extLst>
                        <a:ext uri="{28A0092B-C50C-407E-A947-70E740481C1C}">
                          <a14:useLocalDpi xmlns:a14="http://schemas.microsoft.com/office/drawing/2010/main"/>
                        </a:ext>
                      </a:extLst>
                    </a:blip>
                    <a:srcRect/>
                    <a:stretch/>
                  </pic:blipFill>
                  <pic:spPr bwMode="auto">
                    <a:xfrm>
                      <a:off x="0" y="0"/>
                      <a:ext cx="2784475" cy="2828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207F">
        <w:rPr>
          <w:lang w:eastAsia="en-AU"/>
        </w:rPr>
        <w:t xml:space="preserve">To prepare the carpet for seam trimming, bring the rolls into the room and lay them out in accordance with the floor covering plan. </w:t>
      </w:r>
    </w:p>
    <w:p w14:paraId="5D949BC1" w14:textId="77777777" w:rsidR="00A76DF7" w:rsidRDefault="008E207F" w:rsidP="008E207F">
      <w:pPr>
        <w:rPr>
          <w:lang w:eastAsia="en-AU"/>
        </w:rPr>
      </w:pPr>
      <w:r>
        <w:rPr>
          <w:lang w:eastAsia="en-AU"/>
        </w:rPr>
        <w:t xml:space="preserve">Try to achieve a turn up at the walls of </w:t>
      </w:r>
      <w:r w:rsidR="003D3C64">
        <w:rPr>
          <w:lang w:eastAsia="en-AU"/>
        </w:rPr>
        <w:t xml:space="preserve">about </w:t>
      </w:r>
      <w:r>
        <w:rPr>
          <w:lang w:eastAsia="en-AU"/>
        </w:rPr>
        <w:t xml:space="preserve">50 mm, and an overlap at the seams of 50 to 75 mm. </w:t>
      </w:r>
    </w:p>
    <w:p w14:paraId="29281687" w14:textId="77777777" w:rsidR="008F13A3" w:rsidRDefault="008E207F" w:rsidP="008E207F">
      <w:pPr>
        <w:rPr>
          <w:lang w:eastAsia="en-AU"/>
        </w:rPr>
      </w:pPr>
      <w:r>
        <w:rPr>
          <w:lang w:eastAsia="en-AU"/>
        </w:rPr>
        <w:t xml:space="preserve">You can use a knee kicker to help position the carpet. </w:t>
      </w:r>
    </w:p>
    <w:p w14:paraId="01F5039A" w14:textId="77777777" w:rsidR="008E207F" w:rsidRDefault="008E207F" w:rsidP="008E207F">
      <w:pPr>
        <w:rPr>
          <w:lang w:eastAsia="en-AU"/>
        </w:rPr>
      </w:pPr>
      <w:r>
        <w:rPr>
          <w:lang w:eastAsia="en-AU"/>
        </w:rPr>
        <w:t xml:space="preserve">Adjust the teeth on the knee kicker so that they reach through to the secondary backing. </w:t>
      </w:r>
    </w:p>
    <w:p w14:paraId="2F97D428" w14:textId="77777777" w:rsidR="008E207F" w:rsidRDefault="008E207F" w:rsidP="008E207F">
      <w:pPr>
        <w:rPr>
          <w:lang w:eastAsia="en-AU"/>
        </w:rPr>
      </w:pPr>
      <w:r>
        <w:rPr>
          <w:lang w:eastAsia="en-AU"/>
        </w:rPr>
        <w:t xml:space="preserve">To </w:t>
      </w:r>
      <w:r w:rsidRPr="004D582A">
        <w:rPr>
          <w:b/>
          <w:lang w:eastAsia="en-AU"/>
        </w:rPr>
        <w:t xml:space="preserve">row cut </w:t>
      </w:r>
      <w:r w:rsidRPr="004D582A">
        <w:rPr>
          <w:lang w:eastAsia="en-AU"/>
        </w:rPr>
        <w:t>the seams</w:t>
      </w:r>
      <w:r>
        <w:rPr>
          <w:lang w:eastAsia="en-AU"/>
        </w:rPr>
        <w:t>, find the row you want to cut along by inserting a row finder between the tuft rows forming a line in the face pile. If you don’t have a row finder, you can use a flat-head screwdriver or an awl with a dull point.</w:t>
      </w:r>
    </w:p>
    <w:p w14:paraId="6EB2D8A0" w14:textId="77777777" w:rsidR="001C7CD3" w:rsidRPr="00396D67" w:rsidRDefault="00185FE0" w:rsidP="001C7CD3">
      <w:pPr>
        <w:rPr>
          <w:lang w:eastAsia="en-AU"/>
        </w:rPr>
      </w:pPr>
      <w:r>
        <w:rPr>
          <w:noProof/>
          <w:lang w:eastAsia="en-AU"/>
        </w:rPr>
        <w:drawing>
          <wp:anchor distT="0" distB="0" distL="114300" distR="114300" simplePos="0" relativeHeight="251651072" behindDoc="1" locked="0" layoutInCell="1" allowOverlap="1" wp14:anchorId="1051A281" wp14:editId="26D3F419">
            <wp:simplePos x="0" y="0"/>
            <wp:positionH relativeFrom="column">
              <wp:posOffset>2754762</wp:posOffset>
            </wp:positionH>
            <wp:positionV relativeFrom="paragraph">
              <wp:posOffset>152400</wp:posOffset>
            </wp:positionV>
            <wp:extent cx="2966720" cy="866140"/>
            <wp:effectExtent l="0" t="0" r="0" b="0"/>
            <wp:wrapTight wrapText="bothSides">
              <wp:wrapPolygon edited="0">
                <wp:start x="0" y="0"/>
                <wp:lineTo x="0" y="20903"/>
                <wp:lineTo x="21498" y="20903"/>
                <wp:lineTo x="21498"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rimming.jpg"/>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2966720" cy="866140"/>
                    </a:xfrm>
                    <a:prstGeom prst="rect">
                      <a:avLst/>
                    </a:prstGeom>
                    <a:ln>
                      <a:noFill/>
                    </a:ln>
                    <a:extLst>
                      <a:ext uri="{53640926-AAD7-44D8-BBD7-CCE9431645EC}">
                        <a14:shadowObscured xmlns:a14="http://schemas.microsoft.com/office/drawing/2010/main"/>
                      </a:ext>
                    </a:extLst>
                  </pic:spPr>
                </pic:pic>
              </a:graphicData>
            </a:graphic>
          </wp:anchor>
        </w:drawing>
      </w:r>
      <w:r w:rsidR="008E207F">
        <w:rPr>
          <w:lang w:eastAsia="en-AU"/>
        </w:rPr>
        <w:t xml:space="preserve">Then slide the throat of the </w:t>
      </w:r>
      <w:r w:rsidR="008E207F" w:rsidRPr="004D582A">
        <w:rPr>
          <w:b/>
          <w:lang w:eastAsia="en-AU"/>
        </w:rPr>
        <w:t>loop pile cutter</w:t>
      </w:r>
      <w:r w:rsidR="008E207F">
        <w:rPr>
          <w:lang w:eastAsia="en-AU"/>
        </w:rPr>
        <w:t xml:space="preserve"> in between the separated pile rows and push the cutter along the line.</w:t>
      </w:r>
    </w:p>
    <w:p w14:paraId="5E2D57A7" w14:textId="77777777" w:rsidR="00396D67" w:rsidRPr="00030A83" w:rsidRDefault="00030A83" w:rsidP="00303D9F">
      <w:pPr>
        <w:ind w:left="4395"/>
        <w:rPr>
          <w:color w:val="000000" w:themeColor="text1"/>
          <w:lang w:eastAsia="en-AU"/>
        </w:rPr>
      </w:pPr>
      <w:r w:rsidRPr="00030A83">
        <w:rPr>
          <w:noProof/>
          <w:color w:val="000000" w:themeColor="text1"/>
        </w:rPr>
        <w:lastRenderedPageBreak/>
        <w:drawing>
          <wp:anchor distT="0" distB="0" distL="114300" distR="114300" simplePos="0" relativeHeight="251659264" behindDoc="1" locked="0" layoutInCell="1" allowOverlap="1" wp14:anchorId="2C4836A1" wp14:editId="69648644">
            <wp:simplePos x="0" y="0"/>
            <wp:positionH relativeFrom="column">
              <wp:posOffset>-45720</wp:posOffset>
            </wp:positionH>
            <wp:positionV relativeFrom="paragraph">
              <wp:posOffset>48920</wp:posOffset>
            </wp:positionV>
            <wp:extent cx="2666365" cy="1483995"/>
            <wp:effectExtent l="0" t="0" r="0" b="0"/>
            <wp:wrapTight wrapText="bothSides">
              <wp:wrapPolygon edited="0">
                <wp:start x="0" y="0"/>
                <wp:lineTo x="0" y="21350"/>
                <wp:lineTo x="21451" y="21350"/>
                <wp:lineTo x="21451"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1" cstate="print">
                      <a:extLst>
                        <a:ext uri="{28A0092B-C50C-407E-A947-70E740481C1C}">
                          <a14:useLocalDpi xmlns:a14="http://schemas.microsoft.com/office/drawing/2010/main"/>
                        </a:ext>
                      </a:extLst>
                    </a:blip>
                    <a:srcRect/>
                    <a:stretch/>
                  </pic:blipFill>
                  <pic:spPr bwMode="auto">
                    <a:xfrm>
                      <a:off x="0" y="0"/>
                      <a:ext cx="2666365" cy="1483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6D67" w:rsidRPr="00030A83">
        <w:rPr>
          <w:color w:val="000000" w:themeColor="text1"/>
          <w:lang w:eastAsia="en-AU"/>
        </w:rPr>
        <w:t xml:space="preserve">Make sure the </w:t>
      </w:r>
      <w:r w:rsidR="00396D67" w:rsidRPr="00030A83">
        <w:rPr>
          <w:b/>
          <w:color w:val="000000" w:themeColor="text1"/>
          <w:lang w:eastAsia="en-AU"/>
        </w:rPr>
        <w:t>blade</w:t>
      </w:r>
      <w:r w:rsidR="00396D67" w:rsidRPr="00030A83">
        <w:rPr>
          <w:color w:val="000000" w:themeColor="text1"/>
          <w:lang w:eastAsia="en-AU"/>
        </w:rPr>
        <w:t xml:space="preserve"> in the loop pile cutter is set facing the drop of the carpet, to ensure you achieve a tight seam. </w:t>
      </w:r>
    </w:p>
    <w:p w14:paraId="0C88804E" w14:textId="77777777" w:rsidR="00030A83" w:rsidRPr="00030A83" w:rsidRDefault="003732BD" w:rsidP="00303D9F">
      <w:pPr>
        <w:ind w:left="4395"/>
        <w:rPr>
          <w:color w:val="000000" w:themeColor="text1"/>
          <w:lang w:eastAsia="en-AU"/>
        </w:rPr>
      </w:pPr>
      <w:r>
        <w:rPr>
          <w:noProof/>
          <w:color w:val="000000" w:themeColor="text1"/>
          <w:lang w:eastAsia="en-AU"/>
        </w:rPr>
        <w:pict w14:anchorId="507FDF5B">
          <v:shapetype id="_x0000_t32" coordsize="21600,21600" o:spt="32" o:oned="t" path="m,l21600,21600e" filled="f">
            <v:path arrowok="t" fillok="f" o:connecttype="none"/>
            <o:lock v:ext="edit" shapetype="t"/>
          </v:shapetype>
          <v:shape id="_x0000_s1033" type="#_x0000_t32" style="position:absolute;left:0;text-align:left;margin-left:-141pt;margin-top:42.85pt;width:26.4pt;height:37.4pt;flip:x y;z-index:251725824" o:connectortype="straight" strokecolor="#03c" strokeweight="1pt">
            <v:stroke endarrow="block"/>
          </v:shape>
        </w:pict>
      </w:r>
      <w:r w:rsidR="00396D67" w:rsidRPr="00030A83">
        <w:rPr>
          <w:color w:val="000000" w:themeColor="text1"/>
          <w:lang w:eastAsia="en-AU"/>
        </w:rPr>
        <w:t xml:space="preserve">Also </w:t>
      </w:r>
      <w:r w:rsidR="00030A83" w:rsidRPr="00030A83">
        <w:rPr>
          <w:color w:val="000000" w:themeColor="text1"/>
          <w:lang w:eastAsia="en-AU"/>
        </w:rPr>
        <w:t xml:space="preserve">adjust the </w:t>
      </w:r>
      <w:r w:rsidR="00396D67" w:rsidRPr="00030A83">
        <w:rPr>
          <w:b/>
          <w:color w:val="000000" w:themeColor="text1"/>
          <w:lang w:eastAsia="en-AU"/>
        </w:rPr>
        <w:t>throat</w:t>
      </w:r>
      <w:r w:rsidR="00396D67" w:rsidRPr="00030A83">
        <w:rPr>
          <w:color w:val="000000" w:themeColor="text1"/>
          <w:lang w:eastAsia="en-AU"/>
        </w:rPr>
        <w:t xml:space="preserve"> </w:t>
      </w:r>
      <w:r w:rsidR="00030A83" w:rsidRPr="00030A83">
        <w:rPr>
          <w:color w:val="000000" w:themeColor="text1"/>
          <w:lang w:eastAsia="en-AU"/>
        </w:rPr>
        <w:t xml:space="preserve">to match the thickness of the carpet. </w:t>
      </w:r>
    </w:p>
    <w:p w14:paraId="6BAEF39F" w14:textId="77777777" w:rsidR="00030A83" w:rsidRDefault="003732BD" w:rsidP="00303D9F">
      <w:pPr>
        <w:ind w:left="4395" w:right="-2"/>
        <w:rPr>
          <w:color w:val="000000" w:themeColor="text1"/>
          <w:lang w:eastAsia="en-AU"/>
        </w:rPr>
      </w:pPr>
      <w:r>
        <w:rPr>
          <w:noProof/>
          <w:color w:val="FF0000"/>
          <w:lang w:eastAsia="en-AU"/>
        </w:rPr>
        <w:pict w14:anchorId="54A87B2D">
          <v:shape id="_x0000_s1034" type="#_x0000_t32" style="position:absolute;left:0;text-align:left;margin-left:-68.1pt;margin-top:1.65pt;width:25.95pt;height:34.6pt;flip:x y;z-index:251726848" o:connectortype="straight" strokecolor="#03c" strokeweight="1pt">
            <v:stroke endarrow="block"/>
          </v:shape>
        </w:pict>
      </w:r>
      <w:r>
        <w:rPr>
          <w:noProof/>
          <w:color w:val="000000" w:themeColor="text1"/>
        </w:rPr>
        <w:pict w14:anchorId="5E8A545F">
          <v:shapetype id="_x0000_t202" coordsize="21600,21600" o:spt="202" path="m,l,21600r21600,l21600,xe">
            <v:stroke joinstyle="miter"/>
            <v:path gradientshapeok="t" o:connecttype="rect"/>
          </v:shapetype>
          <v:shape id="Text Box 2" o:spid="_x0000_s1032" type="#_x0000_t202" style="position:absolute;left:0;text-align:left;margin-left:-132.8pt;margin-top:33.45pt;width:117.05pt;height:23.2pt;z-index:251724800;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next-textbox:#Text Box 2;mso-fit-shape-to-text:t">
              <w:txbxContent>
                <w:p w14:paraId="4E20EACF" w14:textId="77777777" w:rsidR="003732BD" w:rsidRPr="00030A83" w:rsidRDefault="003732BD" w:rsidP="00030A83">
                  <w:pPr>
                    <w:spacing w:before="0"/>
                    <w:rPr>
                      <w:rFonts w:ascii="Arial Narrow" w:hAnsi="Arial Narrow"/>
                      <w:b/>
                    </w:rPr>
                  </w:pPr>
                  <w:r w:rsidRPr="00030A83">
                    <w:rPr>
                      <w:rFonts w:ascii="Arial Narrow" w:hAnsi="Arial Narrow"/>
                      <w:b/>
                    </w:rPr>
                    <w:t>Blade</w:t>
                  </w:r>
                  <w:r>
                    <w:rPr>
                      <w:rFonts w:ascii="Arial Narrow" w:hAnsi="Arial Narrow"/>
                      <w:b/>
                    </w:rPr>
                    <w:t xml:space="preserve">             Throat</w:t>
                  </w:r>
                </w:p>
              </w:txbxContent>
            </v:textbox>
          </v:shape>
        </w:pict>
      </w:r>
      <w:r w:rsidR="00F452A7" w:rsidRPr="00F452A7">
        <w:rPr>
          <w:color w:val="000000" w:themeColor="text1"/>
          <w:lang w:eastAsia="en-AU"/>
        </w:rPr>
        <w:t>N</w:t>
      </w:r>
      <w:r w:rsidR="00030A83" w:rsidRPr="00F452A7">
        <w:rPr>
          <w:color w:val="000000" w:themeColor="text1"/>
          <w:lang w:eastAsia="en-AU"/>
        </w:rPr>
        <w:t xml:space="preserve">ote that </w:t>
      </w:r>
      <w:r w:rsidR="00F452A7" w:rsidRPr="00F452A7">
        <w:rPr>
          <w:color w:val="000000" w:themeColor="text1"/>
          <w:lang w:eastAsia="en-AU"/>
        </w:rPr>
        <w:t xml:space="preserve">the seam edges of </w:t>
      </w:r>
      <w:r w:rsidR="00030A83" w:rsidRPr="00F452A7">
        <w:rPr>
          <w:color w:val="000000" w:themeColor="text1"/>
          <w:lang w:eastAsia="en-AU"/>
        </w:rPr>
        <w:t xml:space="preserve">plush and twist pile carpets should be </w:t>
      </w:r>
      <w:r w:rsidR="00F452A7" w:rsidRPr="00F452A7">
        <w:rPr>
          <w:color w:val="000000" w:themeColor="text1"/>
          <w:lang w:eastAsia="en-AU"/>
        </w:rPr>
        <w:t xml:space="preserve">cut </w:t>
      </w:r>
      <w:r w:rsidR="00303D9F">
        <w:rPr>
          <w:color w:val="000000" w:themeColor="text1"/>
          <w:lang w:eastAsia="en-AU"/>
        </w:rPr>
        <w:t xml:space="preserve">from the back of the carpet </w:t>
      </w:r>
      <w:r w:rsidR="00F452A7" w:rsidRPr="00F452A7">
        <w:rPr>
          <w:color w:val="000000" w:themeColor="text1"/>
          <w:lang w:eastAsia="en-AU"/>
        </w:rPr>
        <w:t>using a straight edge.</w:t>
      </w:r>
    </w:p>
    <w:p w14:paraId="31C4F8F3" w14:textId="77777777" w:rsidR="008E207F" w:rsidRDefault="008E207F" w:rsidP="008E207F">
      <w:pPr>
        <w:pStyle w:val="Heading3"/>
        <w:rPr>
          <w:lang w:eastAsia="en-AU"/>
        </w:rPr>
      </w:pPr>
      <w:r>
        <w:rPr>
          <w:lang w:eastAsia="en-AU"/>
        </w:rPr>
        <w:t>Trimming the selvedge</w:t>
      </w:r>
    </w:p>
    <w:p w14:paraId="6C8F4230" w14:textId="77777777" w:rsidR="008E207F" w:rsidRDefault="008E207F" w:rsidP="008E207F">
      <w:pPr>
        <w:rPr>
          <w:lang w:eastAsia="en-AU"/>
        </w:rPr>
      </w:pPr>
      <w:r>
        <w:rPr>
          <w:lang w:eastAsia="en-AU"/>
        </w:rPr>
        <w:t xml:space="preserve">For most tufted carpets, it’s best to trim off the </w:t>
      </w:r>
      <w:r w:rsidRPr="001B7E89">
        <w:rPr>
          <w:lang w:eastAsia="en-AU"/>
        </w:rPr>
        <w:t xml:space="preserve">selvedge (factory edge) </w:t>
      </w:r>
      <w:r>
        <w:rPr>
          <w:lang w:eastAsia="en-AU"/>
        </w:rPr>
        <w:t xml:space="preserve">if you are going to seam that edge. This will </w:t>
      </w:r>
      <w:r w:rsidRPr="001B7E89">
        <w:rPr>
          <w:lang w:eastAsia="en-AU"/>
        </w:rPr>
        <w:t>help to avoid any problems with distortion in the tuft rows or a poorly bonded secondary backing.</w:t>
      </w:r>
      <w:r>
        <w:rPr>
          <w:lang w:eastAsia="en-AU"/>
        </w:rPr>
        <w:t xml:space="preserve"> </w:t>
      </w:r>
    </w:p>
    <w:p w14:paraId="4EEB2951" w14:textId="77777777" w:rsidR="008E207F" w:rsidRDefault="008E207F" w:rsidP="008E207F">
      <w:pPr>
        <w:rPr>
          <w:lang w:eastAsia="en-AU"/>
        </w:rPr>
      </w:pPr>
      <w:r>
        <w:rPr>
          <w:lang w:eastAsia="en-AU"/>
        </w:rPr>
        <w:t xml:space="preserve">On cut pile carpets, it will also allow you to achieve a uniform pile height on both sides of the seam, since the face yarn has a tendency to lie towards the outside of the edge. Depending on the pile height, you should come in between 25 to 35 mm from the selvedge for your cut. </w:t>
      </w:r>
    </w:p>
    <w:p w14:paraId="2E9CE843" w14:textId="77777777" w:rsidR="00F452A7" w:rsidRDefault="00F452A7" w:rsidP="008E207F">
      <w:pPr>
        <w:rPr>
          <w:lang w:eastAsia="en-AU"/>
        </w:rPr>
      </w:pPr>
      <w:r>
        <w:rPr>
          <w:lang w:eastAsia="en-AU"/>
        </w:rPr>
        <w:t xml:space="preserve">You can use a </w:t>
      </w:r>
      <w:r w:rsidRPr="00F452A7">
        <w:rPr>
          <w:lang w:eastAsia="en-AU"/>
        </w:rPr>
        <w:t xml:space="preserve">utility knife and straight edge </w:t>
      </w:r>
      <w:r>
        <w:rPr>
          <w:lang w:eastAsia="en-AU"/>
        </w:rPr>
        <w:t>to t</w:t>
      </w:r>
      <w:r w:rsidRPr="00F452A7">
        <w:rPr>
          <w:lang w:eastAsia="en-AU"/>
        </w:rPr>
        <w:t>rim the selvedge.</w:t>
      </w:r>
    </w:p>
    <w:p w14:paraId="54871207" w14:textId="438D7B45" w:rsidR="008E207F" w:rsidRDefault="00FF16B9" w:rsidP="008E207F">
      <w:pPr>
        <w:pStyle w:val="Heading3"/>
        <w:rPr>
          <w:lang w:eastAsia="en-AU"/>
        </w:rPr>
      </w:pPr>
      <w:r w:rsidRPr="004C141F">
        <w:rPr>
          <w:noProof/>
          <w:highlight w:val="yellow"/>
          <w:lang w:eastAsia="en-AU"/>
        </w:rPr>
        <w:drawing>
          <wp:anchor distT="0" distB="0" distL="114300" distR="114300" simplePos="0" relativeHeight="251657728" behindDoc="1" locked="0" layoutInCell="1" allowOverlap="1" wp14:anchorId="7BD3B758" wp14:editId="3DE99ECC">
            <wp:simplePos x="0" y="0"/>
            <wp:positionH relativeFrom="column">
              <wp:posOffset>3237865</wp:posOffset>
            </wp:positionH>
            <wp:positionV relativeFrom="paragraph">
              <wp:posOffset>252095</wp:posOffset>
            </wp:positionV>
            <wp:extent cx="2443480" cy="971550"/>
            <wp:effectExtent l="0" t="0" r="0" b="0"/>
            <wp:wrapTight wrapText="bothSides">
              <wp:wrapPolygon edited="0">
                <wp:start x="0" y="0"/>
                <wp:lineTo x="0" y="21176"/>
                <wp:lineTo x="21387" y="21176"/>
                <wp:lineTo x="21387" y="0"/>
                <wp:lineTo x="0" y="0"/>
              </wp:wrapPolygon>
            </wp:wrapTight>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glueing.jpg"/>
                    <pic:cNvPicPr/>
                  </pic:nvPicPr>
                  <pic:blipFill rotWithShape="1">
                    <a:blip r:embed="rId112" cstate="print">
                      <a:extLst>
                        <a:ext uri="{28A0092B-C50C-407E-A947-70E740481C1C}">
                          <a14:useLocalDpi xmlns:a14="http://schemas.microsoft.com/office/drawing/2010/main"/>
                        </a:ext>
                      </a:extLst>
                    </a:blip>
                    <a:srcRect t="21272" b="20202"/>
                    <a:stretch/>
                  </pic:blipFill>
                  <pic:spPr bwMode="auto">
                    <a:xfrm>
                      <a:off x="0" y="0"/>
                      <a:ext cx="2443480" cy="971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207F">
        <w:rPr>
          <w:lang w:eastAsia="en-AU"/>
        </w:rPr>
        <w:t>Applying seam sealer</w:t>
      </w:r>
    </w:p>
    <w:p w14:paraId="5CCB7F84" w14:textId="71C23B3D" w:rsidR="008E207F" w:rsidRPr="00FF16B9" w:rsidRDefault="008E207F" w:rsidP="00FF16B9">
      <w:pPr>
        <w:rPr>
          <w:lang w:eastAsia="en-AU"/>
        </w:rPr>
      </w:pPr>
      <w:r w:rsidRPr="00FF16B9">
        <w:rPr>
          <w:lang w:eastAsia="en-AU"/>
        </w:rPr>
        <w:t xml:space="preserve">Before the trimmed edges can be joined in a seam, the yarn </w:t>
      </w:r>
      <w:r w:rsidR="00FF16B9">
        <w:rPr>
          <w:lang w:eastAsia="en-AU"/>
        </w:rPr>
        <w:t>must</w:t>
      </w:r>
      <w:r w:rsidRPr="00FF16B9">
        <w:rPr>
          <w:lang w:eastAsia="en-AU"/>
        </w:rPr>
        <w:t xml:space="preserve"> be sealed along the cut edge to stop it from unravelling. </w:t>
      </w:r>
    </w:p>
    <w:p w14:paraId="1A722398" w14:textId="77777777" w:rsidR="00147DC3" w:rsidRDefault="00FF16B9" w:rsidP="00FF16B9">
      <w:pPr>
        <w:rPr>
          <w:lang w:eastAsia="en-AU"/>
        </w:rPr>
      </w:pPr>
      <w:r w:rsidRPr="00FF16B9">
        <w:rPr>
          <w:lang w:eastAsia="en-AU"/>
        </w:rPr>
        <w:t xml:space="preserve">If </w:t>
      </w:r>
      <w:r>
        <w:rPr>
          <w:lang w:eastAsia="en-AU"/>
        </w:rPr>
        <w:t xml:space="preserve">the installation is a </w:t>
      </w:r>
      <w:r w:rsidR="00147DC3">
        <w:rPr>
          <w:lang w:eastAsia="en-AU"/>
        </w:rPr>
        <w:t>dual bond using h</w:t>
      </w:r>
      <w:r w:rsidRPr="00FF16B9">
        <w:rPr>
          <w:lang w:eastAsia="en-AU"/>
        </w:rPr>
        <w:t>ot melt tape under the seam, you should apply a latex seam sealer to both edges before joining them.</w:t>
      </w:r>
      <w:r>
        <w:rPr>
          <w:lang w:eastAsia="en-AU"/>
        </w:rPr>
        <w:t xml:space="preserve"> </w:t>
      </w:r>
    </w:p>
    <w:p w14:paraId="530051B5" w14:textId="3D2542B5" w:rsidR="00FF16B9" w:rsidRPr="00FF16B9" w:rsidRDefault="00FF16B9" w:rsidP="00FF16B9">
      <w:pPr>
        <w:rPr>
          <w:lang w:eastAsia="en-AU"/>
        </w:rPr>
      </w:pPr>
      <w:r>
        <w:rPr>
          <w:lang w:eastAsia="en-AU"/>
        </w:rPr>
        <w:t xml:space="preserve">If the installation is a direct stick, use a solvent-based </w:t>
      </w:r>
      <w:r w:rsidR="00147DC3">
        <w:rPr>
          <w:lang w:eastAsia="en-AU"/>
        </w:rPr>
        <w:t>seam sealer and run a 3 mm bead along the first edge after you place it into the adhesive. Then butt the edge of the second sheet into the bead to seal the join.</w:t>
      </w:r>
    </w:p>
    <w:p w14:paraId="68F04679" w14:textId="597CF8FD" w:rsidR="008E207F" w:rsidRDefault="003222CB" w:rsidP="008E207F">
      <w:pPr>
        <w:pStyle w:val="Heading3"/>
        <w:rPr>
          <w:lang w:eastAsia="en-AU"/>
        </w:rPr>
      </w:pPr>
      <w:r>
        <w:rPr>
          <w:noProof/>
        </w:rPr>
        <w:drawing>
          <wp:anchor distT="0" distB="0" distL="114300" distR="114300" simplePos="0" relativeHeight="251661824" behindDoc="1" locked="0" layoutInCell="1" allowOverlap="1" wp14:anchorId="6785434C" wp14:editId="1EC1BE75">
            <wp:simplePos x="0" y="0"/>
            <wp:positionH relativeFrom="column">
              <wp:posOffset>2655636</wp:posOffset>
            </wp:positionH>
            <wp:positionV relativeFrom="paragraph">
              <wp:posOffset>182245</wp:posOffset>
            </wp:positionV>
            <wp:extent cx="3096895" cy="1780540"/>
            <wp:effectExtent l="0" t="0" r="0" b="0"/>
            <wp:wrapTight wrapText="bothSides">
              <wp:wrapPolygon edited="0">
                <wp:start x="0" y="0"/>
                <wp:lineTo x="0" y="21261"/>
                <wp:lineTo x="21525" y="21261"/>
                <wp:lineTo x="21525"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brightnessContrast bright="10000"/>
                              </a14:imgEffect>
                            </a14:imgLayer>
                          </a14:imgProps>
                        </a:ext>
                        <a:ext uri="{28A0092B-C50C-407E-A947-70E740481C1C}">
                          <a14:useLocalDpi xmlns:a14="http://schemas.microsoft.com/office/drawing/2010/main"/>
                        </a:ext>
                      </a:extLst>
                    </a:blip>
                    <a:srcRect t="6070" b="14754"/>
                    <a:stretch/>
                  </pic:blipFill>
                  <pic:spPr bwMode="auto">
                    <a:xfrm>
                      <a:off x="0" y="0"/>
                      <a:ext cx="3096895" cy="1780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207F">
        <w:rPr>
          <w:lang w:eastAsia="en-AU"/>
        </w:rPr>
        <w:t>Seaming with hot melt tape</w:t>
      </w:r>
    </w:p>
    <w:p w14:paraId="4FC10EBC" w14:textId="78EAB8BB" w:rsidR="003222CB" w:rsidRDefault="006076E6" w:rsidP="006076E6">
      <w:r>
        <w:t xml:space="preserve">Hot melt tape is a ‘thermoplastic’ </w:t>
      </w:r>
      <w:r w:rsidR="00456C89">
        <w:br/>
      </w:r>
      <w:r>
        <w:t xml:space="preserve">tape impregnated with adhesive. </w:t>
      </w:r>
    </w:p>
    <w:p w14:paraId="218F193F" w14:textId="4690723B" w:rsidR="00FF16B9" w:rsidRDefault="006076E6" w:rsidP="006076E6">
      <w:r>
        <w:t xml:space="preserve">When it is heated with a seaming iron, the adhesive becomes sticky and bonds to the carpet backing. </w:t>
      </w:r>
    </w:p>
    <w:p w14:paraId="1A2E7539" w14:textId="0D103428" w:rsidR="006F30D4" w:rsidRPr="008420FD" w:rsidRDefault="006F30D4" w:rsidP="006F30D4">
      <w:r>
        <w:lastRenderedPageBreak/>
        <w:t xml:space="preserve">The general process </w:t>
      </w:r>
      <w:r w:rsidR="003222CB">
        <w:t>for using hot melt tape is</w:t>
      </w:r>
      <w:r>
        <w:t xml:space="preserve"> as follows</w:t>
      </w:r>
      <w:r w:rsidR="003A052E">
        <w:t>.</w:t>
      </w:r>
    </w:p>
    <w:p w14:paraId="0353BC90" w14:textId="77777777" w:rsidR="006F30D4" w:rsidRPr="00A57876" w:rsidRDefault="003A052E" w:rsidP="00FE0D55">
      <w:pPr>
        <w:pStyle w:val="ListParagraph"/>
        <w:numPr>
          <w:ilvl w:val="0"/>
          <w:numId w:val="17"/>
        </w:numPr>
        <w:ind w:left="426" w:hanging="426"/>
      </w:pPr>
      <w:r>
        <w:rPr>
          <w:noProof/>
        </w:rPr>
        <w:drawing>
          <wp:anchor distT="0" distB="0" distL="114300" distR="114300" simplePos="0" relativeHeight="251670528" behindDoc="1" locked="0" layoutInCell="1" allowOverlap="1" wp14:anchorId="36DB85DE" wp14:editId="7F6D0631">
            <wp:simplePos x="0" y="0"/>
            <wp:positionH relativeFrom="column">
              <wp:posOffset>3415665</wp:posOffset>
            </wp:positionH>
            <wp:positionV relativeFrom="paragraph">
              <wp:posOffset>220345</wp:posOffset>
            </wp:positionV>
            <wp:extent cx="2324100" cy="5370195"/>
            <wp:effectExtent l="0" t="0" r="0" b="0"/>
            <wp:wrapTight wrapText="bothSides">
              <wp:wrapPolygon edited="0">
                <wp:start x="0" y="0"/>
                <wp:lineTo x="0" y="21531"/>
                <wp:lineTo x="21423" y="21531"/>
                <wp:lineTo x="21423"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5" cstate="print">
                      <a:extLst>
                        <a:ext uri="{BEBA8EAE-BF5A-486C-A8C5-ECC9F3942E4B}">
                          <a14:imgProps xmlns:a14="http://schemas.microsoft.com/office/drawing/2010/main">
                            <a14:imgLayer r:embed="rId116">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2324100" cy="5370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30D4" w:rsidRPr="00A57876">
        <w:t xml:space="preserve">Set the heat regulator on the seaming iron to the lowest temperature that will achieve a full melt of the adhesive. </w:t>
      </w:r>
    </w:p>
    <w:p w14:paraId="3E75A446" w14:textId="14937B37" w:rsidR="006F30D4" w:rsidRPr="003A052E" w:rsidRDefault="003A052E" w:rsidP="003A052E">
      <w:pPr>
        <w:pStyle w:val="ListParagraph"/>
        <w:ind w:left="426" w:hanging="426"/>
        <w:rPr>
          <w:lang w:val="en-AU"/>
        </w:rPr>
      </w:pPr>
      <w:r w:rsidRPr="003A052E">
        <w:rPr>
          <w:lang w:val="en-AU"/>
        </w:rPr>
        <w:t xml:space="preserve">Stretch the carpet lengthwise to remove buckles </w:t>
      </w:r>
      <w:r w:rsidRPr="003A052E">
        <w:t>and slackness</w:t>
      </w:r>
      <w:r w:rsidR="00456C89">
        <w:t>, and re-straighten the edges with a knee kicker.</w:t>
      </w:r>
      <w:r>
        <w:t xml:space="preserve"> Use</w:t>
      </w:r>
      <w:r w:rsidRPr="003A052E">
        <w:t xml:space="preserve"> ‘stay tacks’ </w:t>
      </w:r>
      <w:r>
        <w:t xml:space="preserve">(also called ‘temporary nailing’) </w:t>
      </w:r>
      <w:r w:rsidRPr="003A052E">
        <w:t>to hold the join in place while the glue is setting</w:t>
      </w:r>
      <w:r>
        <w:t xml:space="preserve">, </w:t>
      </w:r>
      <w:r w:rsidRPr="003A052E">
        <w:t>to keep the pattern aligned.</w:t>
      </w:r>
    </w:p>
    <w:p w14:paraId="422BE19B" w14:textId="77777777" w:rsidR="006F30D4" w:rsidRPr="00A57876" w:rsidRDefault="006F30D4" w:rsidP="009A7F0D">
      <w:pPr>
        <w:pStyle w:val="ListParagraph"/>
        <w:ind w:left="426" w:hanging="426"/>
      </w:pPr>
      <w:r w:rsidRPr="00A57876">
        <w:t xml:space="preserve">Position the tape under the </w:t>
      </w:r>
      <w:proofErr w:type="spellStart"/>
      <w:r w:rsidRPr="00A57876">
        <w:t>centre</w:t>
      </w:r>
      <w:proofErr w:type="spellEnd"/>
      <w:r w:rsidRPr="00A57876">
        <w:t xml:space="preserve"> of the two edges of the seam.</w:t>
      </w:r>
      <w:r>
        <w:t xml:space="preserve"> </w:t>
      </w:r>
      <w:r w:rsidRPr="00A57876">
        <w:t xml:space="preserve">Put the iron under the carpet and on the tape. Make sure the heat shield is in place. </w:t>
      </w:r>
    </w:p>
    <w:p w14:paraId="287ACF6D" w14:textId="77777777" w:rsidR="006F30D4" w:rsidRDefault="006F30D4" w:rsidP="009A7F0D">
      <w:pPr>
        <w:pStyle w:val="ListParagraph"/>
        <w:ind w:left="426" w:hanging="426"/>
      </w:pPr>
      <w:r w:rsidRPr="00A57876">
        <w:t xml:space="preserve">Move the iron slowly in the direction of the pile lay. </w:t>
      </w:r>
      <w:r w:rsidR="009C4D73">
        <w:t xml:space="preserve">Feed the two sides of the </w:t>
      </w:r>
      <w:r w:rsidRPr="00A57876">
        <w:t xml:space="preserve">carpet </w:t>
      </w:r>
      <w:r w:rsidR="009C4D73">
        <w:t xml:space="preserve">into the </w:t>
      </w:r>
      <w:r w:rsidRPr="00A57876">
        <w:t xml:space="preserve">seam </w:t>
      </w:r>
      <w:r w:rsidR="009C4D73">
        <w:t xml:space="preserve">by hand </w:t>
      </w:r>
      <w:r w:rsidRPr="00A57876">
        <w:t>behind the iron, before the adhesive cool</w:t>
      </w:r>
      <w:r>
        <w:t>s</w:t>
      </w:r>
      <w:r w:rsidRPr="00A57876">
        <w:t xml:space="preserve">. </w:t>
      </w:r>
    </w:p>
    <w:p w14:paraId="0A745374" w14:textId="77777777" w:rsidR="00843ED5" w:rsidRDefault="009C4D73" w:rsidP="009A7F0D">
      <w:pPr>
        <w:pStyle w:val="ListParagraph"/>
        <w:ind w:left="426" w:hanging="426"/>
      </w:pPr>
      <w:r>
        <w:t xml:space="preserve">Roll the seam with </w:t>
      </w:r>
      <w:r w:rsidR="00843ED5">
        <w:t xml:space="preserve">a spiky roller if the carpet is loose pile construction. If it is cut pile carpet, use a cut pile roller so that you don’t damage the yarn. </w:t>
      </w:r>
    </w:p>
    <w:p w14:paraId="2BB24E3A" w14:textId="77777777" w:rsidR="00843ED5" w:rsidRDefault="00843ED5" w:rsidP="009A7F0D">
      <w:pPr>
        <w:pStyle w:val="ListParagraph"/>
        <w:ind w:left="426" w:hanging="426"/>
      </w:pPr>
      <w:r>
        <w:t>Place a board or weight over the seam to flatten the join.</w:t>
      </w:r>
    </w:p>
    <w:p w14:paraId="726FCCAD" w14:textId="77777777" w:rsidR="006F30D4" w:rsidRDefault="006F30D4" w:rsidP="003A052E">
      <w:pPr>
        <w:pStyle w:val="ListParagraph"/>
        <w:ind w:left="426" w:hanging="426"/>
      </w:pPr>
      <w:r w:rsidRPr="00A57876">
        <w:t>Trim the loose yarns from the seam</w:t>
      </w:r>
      <w:r w:rsidR="003A052E">
        <w:t xml:space="preserve"> and remove the stay tacks. You can use a spiky roller (rather than your knees</w:t>
      </w:r>
      <w:r w:rsidR="004C174F">
        <w:t>!</w:t>
      </w:r>
      <w:r w:rsidR="003A052E">
        <w:t xml:space="preserve">) to find any stay tacks </w:t>
      </w:r>
      <w:r w:rsidR="003A052E" w:rsidRPr="003A052E">
        <w:t>buried in the carpet.</w:t>
      </w:r>
    </w:p>
    <w:p w14:paraId="460BFF3C" w14:textId="74ADF1B7" w:rsidR="006F30D4" w:rsidRDefault="003222CB" w:rsidP="006F30D4">
      <w:pPr>
        <w:pStyle w:val="Heading3"/>
        <w:rPr>
          <w:lang w:eastAsia="en-AU"/>
        </w:rPr>
      </w:pPr>
      <w:r>
        <w:rPr>
          <w:noProof/>
          <w:lang w:eastAsia="en-AU"/>
        </w:rPr>
        <w:drawing>
          <wp:anchor distT="0" distB="0" distL="114300" distR="114300" simplePos="0" relativeHeight="251654656" behindDoc="1" locked="0" layoutInCell="1" allowOverlap="1" wp14:anchorId="30AA6E0D" wp14:editId="7ED9EA60">
            <wp:simplePos x="0" y="0"/>
            <wp:positionH relativeFrom="column">
              <wp:posOffset>3771900</wp:posOffset>
            </wp:positionH>
            <wp:positionV relativeFrom="paragraph">
              <wp:posOffset>183202</wp:posOffset>
            </wp:positionV>
            <wp:extent cx="1895475" cy="2374900"/>
            <wp:effectExtent l="0" t="0" r="0" b="0"/>
            <wp:wrapTight wrapText="bothSides">
              <wp:wrapPolygon edited="0">
                <wp:start x="0" y="0"/>
                <wp:lineTo x="0" y="21484"/>
                <wp:lineTo x="21491" y="21484"/>
                <wp:lineTo x="2149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oolGlide_howItWorks.gif"/>
                    <pic:cNvPicPr/>
                  </pic:nvPicPr>
                  <pic:blipFill rotWithShape="1">
                    <a:blip r:embed="rId117" cstate="print">
                      <a:extLst>
                        <a:ext uri="{28A0092B-C50C-407E-A947-70E740481C1C}">
                          <a14:useLocalDpi xmlns:a14="http://schemas.microsoft.com/office/drawing/2010/main"/>
                        </a:ext>
                      </a:extLst>
                    </a:blip>
                    <a:srcRect l="17197" t="19023" r="11992"/>
                    <a:stretch/>
                  </pic:blipFill>
                  <pic:spPr bwMode="auto">
                    <a:xfrm>
                      <a:off x="0" y="0"/>
                      <a:ext cx="1895475" cy="237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30D4">
        <w:rPr>
          <w:lang w:eastAsia="en-AU"/>
        </w:rPr>
        <w:t>Using an induction heating system</w:t>
      </w:r>
    </w:p>
    <w:p w14:paraId="554B7A56" w14:textId="365EFA1D" w:rsidR="006F30D4" w:rsidRDefault="006F30D4" w:rsidP="006F30D4">
      <w:pPr>
        <w:rPr>
          <w:lang w:eastAsia="en-AU"/>
        </w:rPr>
      </w:pPr>
      <w:r>
        <w:rPr>
          <w:lang w:eastAsia="en-AU"/>
        </w:rPr>
        <w:t xml:space="preserve">A new method for heating seaming tape is to use an ‘induction’ heating tool. This system was pioneered by Kool Glide, which brought the first induction seaming tool onto the market in 2004. </w:t>
      </w:r>
    </w:p>
    <w:p w14:paraId="4BA11167" w14:textId="77777777" w:rsidR="0029712A" w:rsidRDefault="006F30D4" w:rsidP="006F30D4">
      <w:pPr>
        <w:rPr>
          <w:lang w:eastAsia="en-AU"/>
        </w:rPr>
      </w:pPr>
      <w:r>
        <w:rPr>
          <w:lang w:eastAsia="en-AU"/>
        </w:rPr>
        <w:t xml:space="preserve">The tool works by ‘inducing’ an electric current in the hot melt tape by passing a magnetic field through the carpet and into the electrically conductive tape. </w:t>
      </w:r>
    </w:p>
    <w:p w14:paraId="7D25864A" w14:textId="77777777" w:rsidR="006F30D4" w:rsidRDefault="006F30D4" w:rsidP="006F30D4">
      <w:pPr>
        <w:rPr>
          <w:lang w:eastAsia="en-AU"/>
        </w:rPr>
      </w:pPr>
      <w:r>
        <w:rPr>
          <w:lang w:eastAsia="en-AU"/>
        </w:rPr>
        <w:lastRenderedPageBreak/>
        <w:t>This melts the adhesive embedded in the tape without needing to apply any external heat.</w:t>
      </w:r>
    </w:p>
    <w:p w14:paraId="239DB7FA" w14:textId="77777777" w:rsidR="006F30D4" w:rsidRDefault="006F30D4" w:rsidP="006F30D4">
      <w:pPr>
        <w:rPr>
          <w:lang w:eastAsia="en-AU"/>
        </w:rPr>
      </w:pPr>
      <w:r>
        <w:rPr>
          <w:lang w:eastAsia="en-AU"/>
        </w:rPr>
        <w:t xml:space="preserve">One of the main advantages of this system is that there </w:t>
      </w:r>
      <w:proofErr w:type="gramStart"/>
      <w:r>
        <w:rPr>
          <w:lang w:eastAsia="en-AU"/>
        </w:rPr>
        <w:t>is</w:t>
      </w:r>
      <w:proofErr w:type="gramEnd"/>
      <w:r>
        <w:rPr>
          <w:lang w:eastAsia="en-AU"/>
        </w:rPr>
        <w:t xml:space="preserve"> no smoke and minimal vapours given off by the process, since the induction tool never comes into contact with the adhesive. Another advantage is the ability to undo or repair a bond by re-heating the adhesive after it has already set.</w:t>
      </w:r>
    </w:p>
    <w:p w14:paraId="74A7A54B" w14:textId="77777777" w:rsidR="006F30D4" w:rsidRPr="006223D0" w:rsidRDefault="006F30D4" w:rsidP="006F30D4">
      <w:pPr>
        <w:widowControl w:val="0"/>
        <w:spacing w:before="360" w:line="240" w:lineRule="auto"/>
        <w:outlineLvl w:val="4"/>
        <w:rPr>
          <w:b/>
          <w:i/>
          <w:color w:val="0033CC"/>
          <w:sz w:val="28"/>
          <w:szCs w:val="28"/>
        </w:rPr>
      </w:pPr>
      <w:bookmarkStart w:id="107" w:name="_Hlk512414109"/>
      <w:r w:rsidRPr="006223D0">
        <w:rPr>
          <w:b/>
          <w:i/>
          <w:color w:val="0033CC"/>
          <w:sz w:val="28"/>
          <w:szCs w:val="28"/>
        </w:rPr>
        <w:t>Learning activity</w:t>
      </w:r>
    </w:p>
    <w:p w14:paraId="5E7D2648" w14:textId="77777777" w:rsidR="00E02303" w:rsidRPr="00A76DF7" w:rsidRDefault="00A76DF7" w:rsidP="006F30D4">
      <w:pPr>
        <w:ind w:left="1985"/>
      </w:pPr>
      <w:bookmarkStart w:id="108" w:name="_Hlk513104495"/>
      <w:bookmarkEnd w:id="107"/>
      <w:r w:rsidRPr="00A76DF7">
        <w:rPr>
          <w:noProof/>
          <w:lang w:eastAsia="en-AU"/>
        </w:rPr>
        <w:drawing>
          <wp:anchor distT="0" distB="0" distL="114300" distR="114300" simplePos="0" relativeHeight="251675648" behindDoc="0" locked="0" layoutInCell="1" allowOverlap="1" wp14:anchorId="3A753B25" wp14:editId="3E6AC2E6">
            <wp:simplePos x="0" y="0"/>
            <wp:positionH relativeFrom="column">
              <wp:posOffset>-3933</wp:posOffset>
            </wp:positionH>
            <wp:positionV relativeFrom="paragraph">
              <wp:posOffset>127915</wp:posOffset>
            </wp:positionV>
            <wp:extent cx="1125207" cy="908424"/>
            <wp:effectExtent l="0" t="0" r="0" b="0"/>
            <wp:wrapNone/>
            <wp:docPr id="247"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118" cstate="print">
                      <a:extLst>
                        <a:ext uri="{28A0092B-C50C-407E-A947-70E740481C1C}">
                          <a14:useLocalDpi xmlns:a14="http://schemas.microsoft.com/office/drawing/2010/main"/>
                        </a:ext>
                      </a:extLst>
                    </a:blip>
                    <a:stretch>
                      <a:fillRect/>
                    </a:stretch>
                  </pic:blipFill>
                  <pic:spPr>
                    <a:xfrm>
                      <a:off x="0" y="0"/>
                      <a:ext cx="1125207" cy="908424"/>
                    </a:xfrm>
                    <a:prstGeom prst="rect">
                      <a:avLst/>
                    </a:prstGeom>
                  </pic:spPr>
                </pic:pic>
              </a:graphicData>
            </a:graphic>
          </wp:anchor>
        </w:drawing>
      </w:r>
      <w:r w:rsidR="00E02303" w:rsidRPr="00A76DF7">
        <w:t xml:space="preserve">Select a seaming iron and answer the following questions in relation to its use. </w:t>
      </w:r>
      <w:r w:rsidRPr="00A76DF7">
        <w:t>I</w:t>
      </w:r>
      <w:r w:rsidR="00E02303" w:rsidRPr="00A76DF7">
        <w:t xml:space="preserve">n preference, you should choose the seaming iron you plan to use for your practical demonstration in this unit. </w:t>
      </w:r>
    </w:p>
    <w:p w14:paraId="023271B3" w14:textId="77777777" w:rsidR="00E02303" w:rsidRPr="00A76DF7" w:rsidRDefault="00E02303" w:rsidP="00FE0D55">
      <w:pPr>
        <w:pStyle w:val="ListParagraph"/>
        <w:numPr>
          <w:ilvl w:val="0"/>
          <w:numId w:val="21"/>
        </w:numPr>
        <w:ind w:left="2410" w:hanging="425"/>
      </w:pPr>
      <w:r w:rsidRPr="00A76DF7">
        <w:t>Who is the manufacturer, and what is the model name?</w:t>
      </w:r>
    </w:p>
    <w:p w14:paraId="644095D3" w14:textId="77777777" w:rsidR="00E02303" w:rsidRPr="00A76DF7" w:rsidRDefault="00E02303" w:rsidP="00FE0D55">
      <w:pPr>
        <w:pStyle w:val="ListParagraph"/>
        <w:numPr>
          <w:ilvl w:val="0"/>
          <w:numId w:val="21"/>
        </w:numPr>
        <w:ind w:left="2410" w:hanging="425"/>
      </w:pPr>
      <w:r w:rsidRPr="00A76DF7">
        <w:t xml:space="preserve">What temperature settings does the </w:t>
      </w:r>
      <w:r w:rsidR="00A76DF7" w:rsidRPr="00A76DF7">
        <w:t xml:space="preserve">iron have? </w:t>
      </w:r>
    </w:p>
    <w:p w14:paraId="1CC0A988" w14:textId="77777777" w:rsidR="00A76DF7" w:rsidRPr="00A76DF7" w:rsidRDefault="00A76DF7" w:rsidP="00FE0D55">
      <w:pPr>
        <w:pStyle w:val="ListParagraph"/>
        <w:numPr>
          <w:ilvl w:val="0"/>
          <w:numId w:val="21"/>
        </w:numPr>
        <w:ind w:left="2410" w:hanging="425"/>
      </w:pPr>
      <w:r w:rsidRPr="00A76DF7">
        <w:t>Which temperature setting will you use for the hot melt tape you’ll be installing for your practical demonstration?</w:t>
      </w:r>
    </w:p>
    <w:p w14:paraId="263483C6" w14:textId="77777777" w:rsidR="006F30D4" w:rsidRPr="003A37A3" w:rsidRDefault="00A76DF7" w:rsidP="00FE0D55">
      <w:pPr>
        <w:pStyle w:val="ListParagraph"/>
        <w:numPr>
          <w:ilvl w:val="0"/>
          <w:numId w:val="21"/>
        </w:numPr>
        <w:ind w:left="2410" w:hanging="425"/>
      </w:pPr>
      <w:r w:rsidRPr="00A76DF7">
        <w:t>What is the recommended operating speed of the iron at the temperature setting you will be using?</w:t>
      </w:r>
      <w:bookmarkEnd w:id="108"/>
      <w:r w:rsidR="006F30D4" w:rsidRPr="003A37A3">
        <w:rPr>
          <w:lang w:eastAsia="en-AU"/>
        </w:rPr>
        <w:t xml:space="preserve"> </w:t>
      </w:r>
    </w:p>
    <w:p w14:paraId="47B013B4" w14:textId="77777777" w:rsidR="006F30D4" w:rsidRPr="009D0612" w:rsidRDefault="006F30D4" w:rsidP="006F30D4">
      <w:pPr>
        <w:rPr>
          <w:lang w:val="en-US"/>
        </w:rPr>
      </w:pPr>
    </w:p>
    <w:tbl>
      <w:tblPr>
        <w:tblW w:w="0" w:type="auto"/>
        <w:shd w:val="clear" w:color="auto" w:fill="FFCC99"/>
        <w:tblLook w:val="04A0" w:firstRow="1" w:lastRow="0" w:firstColumn="1" w:lastColumn="0" w:noHBand="0" w:noVBand="1"/>
      </w:tblPr>
      <w:tblGrid>
        <w:gridCol w:w="9242"/>
      </w:tblGrid>
      <w:tr w:rsidR="006F30D4" w:rsidRPr="008D7039" w14:paraId="550B87C7" w14:textId="77777777" w:rsidTr="00BD54C3">
        <w:tc>
          <w:tcPr>
            <w:tcW w:w="9242" w:type="dxa"/>
            <w:shd w:val="clear" w:color="auto" w:fill="FFCC99"/>
            <w:hideMark/>
          </w:tcPr>
          <w:p w14:paraId="48F0B2E3" w14:textId="77777777" w:rsidR="006F30D4" w:rsidRPr="008D7039" w:rsidRDefault="00BB6ACF" w:rsidP="00BD54C3">
            <w:pPr>
              <w:pStyle w:val="Heading2"/>
              <w:rPr>
                <w:rFonts w:eastAsiaTheme="minorEastAsia"/>
              </w:rPr>
            </w:pPr>
            <w:bookmarkStart w:id="109" w:name="_Toc356631745"/>
            <w:bookmarkStart w:id="110" w:name="_Toc361135319"/>
            <w:bookmarkStart w:id="111" w:name="_Toc460493259"/>
            <w:bookmarkStart w:id="112" w:name="_Toc512931742"/>
            <w:r>
              <w:rPr>
                <w:rFonts w:eastAsiaTheme="minorEastAsia"/>
              </w:rPr>
              <w:lastRenderedPageBreak/>
              <w:t>Trimming and f</w:t>
            </w:r>
            <w:r w:rsidR="006F30D4" w:rsidRPr="008D7039">
              <w:rPr>
                <w:rFonts w:eastAsiaTheme="minorEastAsia"/>
              </w:rPr>
              <w:t>inishing</w:t>
            </w:r>
            <w:bookmarkEnd w:id="109"/>
            <w:bookmarkEnd w:id="110"/>
            <w:bookmarkEnd w:id="111"/>
            <w:bookmarkEnd w:id="112"/>
          </w:p>
        </w:tc>
      </w:tr>
    </w:tbl>
    <w:p w14:paraId="3664CAEA" w14:textId="77777777" w:rsidR="008D4A6B" w:rsidRDefault="008D4A6B" w:rsidP="008D4A6B">
      <w:pPr>
        <w:spacing w:before="360"/>
      </w:pPr>
      <w:r>
        <w:rPr>
          <w:noProof/>
        </w:rPr>
        <w:drawing>
          <wp:anchor distT="0" distB="0" distL="114300" distR="114300" simplePos="0" relativeHeight="251674624" behindDoc="1" locked="0" layoutInCell="1" allowOverlap="1" wp14:anchorId="20C3BDD5" wp14:editId="10566AC6">
            <wp:simplePos x="0" y="0"/>
            <wp:positionH relativeFrom="column">
              <wp:posOffset>3124835</wp:posOffset>
            </wp:positionH>
            <wp:positionV relativeFrom="paragraph">
              <wp:posOffset>263525</wp:posOffset>
            </wp:positionV>
            <wp:extent cx="2635885" cy="2546985"/>
            <wp:effectExtent l="0" t="0" r="0" b="0"/>
            <wp:wrapTight wrapText="bothSides">
              <wp:wrapPolygon edited="0">
                <wp:start x="0" y="0"/>
                <wp:lineTo x="0" y="21487"/>
                <wp:lineTo x="21387" y="21487"/>
                <wp:lineTo x="21387"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9" cstate="print">
                      <a:extLst>
                        <a:ext uri="{BEBA8EAE-BF5A-486C-A8C5-ECC9F3942E4B}">
                          <a14:imgProps xmlns:a14="http://schemas.microsoft.com/office/drawing/2010/main">
                            <a14:imgLayer r:embed="rId120">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635885" cy="2546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2C41">
        <w:t xml:space="preserve">If you have used carpet grippers around the perimeter of the room, the trimming in process is the same as for conventional stretched-in carpet. </w:t>
      </w:r>
    </w:p>
    <w:p w14:paraId="53C942E1" w14:textId="77777777" w:rsidR="008D4A6B" w:rsidRDefault="00DE2C41" w:rsidP="008D4A6B">
      <w:r>
        <w:t xml:space="preserve">If you have not used grippers, the </w:t>
      </w:r>
      <w:r w:rsidR="008D4A6B">
        <w:br/>
      </w:r>
      <w:r>
        <w:t xml:space="preserve">carpet </w:t>
      </w:r>
      <w:r w:rsidR="008D4A6B">
        <w:t>should be</w:t>
      </w:r>
      <w:r>
        <w:t xml:space="preserve"> trimmed </w:t>
      </w:r>
      <w:r w:rsidR="008D4A6B">
        <w:t xml:space="preserve">with a tight freehand cut, </w:t>
      </w:r>
      <w:r>
        <w:t>flush with the wal</w:t>
      </w:r>
      <w:r w:rsidR="008D4A6B">
        <w:t>l</w:t>
      </w:r>
      <w:r>
        <w:t xml:space="preserve"> using a hook blade in a utility knife</w:t>
      </w:r>
      <w:r w:rsidR="008D4A6B">
        <w:t xml:space="preserve">. </w:t>
      </w:r>
    </w:p>
    <w:p w14:paraId="6B17A3B4" w14:textId="77777777" w:rsidR="006F30D4" w:rsidRDefault="006F30D4" w:rsidP="008D4A6B">
      <w:r w:rsidRPr="00377D78">
        <w:t>Once you’ve completed the installation</w:t>
      </w:r>
      <w:r>
        <w:t>,</w:t>
      </w:r>
      <w:r w:rsidRPr="00377D78">
        <w:t xml:space="preserve"> you should carefully check the finished floor to make sure everything looks </w:t>
      </w:r>
      <w:r w:rsidR="008D4A6B">
        <w:br/>
      </w:r>
      <w:r w:rsidRPr="00377D78">
        <w:t xml:space="preserve">right. </w:t>
      </w:r>
    </w:p>
    <w:p w14:paraId="04F014CC" w14:textId="77777777" w:rsidR="006F30D4" w:rsidRDefault="006F30D4" w:rsidP="006F30D4">
      <w:r>
        <w:t>Y</w:t>
      </w:r>
      <w:r w:rsidRPr="00377D78">
        <w:t xml:space="preserve">ou should also clean up all scraps and vacuum the floor. </w:t>
      </w:r>
      <w:r>
        <w:t>This</w:t>
      </w:r>
      <w:r w:rsidRPr="00377D78">
        <w:t xml:space="preserve"> will make it easier for you to see any blemishes or problems that might need fixing before you leave the site. If you do find any problems, fix them straight away – don't wait for </w:t>
      </w:r>
      <w:r w:rsidR="00500FB4">
        <w:t>c</w:t>
      </w:r>
      <w:r w:rsidRPr="00377D78">
        <w:t>omplaints or call backs from the client.</w:t>
      </w:r>
    </w:p>
    <w:p w14:paraId="095A98E0" w14:textId="77777777" w:rsidR="006F30D4" w:rsidRDefault="006F30D4" w:rsidP="006F30D4">
      <w:r>
        <w:t xml:space="preserve">Another reason for making sure everything is left clean and tidy is that it will enhance your image as a professional operator. </w:t>
      </w:r>
    </w:p>
    <w:p w14:paraId="73A776C7" w14:textId="77777777" w:rsidR="006F30D4" w:rsidRPr="008D7039" w:rsidRDefault="006F30D4" w:rsidP="006F30D4">
      <w:r>
        <w:rPr>
          <w:noProof/>
          <w:lang w:val="en-GB" w:eastAsia="en-GB"/>
        </w:rPr>
        <w:t>C</w:t>
      </w:r>
      <w:proofErr w:type="spellStart"/>
      <w:r w:rsidRPr="008D7039">
        <w:t>lients</w:t>
      </w:r>
      <w:proofErr w:type="spellEnd"/>
      <w:r w:rsidRPr="008D7039">
        <w:t xml:space="preserve"> appreciate tidy </w:t>
      </w:r>
      <w:r>
        <w:t>tradespeople</w:t>
      </w:r>
      <w:r w:rsidRPr="008D7039">
        <w:t xml:space="preserve"> – especially if you’re working in their home. </w:t>
      </w:r>
    </w:p>
    <w:p w14:paraId="7A84B357" w14:textId="77777777" w:rsidR="006F30D4" w:rsidRPr="008D7039" w:rsidRDefault="006F30D4" w:rsidP="006F30D4">
      <w:r w:rsidRPr="008D7039">
        <w:t xml:space="preserve">Be </w:t>
      </w:r>
      <w:r>
        <w:t>careful with hazardous products, such as adhesives and patching compounds. Make sure you clean up any left-over substances and put them in sealed bags for later disposal. Also check that any partly-used containers are resealed properly before you put them back in your vehicle.</w:t>
      </w:r>
    </w:p>
    <w:p w14:paraId="4FE104F8" w14:textId="77777777" w:rsidR="006F30D4" w:rsidRPr="006223D0" w:rsidRDefault="006F30D4" w:rsidP="006F30D4">
      <w:pPr>
        <w:widowControl w:val="0"/>
        <w:spacing w:before="360" w:line="240" w:lineRule="auto"/>
        <w:outlineLvl w:val="4"/>
        <w:rPr>
          <w:b/>
          <w:i/>
          <w:color w:val="0033CC"/>
          <w:sz w:val="28"/>
          <w:szCs w:val="28"/>
        </w:rPr>
      </w:pPr>
      <w:bookmarkStart w:id="113" w:name="_Hlk512501759"/>
      <w:r w:rsidRPr="006223D0">
        <w:rPr>
          <w:b/>
          <w:i/>
          <w:color w:val="0033CC"/>
          <w:sz w:val="28"/>
          <w:szCs w:val="28"/>
        </w:rPr>
        <w:t>Learning activity</w:t>
      </w:r>
    </w:p>
    <w:p w14:paraId="06887B62" w14:textId="77777777" w:rsidR="006F30D4" w:rsidRDefault="006F30D4" w:rsidP="006F30D4">
      <w:r w:rsidRPr="00C7588C">
        <w:rPr>
          <w:noProof/>
          <w:color w:val="000000" w:themeColor="text1"/>
          <w:lang w:eastAsia="en-AU"/>
        </w:rPr>
        <w:drawing>
          <wp:anchor distT="0" distB="0" distL="114300" distR="114300" simplePos="0" relativeHeight="251686912" behindDoc="1" locked="0" layoutInCell="1" allowOverlap="1" wp14:anchorId="5E4AF1F7" wp14:editId="7C3167DE">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254"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5"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t>What should you do with the following types of waste products that are left over on-site?</w:t>
      </w:r>
    </w:p>
    <w:p w14:paraId="3CF2178C" w14:textId="77777777" w:rsidR="006F30D4" w:rsidRDefault="006F30D4" w:rsidP="003705F8">
      <w:pPr>
        <w:pStyle w:val="ListParagraph"/>
        <w:numPr>
          <w:ilvl w:val="0"/>
          <w:numId w:val="13"/>
        </w:numPr>
        <w:tabs>
          <w:tab w:val="left" w:pos="426"/>
        </w:tabs>
        <w:spacing w:before="120"/>
        <w:ind w:left="426" w:hanging="426"/>
      </w:pPr>
      <w:r>
        <w:t>Liquids – such as leftover primers</w:t>
      </w:r>
    </w:p>
    <w:p w14:paraId="2E7E3180" w14:textId="77777777" w:rsidR="006F30D4" w:rsidRDefault="006F30D4" w:rsidP="003705F8">
      <w:pPr>
        <w:pStyle w:val="ListParagraph"/>
        <w:numPr>
          <w:ilvl w:val="0"/>
          <w:numId w:val="13"/>
        </w:numPr>
        <w:spacing w:before="120"/>
        <w:ind w:left="2552" w:hanging="2552"/>
      </w:pPr>
      <w:r>
        <w:t>Solids – such as leftover patching and levelling compounds</w:t>
      </w:r>
    </w:p>
    <w:p w14:paraId="3A3DB499" w14:textId="77777777" w:rsidR="006F30D4" w:rsidRDefault="006F30D4" w:rsidP="00FE0D55">
      <w:pPr>
        <w:pStyle w:val="ListParagraph"/>
        <w:numPr>
          <w:ilvl w:val="3"/>
          <w:numId w:val="13"/>
        </w:numPr>
        <w:spacing w:before="120"/>
        <w:ind w:left="2552" w:hanging="425"/>
      </w:pPr>
      <w:r>
        <w:t>Small carpet offcuts</w:t>
      </w:r>
    </w:p>
    <w:p w14:paraId="6C4614CA" w14:textId="77777777" w:rsidR="005E2CF2" w:rsidRPr="0064169E" w:rsidRDefault="006F30D4" w:rsidP="005E2CF2">
      <w:pPr>
        <w:pStyle w:val="ListParagraph"/>
        <w:numPr>
          <w:ilvl w:val="3"/>
          <w:numId w:val="13"/>
        </w:numPr>
        <w:spacing w:before="120"/>
        <w:ind w:left="2552" w:hanging="425"/>
      </w:pPr>
      <w:r>
        <w:t>Large carpet offcuts</w:t>
      </w:r>
      <w:bookmarkEnd w:id="113"/>
    </w:p>
    <w:p w14:paraId="579886F6" w14:textId="77777777" w:rsidR="00F46BB3" w:rsidRPr="0084268D" w:rsidRDefault="00F46BB3" w:rsidP="00F46BB3">
      <w:pPr>
        <w:pageBreakBefore/>
        <w:spacing w:before="0"/>
      </w:pPr>
    </w:p>
    <w:p w14:paraId="117E75B2" w14:textId="77777777" w:rsidR="00F46BB3" w:rsidRDefault="00F46BB3" w:rsidP="00F46BB3">
      <w:pPr>
        <w:keepNext/>
        <w:spacing w:after="60" w:line="240" w:lineRule="auto"/>
        <w:outlineLvl w:val="1"/>
        <w:rPr>
          <w:b/>
          <w:bCs/>
          <w:i/>
          <w:iCs/>
          <w:sz w:val="28"/>
          <w:szCs w:val="28"/>
          <w:lang w:eastAsia="en-AU"/>
        </w:rPr>
      </w:pPr>
    </w:p>
    <w:p w14:paraId="3B75D77A" w14:textId="77777777" w:rsidR="00F46BB3" w:rsidRDefault="00251B81" w:rsidP="00F46BB3">
      <w:pPr>
        <w:keepNext/>
        <w:spacing w:after="60" w:line="240" w:lineRule="auto"/>
        <w:outlineLvl w:val="1"/>
        <w:rPr>
          <w:b/>
          <w:bCs/>
          <w:i/>
          <w:iCs/>
          <w:sz w:val="28"/>
          <w:szCs w:val="28"/>
          <w:lang w:eastAsia="en-AU"/>
        </w:rPr>
      </w:pPr>
      <w:bookmarkStart w:id="114" w:name="_Toc512931743"/>
      <w:r>
        <w:rPr>
          <w:noProof/>
          <w:lang w:val="en-GB" w:eastAsia="en-GB"/>
        </w:rPr>
        <w:drawing>
          <wp:anchor distT="0" distB="0" distL="114300" distR="114300" simplePos="0" relativeHeight="251705344" behindDoc="1" locked="0" layoutInCell="1" allowOverlap="1" wp14:anchorId="0E6AB95F" wp14:editId="2F561F98">
            <wp:simplePos x="0" y="0"/>
            <wp:positionH relativeFrom="column">
              <wp:posOffset>3088005</wp:posOffset>
            </wp:positionH>
            <wp:positionV relativeFrom="paragraph">
              <wp:posOffset>51435</wp:posOffset>
            </wp:positionV>
            <wp:extent cx="3571875" cy="7580630"/>
            <wp:effectExtent l="0" t="0" r="0" b="0"/>
            <wp:wrapTight wrapText="bothSides">
              <wp:wrapPolygon edited="0">
                <wp:start x="0" y="0"/>
                <wp:lineTo x="0" y="21549"/>
                <wp:lineTo x="21542" y="21549"/>
                <wp:lineTo x="21542"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SC_0252.JPG"/>
                    <pic:cNvPicPr/>
                  </pic:nvPicPr>
                  <pic:blipFill rotWithShape="1">
                    <a:blip r:embed="rId8" cstate="print">
                      <a:extLst>
                        <a:ext uri="{BEBA8EAE-BF5A-486C-A8C5-ECC9F3942E4B}">
                          <a14:imgProps xmlns:a14="http://schemas.microsoft.com/office/drawing/2010/main">
                            <a14:imgLayer r:embed="rId9">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3571875" cy="7580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14"/>
    </w:p>
    <w:p w14:paraId="32D8246F" w14:textId="77777777" w:rsidR="00F46BB3" w:rsidRDefault="00F46BB3" w:rsidP="00F46BB3">
      <w:pPr>
        <w:keepNext/>
        <w:spacing w:after="60" w:line="240" w:lineRule="auto"/>
        <w:outlineLvl w:val="1"/>
        <w:rPr>
          <w:b/>
          <w:bCs/>
          <w:i/>
          <w:iCs/>
          <w:sz w:val="28"/>
          <w:szCs w:val="28"/>
          <w:lang w:eastAsia="en-AU"/>
        </w:rPr>
      </w:pPr>
    </w:p>
    <w:p w14:paraId="28FA8A3F" w14:textId="77777777" w:rsidR="00F46BB3" w:rsidRDefault="00F46BB3" w:rsidP="00F46BB3">
      <w:pPr>
        <w:keepNext/>
        <w:spacing w:after="60" w:line="240" w:lineRule="auto"/>
        <w:outlineLvl w:val="1"/>
        <w:rPr>
          <w:b/>
          <w:bCs/>
          <w:i/>
          <w:iCs/>
          <w:sz w:val="28"/>
          <w:szCs w:val="28"/>
          <w:lang w:eastAsia="en-AU"/>
        </w:rPr>
      </w:pPr>
    </w:p>
    <w:p w14:paraId="2E965726" w14:textId="77777777" w:rsidR="00F46BB3" w:rsidRDefault="00F46BB3" w:rsidP="00F46BB3">
      <w:pPr>
        <w:pStyle w:val="BodyText"/>
        <w:rPr>
          <w:rFonts w:cs="Times New Roman"/>
          <w:noProof/>
          <w:szCs w:val="20"/>
          <w:lang w:eastAsia="en-AU"/>
        </w:rPr>
      </w:pPr>
    </w:p>
    <w:p w14:paraId="589A127D" w14:textId="77777777" w:rsidR="00F46BB3" w:rsidRPr="0084268D" w:rsidRDefault="00F46BB3" w:rsidP="00F46BB3">
      <w:pPr>
        <w:spacing w:before="120"/>
      </w:pPr>
    </w:p>
    <w:p w14:paraId="29C41C67" w14:textId="77777777" w:rsidR="00F46BB3" w:rsidRPr="0084268D" w:rsidRDefault="00F46BB3" w:rsidP="00F46BB3">
      <w:pPr>
        <w:spacing w:before="360" w:after="360" w:line="240" w:lineRule="auto"/>
        <w:jc w:val="right"/>
        <w:outlineLvl w:val="0"/>
        <w:rPr>
          <w:rFonts w:ascii="Arial Black" w:hAnsi="Arial Black" w:cs="Times New Roman"/>
          <w:color w:val="003366"/>
          <w:sz w:val="44"/>
          <w:szCs w:val="44"/>
        </w:rPr>
      </w:pPr>
      <w:bookmarkStart w:id="115" w:name="_Toc512931744"/>
      <w:r w:rsidRPr="0084268D">
        <w:rPr>
          <w:rFonts w:ascii="Arial Black" w:hAnsi="Arial Black" w:cs="Times New Roman"/>
          <w:color w:val="0099CC"/>
          <w:sz w:val="44"/>
          <w:szCs w:val="44"/>
        </w:rPr>
        <w:t xml:space="preserve">Section </w:t>
      </w:r>
      <w:r w:rsidR="00DB2EF2">
        <w:rPr>
          <w:rFonts w:ascii="Arial Black" w:hAnsi="Arial Black" w:cs="Times New Roman"/>
          <w:color w:val="0099CC"/>
          <w:sz w:val="240"/>
          <w:szCs w:val="240"/>
        </w:rPr>
        <w:t>4</w:t>
      </w:r>
      <w:bookmarkEnd w:id="115"/>
    </w:p>
    <w:p w14:paraId="638270D6" w14:textId="77777777" w:rsidR="00F46BB3" w:rsidRPr="0084268D" w:rsidRDefault="00F46BB3" w:rsidP="00F46BB3">
      <w:pPr>
        <w:pStyle w:val="Heading1"/>
      </w:pPr>
      <w:bookmarkStart w:id="116" w:name="_Toc512931745"/>
      <w:r>
        <w:t>Installing direct</w:t>
      </w:r>
      <w:r>
        <w:br/>
        <w:t>-stick</w:t>
      </w:r>
      <w:r>
        <w:br/>
        <w:t xml:space="preserve"> carpet</w:t>
      </w:r>
      <w:bookmarkEnd w:id="116"/>
    </w:p>
    <w:p w14:paraId="1E2F9E48" w14:textId="77777777" w:rsidR="0064169E" w:rsidRDefault="00F46BB3" w:rsidP="00F46BB3">
      <w:r w:rsidRPr="0084268D">
        <w:br w:type="page"/>
      </w:r>
      <w:r w:rsidR="0064169E">
        <w:lastRenderedPageBreak/>
        <w:br w:type="page"/>
      </w:r>
    </w:p>
    <w:tbl>
      <w:tblPr>
        <w:tblW w:w="0" w:type="auto"/>
        <w:shd w:val="clear" w:color="auto" w:fill="FFCC99"/>
        <w:tblLook w:val="04A0" w:firstRow="1" w:lastRow="0" w:firstColumn="1" w:lastColumn="0" w:noHBand="0" w:noVBand="1"/>
      </w:tblPr>
      <w:tblGrid>
        <w:gridCol w:w="9242"/>
      </w:tblGrid>
      <w:tr w:rsidR="00F46BB3" w14:paraId="2E2499ED" w14:textId="77777777" w:rsidTr="00750200">
        <w:tc>
          <w:tcPr>
            <w:tcW w:w="9242" w:type="dxa"/>
            <w:shd w:val="clear" w:color="auto" w:fill="FFCC99"/>
            <w:hideMark/>
          </w:tcPr>
          <w:p w14:paraId="23D7F026" w14:textId="77777777" w:rsidR="00F46BB3" w:rsidRDefault="00F46BB3" w:rsidP="00750200">
            <w:pPr>
              <w:pStyle w:val="Heading2"/>
            </w:pPr>
            <w:bookmarkStart w:id="117" w:name="_Toc512931746"/>
            <w:bookmarkStart w:id="118" w:name="_Hlk504393594"/>
            <w:r>
              <w:lastRenderedPageBreak/>
              <w:t>Overview</w:t>
            </w:r>
            <w:bookmarkEnd w:id="117"/>
          </w:p>
        </w:tc>
      </w:tr>
    </w:tbl>
    <w:p w14:paraId="4D31F4CF" w14:textId="77777777" w:rsidR="00F46BB3" w:rsidRDefault="00EC128D" w:rsidP="00B35D65">
      <w:pPr>
        <w:spacing w:before="360"/>
        <w:rPr>
          <w:lang w:eastAsia="en-AU"/>
        </w:rPr>
      </w:pPr>
      <w:r>
        <w:rPr>
          <w:noProof/>
        </w:rPr>
        <w:drawing>
          <wp:anchor distT="0" distB="0" distL="114300" distR="114300" simplePos="0" relativeHeight="251691008" behindDoc="1" locked="0" layoutInCell="1" allowOverlap="1" wp14:anchorId="1606D8E5" wp14:editId="1FBB9865">
            <wp:simplePos x="0" y="0"/>
            <wp:positionH relativeFrom="column">
              <wp:posOffset>2472055</wp:posOffset>
            </wp:positionH>
            <wp:positionV relativeFrom="paragraph">
              <wp:posOffset>281305</wp:posOffset>
            </wp:positionV>
            <wp:extent cx="3275965" cy="3039745"/>
            <wp:effectExtent l="0" t="0" r="0" b="0"/>
            <wp:wrapTight wrapText="bothSides">
              <wp:wrapPolygon edited="0">
                <wp:start x="0" y="0"/>
                <wp:lineTo x="0" y="21523"/>
                <wp:lineTo x="21479" y="21523"/>
                <wp:lineTo x="21479" y="0"/>
                <wp:lineTo x="0" y="0"/>
              </wp:wrapPolygon>
            </wp:wrapTight>
            <wp:docPr id="22" name="Picture 22" descr="https://www.carpetinstitute.com.au/wp-content/uploads/2014/09/health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arpetinstitute.com.au/wp-content/uploads/2014/09/health_03.jpg"/>
                    <pic:cNvPicPr>
                      <a:picLocks noChangeAspect="1" noChangeArrowheads="1"/>
                    </pic:cNvPicPr>
                  </pic:nvPicPr>
                  <pic:blipFill rotWithShape="1">
                    <a:blip r:embed="rId121" cstate="print">
                      <a:extLst>
                        <a:ext uri="{28A0092B-C50C-407E-A947-70E740481C1C}">
                          <a14:useLocalDpi xmlns:a14="http://schemas.microsoft.com/office/drawing/2010/main"/>
                        </a:ext>
                      </a:extLst>
                    </a:blip>
                    <a:srcRect/>
                    <a:stretch/>
                  </pic:blipFill>
                  <pic:spPr bwMode="auto">
                    <a:xfrm>
                      <a:off x="0" y="0"/>
                      <a:ext cx="3275965" cy="3039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6BB3">
        <w:rPr>
          <w:lang w:eastAsia="en-AU"/>
        </w:rPr>
        <w:t xml:space="preserve">Direct stick carpet is stuck </w:t>
      </w:r>
      <w:r w:rsidR="00007A8F">
        <w:rPr>
          <w:lang w:eastAsia="en-AU"/>
        </w:rPr>
        <w:t>straight</w:t>
      </w:r>
      <w:r w:rsidR="00F46BB3">
        <w:rPr>
          <w:lang w:eastAsia="en-AU"/>
        </w:rPr>
        <w:t xml:space="preserve"> to the subfloor</w:t>
      </w:r>
      <w:r w:rsidR="002359A7">
        <w:rPr>
          <w:lang w:eastAsia="en-AU"/>
        </w:rPr>
        <w:t xml:space="preserve">, </w:t>
      </w:r>
      <w:r>
        <w:rPr>
          <w:lang w:eastAsia="en-AU"/>
        </w:rPr>
        <w:t xml:space="preserve">without </w:t>
      </w:r>
      <w:r w:rsidR="00CE3F14">
        <w:rPr>
          <w:lang w:eastAsia="en-AU"/>
        </w:rPr>
        <w:t>an</w:t>
      </w:r>
      <w:r>
        <w:rPr>
          <w:lang w:eastAsia="en-AU"/>
        </w:rPr>
        <w:t xml:space="preserve"> underlay</w:t>
      </w:r>
      <w:r w:rsidR="00CE3F14">
        <w:rPr>
          <w:lang w:eastAsia="en-AU"/>
        </w:rPr>
        <w:t xml:space="preserve"> in between.</w:t>
      </w:r>
      <w:r w:rsidR="00B35D65">
        <w:rPr>
          <w:lang w:eastAsia="en-AU"/>
        </w:rPr>
        <w:t xml:space="preserve"> </w:t>
      </w:r>
      <w:r w:rsidR="00F46BB3">
        <w:rPr>
          <w:lang w:eastAsia="en-AU"/>
        </w:rPr>
        <w:t>Some</w:t>
      </w:r>
      <w:r w:rsidR="002359A7">
        <w:rPr>
          <w:lang w:eastAsia="en-AU"/>
        </w:rPr>
        <w:t xml:space="preserve"> people call</w:t>
      </w:r>
      <w:r w:rsidR="00F46BB3">
        <w:rPr>
          <w:lang w:eastAsia="en-AU"/>
        </w:rPr>
        <w:t xml:space="preserve"> </w:t>
      </w:r>
      <w:r w:rsidR="00B35D65">
        <w:rPr>
          <w:lang w:eastAsia="en-AU"/>
        </w:rPr>
        <w:t>it</w:t>
      </w:r>
      <w:r w:rsidR="00F46BB3">
        <w:rPr>
          <w:lang w:eastAsia="en-AU"/>
        </w:rPr>
        <w:t xml:space="preserve"> ‘direct glue-down’. </w:t>
      </w:r>
    </w:p>
    <w:p w14:paraId="10898FA1" w14:textId="77777777" w:rsidR="00EC128D" w:rsidRDefault="00B35D65" w:rsidP="00EC128D">
      <w:pPr>
        <w:rPr>
          <w:lang w:eastAsia="en-AU"/>
        </w:rPr>
      </w:pPr>
      <w:r>
        <w:rPr>
          <w:lang w:eastAsia="en-AU"/>
        </w:rPr>
        <w:t xml:space="preserve">This method of installation is commonly used </w:t>
      </w:r>
      <w:r w:rsidR="006449D1">
        <w:rPr>
          <w:lang w:eastAsia="en-AU"/>
        </w:rPr>
        <w:t xml:space="preserve">in commercial premises, particularly where </w:t>
      </w:r>
      <w:r>
        <w:rPr>
          <w:lang w:eastAsia="en-AU"/>
        </w:rPr>
        <w:t xml:space="preserve">loads are moved around the floor on rollers. </w:t>
      </w:r>
      <w:r w:rsidR="002359A7">
        <w:rPr>
          <w:lang w:eastAsia="en-AU"/>
        </w:rPr>
        <w:t xml:space="preserve"> </w:t>
      </w:r>
    </w:p>
    <w:p w14:paraId="0857D295" w14:textId="77777777" w:rsidR="007552F3" w:rsidRDefault="002359A7" w:rsidP="00EC128D">
      <w:pPr>
        <w:rPr>
          <w:lang w:eastAsia="en-AU"/>
        </w:rPr>
      </w:pPr>
      <w:r>
        <w:rPr>
          <w:lang w:eastAsia="en-AU"/>
        </w:rPr>
        <w:t xml:space="preserve">However, there are pros </w:t>
      </w:r>
      <w:r w:rsidR="00EC128D">
        <w:rPr>
          <w:lang w:eastAsia="en-AU"/>
        </w:rPr>
        <w:t xml:space="preserve">and cons to using this </w:t>
      </w:r>
      <w:r w:rsidR="007552F3">
        <w:rPr>
          <w:lang w:eastAsia="en-AU"/>
        </w:rPr>
        <w:t>technique</w:t>
      </w:r>
      <w:r w:rsidR="00EC128D">
        <w:rPr>
          <w:lang w:eastAsia="en-AU"/>
        </w:rPr>
        <w:t xml:space="preserve">, particularly in relation to the wear and tear that the carpet will suffer due to the lack of a cushion underlay. </w:t>
      </w:r>
    </w:p>
    <w:p w14:paraId="2C364F5C" w14:textId="77777777" w:rsidR="00EC128D" w:rsidRDefault="00EC128D" w:rsidP="00EC128D">
      <w:pPr>
        <w:rPr>
          <w:lang w:eastAsia="en-AU"/>
        </w:rPr>
      </w:pPr>
      <w:proofErr w:type="gramStart"/>
      <w:r>
        <w:rPr>
          <w:lang w:eastAsia="en-AU"/>
        </w:rPr>
        <w:t>So</w:t>
      </w:r>
      <w:proofErr w:type="gramEnd"/>
      <w:r>
        <w:rPr>
          <w:lang w:eastAsia="en-AU"/>
        </w:rPr>
        <w:t xml:space="preserve"> it’s important that if you’re offering the client a direct stick option, you should let them know what the potential disadvantages are before they make a decision on which way to go.</w:t>
      </w:r>
    </w:p>
    <w:p w14:paraId="3A8F3CDC" w14:textId="77777777" w:rsidR="00B35D65" w:rsidRDefault="00EC128D" w:rsidP="00EC128D">
      <w:pPr>
        <w:rPr>
          <w:lang w:eastAsia="en-AU"/>
        </w:rPr>
      </w:pPr>
      <w:bookmarkStart w:id="119" w:name="_Hlk512583605"/>
      <w:r>
        <w:rPr>
          <w:lang w:eastAsia="en-AU"/>
        </w:rPr>
        <w:t>In this section, we’ll discuss the features</w:t>
      </w:r>
      <w:r w:rsidR="00B35D65">
        <w:rPr>
          <w:lang w:eastAsia="en-AU"/>
        </w:rPr>
        <w:t xml:space="preserve"> and drawbacks of </w:t>
      </w:r>
      <w:r>
        <w:rPr>
          <w:lang w:eastAsia="en-AU"/>
        </w:rPr>
        <w:t xml:space="preserve">direct stick carpet. We’ll also look at the </w:t>
      </w:r>
      <w:r w:rsidR="00B35D65">
        <w:rPr>
          <w:lang w:eastAsia="en-AU"/>
        </w:rPr>
        <w:t xml:space="preserve">techniques used to carry out this type of installation. </w:t>
      </w:r>
    </w:p>
    <w:bookmarkEnd w:id="118"/>
    <w:bookmarkEnd w:id="119"/>
    <w:p w14:paraId="241EA5DB" w14:textId="77777777" w:rsidR="00F46BB3" w:rsidRPr="00B2345B" w:rsidRDefault="00F46BB3" w:rsidP="00F46BB3">
      <w:pPr>
        <w:widowControl w:val="0"/>
        <w:spacing w:before="360" w:line="240" w:lineRule="auto"/>
        <w:outlineLvl w:val="2"/>
        <w:rPr>
          <w:b/>
          <w:sz w:val="28"/>
          <w:szCs w:val="28"/>
        </w:rPr>
      </w:pPr>
      <w:r w:rsidRPr="00B2345B">
        <w:rPr>
          <w:b/>
          <w:sz w:val="28"/>
          <w:szCs w:val="28"/>
        </w:rPr>
        <w:t>Completing this section</w:t>
      </w:r>
    </w:p>
    <w:p w14:paraId="46CD858B" w14:textId="77777777" w:rsidR="00200A1D" w:rsidRPr="00463380" w:rsidRDefault="00200A1D" w:rsidP="00200A1D">
      <w:pPr>
        <w:rPr>
          <w:lang w:eastAsia="en-AU"/>
        </w:rPr>
      </w:pPr>
      <w:r w:rsidRPr="00463380">
        <w:rPr>
          <w:noProof/>
          <w:lang w:eastAsia="en-AU"/>
        </w:rPr>
        <w:drawing>
          <wp:anchor distT="0" distB="0" distL="114300" distR="114300" simplePos="0" relativeHeight="251710464" behindDoc="1" locked="0" layoutInCell="1" allowOverlap="1" wp14:anchorId="7AD20DF0" wp14:editId="676DB9AE">
            <wp:simplePos x="0" y="0"/>
            <wp:positionH relativeFrom="column">
              <wp:posOffset>-33655</wp:posOffset>
            </wp:positionH>
            <wp:positionV relativeFrom="paragraph">
              <wp:posOffset>165735</wp:posOffset>
            </wp:positionV>
            <wp:extent cx="1086485" cy="963930"/>
            <wp:effectExtent l="19050" t="0" r="0" b="0"/>
            <wp:wrapTight wrapText="bothSides">
              <wp:wrapPolygon edited="0">
                <wp:start x="-379" y="0"/>
                <wp:lineTo x="-379" y="21344"/>
                <wp:lineTo x="21587" y="21344"/>
                <wp:lineTo x="21587" y="0"/>
                <wp:lineTo x="-379" y="0"/>
              </wp:wrapPolygon>
            </wp:wrapTight>
            <wp:docPr id="52"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r w:rsidRPr="00463380">
        <w:rPr>
          <w:lang w:eastAsia="en-AU"/>
        </w:rPr>
        <w:t xml:space="preserve">There are </w:t>
      </w:r>
      <w:r>
        <w:rPr>
          <w:color w:val="000000" w:themeColor="text1"/>
          <w:lang w:eastAsia="en-AU"/>
        </w:rPr>
        <w:t>two</w:t>
      </w:r>
      <w:r w:rsidRPr="00463380">
        <w:rPr>
          <w:lang w:eastAsia="en-AU"/>
        </w:rPr>
        <w:t xml:space="preserve"> lessons in this section:</w:t>
      </w:r>
    </w:p>
    <w:p w14:paraId="55890E2C" w14:textId="77777777" w:rsidR="00200A1D" w:rsidRPr="00463380" w:rsidRDefault="00200A1D" w:rsidP="00200A1D">
      <w:pPr>
        <w:pStyle w:val="ListParagraph"/>
        <w:numPr>
          <w:ilvl w:val="0"/>
          <w:numId w:val="9"/>
        </w:numPr>
        <w:spacing w:before="120"/>
        <w:ind w:left="425" w:hanging="425"/>
        <w:rPr>
          <w:i/>
          <w:noProof/>
          <w:szCs w:val="20"/>
          <w:lang w:eastAsia="en-AU"/>
        </w:rPr>
      </w:pPr>
      <w:r>
        <w:rPr>
          <w:i/>
          <w:noProof/>
          <w:szCs w:val="20"/>
          <w:lang w:eastAsia="en-AU"/>
        </w:rPr>
        <w:t>Pros and cons of direct stick carpet</w:t>
      </w:r>
    </w:p>
    <w:p w14:paraId="05F17E50" w14:textId="77777777" w:rsidR="00200A1D" w:rsidRPr="00463380" w:rsidRDefault="00200A1D" w:rsidP="00200A1D">
      <w:pPr>
        <w:pStyle w:val="ListParagraph"/>
        <w:numPr>
          <w:ilvl w:val="0"/>
          <w:numId w:val="9"/>
        </w:numPr>
        <w:spacing w:before="120"/>
        <w:ind w:left="425" w:hanging="425"/>
        <w:rPr>
          <w:i/>
          <w:noProof/>
          <w:szCs w:val="20"/>
          <w:lang w:eastAsia="en-AU"/>
        </w:rPr>
      </w:pPr>
      <w:r>
        <w:rPr>
          <w:i/>
          <w:noProof/>
          <w:szCs w:val="20"/>
          <w:lang w:eastAsia="en-AU"/>
        </w:rPr>
        <w:t>Direct stick installation techniques</w:t>
      </w:r>
    </w:p>
    <w:p w14:paraId="1C876BC0" w14:textId="77777777" w:rsidR="00F46BB3" w:rsidRPr="00015083" w:rsidRDefault="00200A1D" w:rsidP="00015083">
      <w:pPr>
        <w:ind w:left="1843" w:hanging="1843"/>
      </w:pPr>
      <w:r>
        <w:rPr>
          <w:lang w:eastAsia="en-AU"/>
        </w:rPr>
        <w:t xml:space="preserve">You should use the separate Workbook to complete the ‘learning activity’ at the end of each lesson. </w:t>
      </w:r>
    </w:p>
    <w:tbl>
      <w:tblPr>
        <w:tblW w:w="0" w:type="auto"/>
        <w:shd w:val="clear" w:color="auto" w:fill="FFCC99"/>
        <w:tblLook w:val="04A0" w:firstRow="1" w:lastRow="0" w:firstColumn="1" w:lastColumn="0" w:noHBand="0" w:noVBand="1"/>
      </w:tblPr>
      <w:tblGrid>
        <w:gridCol w:w="9242"/>
      </w:tblGrid>
      <w:tr w:rsidR="00F46BB3" w14:paraId="5A0EF0F8" w14:textId="77777777" w:rsidTr="00750200">
        <w:tc>
          <w:tcPr>
            <w:tcW w:w="9242" w:type="dxa"/>
            <w:shd w:val="clear" w:color="auto" w:fill="FFCC99"/>
            <w:hideMark/>
          </w:tcPr>
          <w:p w14:paraId="123D706E" w14:textId="77777777" w:rsidR="00F46BB3" w:rsidRDefault="00F46BB3" w:rsidP="00750200">
            <w:pPr>
              <w:pStyle w:val="Heading2"/>
            </w:pPr>
            <w:bookmarkStart w:id="120" w:name="_Toc512931747"/>
            <w:r>
              <w:lastRenderedPageBreak/>
              <w:t>Pros and cons of direct stick carpet</w:t>
            </w:r>
            <w:bookmarkEnd w:id="120"/>
          </w:p>
        </w:tc>
      </w:tr>
    </w:tbl>
    <w:p w14:paraId="0A3F3F1A" w14:textId="77777777" w:rsidR="00750200" w:rsidRDefault="00CE3F14" w:rsidP="00750200">
      <w:pPr>
        <w:spacing w:before="360"/>
        <w:rPr>
          <w:lang w:eastAsia="en-AU"/>
        </w:rPr>
      </w:pPr>
      <w:bookmarkStart w:id="121" w:name="_Hlk504394583"/>
      <w:r>
        <w:rPr>
          <w:noProof/>
        </w:rPr>
        <w:drawing>
          <wp:anchor distT="0" distB="0" distL="114300" distR="114300" simplePos="0" relativeHeight="251693056" behindDoc="1" locked="0" layoutInCell="1" allowOverlap="1" wp14:anchorId="77792E09" wp14:editId="7EE809B3">
            <wp:simplePos x="0" y="0"/>
            <wp:positionH relativeFrom="column">
              <wp:posOffset>2709545</wp:posOffset>
            </wp:positionH>
            <wp:positionV relativeFrom="paragraph">
              <wp:posOffset>281305</wp:posOffset>
            </wp:positionV>
            <wp:extent cx="3075305" cy="3225165"/>
            <wp:effectExtent l="0" t="0" r="0" b="0"/>
            <wp:wrapTight wrapText="bothSides">
              <wp:wrapPolygon edited="0">
                <wp:start x="0" y="0"/>
                <wp:lineTo x="0" y="21434"/>
                <wp:lineTo x="21408" y="21434"/>
                <wp:lineTo x="21408" y="0"/>
                <wp:lineTo x="0" y="0"/>
              </wp:wrapPolygon>
            </wp:wrapTight>
            <wp:docPr id="23" name="Picture 23" descr="https://www.carpetinstitute.com.au/wp-content/uploads/2014/09/health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arpetinstitute.com.au/wp-content/uploads/2014/09/health_05.jpg"/>
                    <pic:cNvPicPr>
                      <a:picLocks noChangeAspect="1" noChangeArrowheads="1"/>
                    </pic:cNvPicPr>
                  </pic:nvPicPr>
                  <pic:blipFill rotWithShape="1">
                    <a:blip r:embed="rId122" cstate="print">
                      <a:extLst>
                        <a:ext uri="{28A0092B-C50C-407E-A947-70E740481C1C}">
                          <a14:useLocalDpi xmlns:a14="http://schemas.microsoft.com/office/drawing/2010/main"/>
                        </a:ext>
                      </a:extLst>
                    </a:blip>
                    <a:srcRect/>
                    <a:stretch/>
                  </pic:blipFill>
                  <pic:spPr bwMode="auto">
                    <a:xfrm>
                      <a:off x="0" y="0"/>
                      <a:ext cx="3075305" cy="322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0200">
        <w:rPr>
          <w:lang w:eastAsia="en-AU"/>
        </w:rPr>
        <w:t xml:space="preserve">Direct stick carpet has several advantages over conventionally laid carpet and dual bond carpet. But for each plus, there is also a minus that has to be taken into account. </w:t>
      </w:r>
    </w:p>
    <w:p w14:paraId="3764763A" w14:textId="77777777" w:rsidR="007552F3" w:rsidRDefault="00750200" w:rsidP="001714DF">
      <w:pPr>
        <w:rPr>
          <w:lang w:eastAsia="en-AU"/>
        </w:rPr>
      </w:pPr>
      <w:r>
        <w:rPr>
          <w:lang w:eastAsia="en-AU"/>
        </w:rPr>
        <w:t>On the plus side, the carpet won’t buckle or ripple in heavily used areas like ‘stretched-in’ carpet</w:t>
      </w:r>
      <w:r w:rsidR="007E022D">
        <w:rPr>
          <w:lang w:eastAsia="en-AU"/>
        </w:rPr>
        <w:t xml:space="preserve"> might</w:t>
      </w:r>
      <w:r>
        <w:rPr>
          <w:lang w:eastAsia="en-AU"/>
        </w:rPr>
        <w:t xml:space="preserve">. This includes areas where wheeled </w:t>
      </w:r>
      <w:r w:rsidR="00893E70">
        <w:rPr>
          <w:lang w:eastAsia="en-AU"/>
        </w:rPr>
        <w:t xml:space="preserve">trolleys or </w:t>
      </w:r>
      <w:r>
        <w:rPr>
          <w:lang w:eastAsia="en-AU"/>
        </w:rPr>
        <w:t xml:space="preserve">furniture might be pushed along. </w:t>
      </w:r>
    </w:p>
    <w:p w14:paraId="2418683D" w14:textId="77777777" w:rsidR="00893E70" w:rsidRDefault="00893E70" w:rsidP="001714DF">
      <w:pPr>
        <w:rPr>
          <w:lang w:eastAsia="en-AU"/>
        </w:rPr>
      </w:pPr>
      <w:r>
        <w:rPr>
          <w:lang w:eastAsia="en-AU"/>
        </w:rPr>
        <w:t xml:space="preserve">The seams </w:t>
      </w:r>
      <w:r w:rsidR="00082892">
        <w:rPr>
          <w:lang w:eastAsia="en-AU"/>
        </w:rPr>
        <w:t xml:space="preserve">also </w:t>
      </w:r>
      <w:r>
        <w:rPr>
          <w:lang w:eastAsia="en-AU"/>
        </w:rPr>
        <w:t xml:space="preserve">tend to be more durable and less prone to peaking than on carpets laid over a cushion underlay, because there is less movement </w:t>
      </w:r>
      <w:r w:rsidR="007E022D">
        <w:rPr>
          <w:lang w:eastAsia="en-AU"/>
        </w:rPr>
        <w:t>from</w:t>
      </w:r>
      <w:r>
        <w:rPr>
          <w:lang w:eastAsia="en-AU"/>
        </w:rPr>
        <w:t xml:space="preserve"> compression.  </w:t>
      </w:r>
    </w:p>
    <w:p w14:paraId="5763A57B" w14:textId="77777777" w:rsidR="001714DF" w:rsidRDefault="00E26701" w:rsidP="001714DF">
      <w:pPr>
        <w:rPr>
          <w:lang w:eastAsia="en-AU"/>
        </w:rPr>
      </w:pPr>
      <w:r>
        <w:rPr>
          <w:lang w:eastAsia="en-AU"/>
        </w:rPr>
        <w:t xml:space="preserve">There </w:t>
      </w:r>
      <w:r w:rsidR="00893E70">
        <w:rPr>
          <w:lang w:eastAsia="en-AU"/>
        </w:rPr>
        <w:t>is also generally less expense and labour involved in installing direct stick carpet</w:t>
      </w:r>
      <w:r w:rsidR="009D0612">
        <w:rPr>
          <w:lang w:eastAsia="en-AU"/>
        </w:rPr>
        <w:t>, since there is no underlay and you only need to spread the adhesive once</w:t>
      </w:r>
      <w:r w:rsidR="001714DF">
        <w:rPr>
          <w:lang w:eastAsia="en-AU"/>
        </w:rPr>
        <w:t xml:space="preserve">.  </w:t>
      </w:r>
    </w:p>
    <w:p w14:paraId="24D037CD" w14:textId="77777777" w:rsidR="003906D8" w:rsidRDefault="00893E70" w:rsidP="001714DF">
      <w:pPr>
        <w:rPr>
          <w:lang w:eastAsia="en-AU"/>
        </w:rPr>
      </w:pPr>
      <w:r>
        <w:rPr>
          <w:lang w:eastAsia="en-AU"/>
        </w:rPr>
        <w:t>But the absence of an underlay introduces various problems</w:t>
      </w:r>
      <w:r w:rsidR="00082892">
        <w:rPr>
          <w:lang w:eastAsia="en-AU"/>
        </w:rPr>
        <w:t xml:space="preserve"> for direct stick carpet</w:t>
      </w:r>
      <w:r>
        <w:rPr>
          <w:lang w:eastAsia="en-AU"/>
        </w:rPr>
        <w:t xml:space="preserve">. </w:t>
      </w:r>
      <w:r w:rsidR="003906D8">
        <w:rPr>
          <w:lang w:eastAsia="en-AU"/>
        </w:rPr>
        <w:t>T</w:t>
      </w:r>
      <w:r>
        <w:rPr>
          <w:lang w:eastAsia="en-AU"/>
        </w:rPr>
        <w:t>ests have shown that wear and tear can be up to 40% greater when c</w:t>
      </w:r>
      <w:r w:rsidR="003906D8">
        <w:rPr>
          <w:lang w:eastAsia="en-AU"/>
        </w:rPr>
        <w:t xml:space="preserve">ompared to carpet </w:t>
      </w:r>
      <w:r w:rsidR="00CE3F14">
        <w:rPr>
          <w:lang w:eastAsia="en-AU"/>
        </w:rPr>
        <w:t xml:space="preserve">laid </w:t>
      </w:r>
      <w:r w:rsidR="003906D8">
        <w:rPr>
          <w:lang w:eastAsia="en-AU"/>
        </w:rPr>
        <w:t>over a commercial underlay. Pile crush is also more severe.</w:t>
      </w:r>
      <w:r w:rsidR="00075611">
        <w:rPr>
          <w:lang w:eastAsia="en-AU"/>
        </w:rPr>
        <w:t xml:space="preserve"> </w:t>
      </w:r>
      <w:r w:rsidR="003906D8">
        <w:rPr>
          <w:lang w:eastAsia="en-AU"/>
        </w:rPr>
        <w:t xml:space="preserve">These factors significantly reduce the life span of direct stick carpet, and in the long run can make it more expensive when the early replacement cost is factored in. </w:t>
      </w:r>
    </w:p>
    <w:p w14:paraId="62F97E53" w14:textId="77777777" w:rsidR="00893E70" w:rsidRDefault="003906D8" w:rsidP="00CE3F14">
      <w:pPr>
        <w:rPr>
          <w:lang w:eastAsia="en-AU"/>
        </w:rPr>
      </w:pPr>
      <w:r>
        <w:rPr>
          <w:lang w:eastAsia="en-AU"/>
        </w:rPr>
        <w:t xml:space="preserve">Carpet without a cushion underlay also </w:t>
      </w:r>
      <w:r w:rsidR="00CE3F14">
        <w:rPr>
          <w:lang w:eastAsia="en-AU"/>
        </w:rPr>
        <w:t>has less impact absorption</w:t>
      </w:r>
      <w:r w:rsidR="00CB3927">
        <w:rPr>
          <w:lang w:eastAsia="en-AU"/>
        </w:rPr>
        <w:t xml:space="preserve">. This may </w:t>
      </w:r>
      <w:r w:rsidR="00CE3F14">
        <w:rPr>
          <w:lang w:eastAsia="en-AU"/>
        </w:rPr>
        <w:t xml:space="preserve">cause muscle fatigue </w:t>
      </w:r>
      <w:r w:rsidR="00CB3927">
        <w:rPr>
          <w:lang w:eastAsia="en-AU"/>
        </w:rPr>
        <w:t>for</w:t>
      </w:r>
      <w:r w:rsidR="00CE3F14">
        <w:rPr>
          <w:lang w:eastAsia="en-AU"/>
        </w:rPr>
        <w:t xml:space="preserve"> people </w:t>
      </w:r>
      <w:r w:rsidR="00521544" w:rsidRPr="00CB3927">
        <w:rPr>
          <w:lang w:eastAsia="en-AU"/>
        </w:rPr>
        <w:t>who</w:t>
      </w:r>
      <w:r w:rsidR="00521544">
        <w:rPr>
          <w:lang w:eastAsia="en-AU"/>
        </w:rPr>
        <w:t xml:space="preserve"> </w:t>
      </w:r>
      <w:r w:rsidR="00CE3F14">
        <w:rPr>
          <w:lang w:eastAsia="en-AU"/>
        </w:rPr>
        <w:t>walk around on it all day</w:t>
      </w:r>
      <w:r w:rsidR="00075611">
        <w:rPr>
          <w:lang w:eastAsia="en-AU"/>
        </w:rPr>
        <w:t xml:space="preserve"> long</w:t>
      </w:r>
      <w:r w:rsidR="00CE3F14">
        <w:rPr>
          <w:lang w:eastAsia="en-AU"/>
        </w:rPr>
        <w:t xml:space="preserve">. </w:t>
      </w:r>
    </w:p>
    <w:bookmarkEnd w:id="121"/>
    <w:p w14:paraId="1870219A" w14:textId="77777777" w:rsidR="007D62EC" w:rsidRPr="006223D0" w:rsidRDefault="007D62EC" w:rsidP="007D62EC">
      <w:pPr>
        <w:widowControl w:val="0"/>
        <w:spacing w:before="360" w:line="240" w:lineRule="auto"/>
        <w:outlineLvl w:val="4"/>
        <w:rPr>
          <w:b/>
          <w:i/>
          <w:color w:val="0033CC"/>
          <w:sz w:val="28"/>
          <w:szCs w:val="28"/>
        </w:rPr>
      </w:pPr>
      <w:r w:rsidRPr="006223D0">
        <w:rPr>
          <w:b/>
          <w:i/>
          <w:color w:val="0033CC"/>
          <w:sz w:val="28"/>
          <w:szCs w:val="28"/>
        </w:rPr>
        <w:t>Learning activity</w:t>
      </w:r>
    </w:p>
    <w:p w14:paraId="20C5D68E" w14:textId="77777777" w:rsidR="00396CD6" w:rsidRDefault="007D62EC" w:rsidP="009D0612">
      <w:pPr>
        <w:rPr>
          <w:noProof/>
          <w:color w:val="000000" w:themeColor="text1"/>
          <w:lang w:eastAsia="en-AU"/>
        </w:rPr>
      </w:pPr>
      <w:bookmarkStart w:id="122" w:name="_Hlk512585193"/>
      <w:r w:rsidRPr="00C7588C">
        <w:rPr>
          <w:noProof/>
          <w:color w:val="000000" w:themeColor="text1"/>
          <w:lang w:eastAsia="en-AU"/>
        </w:rPr>
        <w:drawing>
          <wp:anchor distT="0" distB="0" distL="114300" distR="114300" simplePos="0" relativeHeight="251712512" behindDoc="1" locked="0" layoutInCell="1" allowOverlap="1" wp14:anchorId="26C910BD" wp14:editId="0A93EE1E">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57"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5"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sidR="009D0612">
        <w:rPr>
          <w:noProof/>
          <w:color w:val="000000" w:themeColor="text1"/>
          <w:lang w:eastAsia="en-AU"/>
        </w:rPr>
        <w:t xml:space="preserve">Give two examples of buildings </w:t>
      </w:r>
      <w:r w:rsidR="00396CD6">
        <w:rPr>
          <w:noProof/>
          <w:color w:val="000000" w:themeColor="text1"/>
          <w:lang w:eastAsia="en-AU"/>
        </w:rPr>
        <w:t xml:space="preserve">or facilities </w:t>
      </w:r>
      <w:r w:rsidR="009D0612">
        <w:rPr>
          <w:noProof/>
          <w:color w:val="000000" w:themeColor="text1"/>
          <w:lang w:eastAsia="en-AU"/>
        </w:rPr>
        <w:t>where direct</w:t>
      </w:r>
      <w:r w:rsidR="00424C9B">
        <w:rPr>
          <w:noProof/>
          <w:color w:val="000000" w:themeColor="text1"/>
          <w:lang w:eastAsia="en-AU"/>
        </w:rPr>
        <w:t xml:space="preserve"> </w:t>
      </w:r>
      <w:r w:rsidR="009D0612">
        <w:rPr>
          <w:noProof/>
          <w:color w:val="000000" w:themeColor="text1"/>
          <w:lang w:eastAsia="en-AU"/>
        </w:rPr>
        <w:t xml:space="preserve">stick carpet might be specified. </w:t>
      </w:r>
    </w:p>
    <w:p w14:paraId="60C4D59C" w14:textId="77777777" w:rsidR="00893E70" w:rsidRDefault="009D0612" w:rsidP="00015083">
      <w:r>
        <w:rPr>
          <w:noProof/>
          <w:color w:val="000000" w:themeColor="text1"/>
          <w:lang w:eastAsia="en-AU"/>
        </w:rPr>
        <w:t>For each one, state why direct</w:t>
      </w:r>
      <w:r w:rsidR="00424C9B">
        <w:rPr>
          <w:noProof/>
          <w:color w:val="000000" w:themeColor="text1"/>
          <w:lang w:eastAsia="en-AU"/>
        </w:rPr>
        <w:t xml:space="preserve"> </w:t>
      </w:r>
      <w:r>
        <w:rPr>
          <w:noProof/>
          <w:color w:val="000000" w:themeColor="text1"/>
          <w:lang w:eastAsia="en-AU"/>
        </w:rPr>
        <w:t>stick car</w:t>
      </w:r>
      <w:r w:rsidR="00396CD6">
        <w:rPr>
          <w:noProof/>
          <w:color w:val="000000" w:themeColor="text1"/>
          <w:lang w:eastAsia="en-AU"/>
        </w:rPr>
        <w:t>p</w:t>
      </w:r>
      <w:r>
        <w:rPr>
          <w:noProof/>
          <w:color w:val="000000" w:themeColor="text1"/>
          <w:lang w:eastAsia="en-AU"/>
        </w:rPr>
        <w:t xml:space="preserve">et is a </w:t>
      </w:r>
      <w:r w:rsidR="00FE2B47">
        <w:rPr>
          <w:noProof/>
          <w:color w:val="000000" w:themeColor="text1"/>
          <w:lang w:eastAsia="en-AU"/>
        </w:rPr>
        <w:t>suitable</w:t>
      </w:r>
      <w:r>
        <w:rPr>
          <w:noProof/>
          <w:color w:val="000000" w:themeColor="text1"/>
          <w:lang w:eastAsia="en-AU"/>
        </w:rPr>
        <w:t xml:space="preserve"> choice for that </w:t>
      </w:r>
      <w:r w:rsidR="00396CD6">
        <w:rPr>
          <w:noProof/>
          <w:color w:val="000000" w:themeColor="text1"/>
          <w:lang w:eastAsia="en-AU"/>
        </w:rPr>
        <w:t xml:space="preserve">application, and why the client </w:t>
      </w:r>
      <w:r w:rsidR="00F91B6A">
        <w:rPr>
          <w:noProof/>
          <w:color w:val="000000" w:themeColor="text1"/>
          <w:lang w:eastAsia="en-AU"/>
        </w:rPr>
        <w:t xml:space="preserve">is likely to </w:t>
      </w:r>
      <w:r w:rsidR="00FE2B47">
        <w:rPr>
          <w:noProof/>
          <w:color w:val="000000" w:themeColor="text1"/>
          <w:lang w:eastAsia="en-AU"/>
        </w:rPr>
        <w:t>choose it</w:t>
      </w:r>
      <w:r w:rsidR="00F91B6A">
        <w:rPr>
          <w:noProof/>
          <w:color w:val="000000" w:themeColor="text1"/>
          <w:lang w:eastAsia="en-AU"/>
        </w:rPr>
        <w:t xml:space="preserve"> in preference to a d</w:t>
      </w:r>
      <w:r w:rsidR="00396CD6">
        <w:rPr>
          <w:noProof/>
          <w:color w:val="000000" w:themeColor="text1"/>
          <w:lang w:eastAsia="en-AU"/>
        </w:rPr>
        <w:t xml:space="preserve">ual bond </w:t>
      </w:r>
      <w:r w:rsidR="00F91B6A">
        <w:rPr>
          <w:noProof/>
          <w:color w:val="000000" w:themeColor="text1"/>
          <w:lang w:eastAsia="en-AU"/>
        </w:rPr>
        <w:t>installation</w:t>
      </w:r>
      <w:r w:rsidR="00396CD6">
        <w:rPr>
          <w:noProof/>
          <w:color w:val="000000" w:themeColor="text1"/>
          <w:lang w:eastAsia="en-AU"/>
        </w:rPr>
        <w:t>.</w:t>
      </w:r>
      <w:bookmarkEnd w:id="122"/>
    </w:p>
    <w:tbl>
      <w:tblPr>
        <w:tblW w:w="0" w:type="auto"/>
        <w:shd w:val="clear" w:color="auto" w:fill="FFCC99"/>
        <w:tblLook w:val="04A0" w:firstRow="1" w:lastRow="0" w:firstColumn="1" w:lastColumn="0" w:noHBand="0" w:noVBand="1"/>
      </w:tblPr>
      <w:tblGrid>
        <w:gridCol w:w="9242"/>
      </w:tblGrid>
      <w:tr w:rsidR="00075611" w:rsidRPr="0084268D" w14:paraId="0EA642C8" w14:textId="77777777" w:rsidTr="00075611">
        <w:tc>
          <w:tcPr>
            <w:tcW w:w="9242" w:type="dxa"/>
            <w:shd w:val="clear" w:color="auto" w:fill="FFCC99"/>
            <w:hideMark/>
          </w:tcPr>
          <w:p w14:paraId="7A439B35" w14:textId="77777777" w:rsidR="00075611" w:rsidRPr="0084268D" w:rsidRDefault="00075611" w:rsidP="00075611">
            <w:pPr>
              <w:pStyle w:val="Heading2"/>
            </w:pPr>
            <w:bookmarkStart w:id="123" w:name="_Toc512931748"/>
            <w:r>
              <w:lastRenderedPageBreak/>
              <w:t>Direct stick installation techniques</w:t>
            </w:r>
            <w:bookmarkEnd w:id="123"/>
          </w:p>
        </w:tc>
      </w:tr>
    </w:tbl>
    <w:p w14:paraId="1B5CB652" w14:textId="77777777" w:rsidR="00396CD6" w:rsidRDefault="00844EA4" w:rsidP="00082892">
      <w:pPr>
        <w:spacing w:before="360"/>
        <w:rPr>
          <w:lang w:val="en-GB"/>
        </w:rPr>
      </w:pPr>
      <w:bookmarkStart w:id="124" w:name="_Hlk504539902"/>
      <w:r>
        <w:rPr>
          <w:noProof/>
        </w:rPr>
        <w:drawing>
          <wp:anchor distT="0" distB="0" distL="114300" distR="114300" simplePos="0" relativeHeight="251612160" behindDoc="1" locked="0" layoutInCell="1" allowOverlap="1" wp14:anchorId="6822A500" wp14:editId="1420E25F">
            <wp:simplePos x="0" y="0"/>
            <wp:positionH relativeFrom="column">
              <wp:posOffset>2652395</wp:posOffset>
            </wp:positionH>
            <wp:positionV relativeFrom="paragraph">
              <wp:posOffset>305435</wp:posOffset>
            </wp:positionV>
            <wp:extent cx="3078480" cy="2832100"/>
            <wp:effectExtent l="0" t="0" r="0" b="0"/>
            <wp:wrapTight wrapText="bothSides">
              <wp:wrapPolygon edited="0">
                <wp:start x="0" y="0"/>
                <wp:lineTo x="0" y="21503"/>
                <wp:lineTo x="21520" y="21503"/>
                <wp:lineTo x="21520"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3" cstate="print">
                      <a:extLst>
                        <a:ext uri="{BEBA8EAE-BF5A-486C-A8C5-ECC9F3942E4B}">
                          <a14:imgProps xmlns:a14="http://schemas.microsoft.com/office/drawing/2010/main">
                            <a14:imgLayer r:embed="rId124">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3078480" cy="283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49D1">
        <w:rPr>
          <w:lang w:val="en-GB"/>
        </w:rPr>
        <w:t xml:space="preserve">In </w:t>
      </w:r>
      <w:r w:rsidR="006449D1" w:rsidRPr="00CB3927">
        <w:rPr>
          <w:lang w:val="en-GB"/>
        </w:rPr>
        <w:t xml:space="preserve">Section </w:t>
      </w:r>
      <w:r w:rsidR="005A7FF4" w:rsidRPr="00CB3927">
        <w:rPr>
          <w:lang w:val="en-GB"/>
        </w:rPr>
        <w:t>1</w:t>
      </w:r>
      <w:r w:rsidR="006449D1" w:rsidRPr="00CB3927">
        <w:rPr>
          <w:lang w:val="en-GB"/>
        </w:rPr>
        <w:t xml:space="preserve"> w</w:t>
      </w:r>
      <w:r w:rsidR="00075611" w:rsidRPr="00CB3927">
        <w:rPr>
          <w:lang w:val="en-GB"/>
        </w:rPr>
        <w:t>e</w:t>
      </w:r>
      <w:r w:rsidR="00075611">
        <w:rPr>
          <w:lang w:val="en-GB"/>
        </w:rPr>
        <w:t xml:space="preserve"> talked about the subfloor preparations you need to make </w:t>
      </w:r>
      <w:r w:rsidR="00E26701">
        <w:rPr>
          <w:lang w:val="en-GB"/>
        </w:rPr>
        <w:t>before commencing a carpet installation</w:t>
      </w:r>
      <w:r w:rsidR="006449D1">
        <w:rPr>
          <w:lang w:val="en-GB"/>
        </w:rPr>
        <w:t xml:space="preserve">. </w:t>
      </w:r>
    </w:p>
    <w:p w14:paraId="4ECB1C17" w14:textId="77777777" w:rsidR="00082892" w:rsidRDefault="006449D1" w:rsidP="00396CD6">
      <w:pPr>
        <w:rPr>
          <w:lang w:val="en-GB"/>
        </w:rPr>
      </w:pPr>
      <w:r>
        <w:rPr>
          <w:lang w:val="en-GB"/>
        </w:rPr>
        <w:t xml:space="preserve">And in Section </w:t>
      </w:r>
      <w:r w:rsidR="007E0BD4">
        <w:rPr>
          <w:lang w:val="en-GB"/>
        </w:rPr>
        <w:t>3</w:t>
      </w:r>
      <w:r>
        <w:rPr>
          <w:lang w:val="en-GB"/>
        </w:rPr>
        <w:t xml:space="preserve"> we talked about the </w:t>
      </w:r>
      <w:r w:rsidR="00CA1D4A">
        <w:rPr>
          <w:lang w:val="en-GB"/>
        </w:rPr>
        <w:t xml:space="preserve">general </w:t>
      </w:r>
      <w:r>
        <w:rPr>
          <w:lang w:val="en-GB"/>
        </w:rPr>
        <w:t>procedures you should follow to acclimatise the carpet</w:t>
      </w:r>
      <w:r w:rsidR="00CA1D4A">
        <w:rPr>
          <w:lang w:val="en-GB"/>
        </w:rPr>
        <w:t xml:space="preserve">, cut it to size and join the seams, </w:t>
      </w:r>
      <w:r w:rsidR="00B35D65">
        <w:rPr>
          <w:lang w:val="en-GB"/>
        </w:rPr>
        <w:t xml:space="preserve">ready for </w:t>
      </w:r>
      <w:r>
        <w:rPr>
          <w:lang w:val="en-GB"/>
        </w:rPr>
        <w:t xml:space="preserve">installation. </w:t>
      </w:r>
    </w:p>
    <w:p w14:paraId="61016FF3" w14:textId="77777777" w:rsidR="00396CD6" w:rsidRDefault="0067750B" w:rsidP="00675A03">
      <w:pPr>
        <w:rPr>
          <w:lang w:val="en-GB"/>
        </w:rPr>
      </w:pPr>
      <w:r>
        <w:rPr>
          <w:lang w:val="en-GB"/>
        </w:rPr>
        <w:t>On the subject of acclimatisation, you also nee</w:t>
      </w:r>
      <w:r w:rsidR="00675A03">
        <w:rPr>
          <w:lang w:val="en-GB"/>
        </w:rPr>
        <w:t xml:space="preserve">d check that there is no underfloor heating system that has been left on. </w:t>
      </w:r>
    </w:p>
    <w:p w14:paraId="0F30B611" w14:textId="77777777" w:rsidR="00082892" w:rsidRDefault="00082892" w:rsidP="00082892">
      <w:pPr>
        <w:pStyle w:val="Heading3"/>
        <w:rPr>
          <w:lang w:val="en-GB"/>
        </w:rPr>
      </w:pPr>
      <w:r>
        <w:rPr>
          <w:lang w:val="en-GB"/>
        </w:rPr>
        <w:t xml:space="preserve">Spreading </w:t>
      </w:r>
      <w:r w:rsidR="00166A1F">
        <w:rPr>
          <w:lang w:val="en-GB"/>
        </w:rPr>
        <w:t xml:space="preserve">the </w:t>
      </w:r>
      <w:r>
        <w:rPr>
          <w:lang w:val="en-GB"/>
        </w:rPr>
        <w:t>adhesive</w:t>
      </w:r>
    </w:p>
    <w:p w14:paraId="5AC55628" w14:textId="77777777" w:rsidR="00685E9D" w:rsidRDefault="009E067E" w:rsidP="00323D26">
      <w:pPr>
        <w:rPr>
          <w:lang w:val="en-GB"/>
        </w:rPr>
      </w:pPr>
      <w:bookmarkStart w:id="125" w:name="_Hlk504541921"/>
      <w:r>
        <w:rPr>
          <w:noProof/>
        </w:rPr>
        <w:drawing>
          <wp:anchor distT="0" distB="0" distL="114300" distR="114300" simplePos="0" relativeHeight="251638784" behindDoc="1" locked="0" layoutInCell="1" allowOverlap="1" wp14:anchorId="4C99032B" wp14:editId="251B6C5A">
            <wp:simplePos x="0" y="0"/>
            <wp:positionH relativeFrom="column">
              <wp:posOffset>3570605</wp:posOffset>
            </wp:positionH>
            <wp:positionV relativeFrom="paragraph">
              <wp:posOffset>249431</wp:posOffset>
            </wp:positionV>
            <wp:extent cx="2159635" cy="1662430"/>
            <wp:effectExtent l="0" t="0" r="0" b="0"/>
            <wp:wrapTight wrapText="bothSides">
              <wp:wrapPolygon edited="0">
                <wp:start x="0" y="0"/>
                <wp:lineTo x="0" y="21286"/>
                <wp:lineTo x="21340" y="21286"/>
                <wp:lineTo x="21340"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5" cstate="print">
                      <a:extLst>
                        <a:ext uri="{28A0092B-C50C-407E-A947-70E740481C1C}">
                          <a14:useLocalDpi xmlns:a14="http://schemas.microsoft.com/office/drawing/2010/main"/>
                        </a:ext>
                      </a:extLst>
                    </a:blip>
                    <a:srcRect/>
                    <a:stretch/>
                  </pic:blipFill>
                  <pic:spPr bwMode="auto">
                    <a:xfrm>
                      <a:off x="0" y="0"/>
                      <a:ext cx="2159635" cy="1662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6EA3">
        <w:rPr>
          <w:lang w:val="en-GB"/>
        </w:rPr>
        <w:t>Fold</w:t>
      </w:r>
      <w:r w:rsidR="00323D26" w:rsidRPr="00323D26">
        <w:rPr>
          <w:lang w:val="en-GB"/>
        </w:rPr>
        <w:t xml:space="preserve"> one side </w:t>
      </w:r>
      <w:r w:rsidR="0057003F">
        <w:rPr>
          <w:lang w:val="en-GB"/>
        </w:rPr>
        <w:t xml:space="preserve">of the carpet back </w:t>
      </w:r>
      <w:r w:rsidR="00B16EA3">
        <w:rPr>
          <w:lang w:val="en-GB"/>
        </w:rPr>
        <w:t xml:space="preserve">over the other </w:t>
      </w:r>
      <w:r w:rsidR="00685E9D">
        <w:rPr>
          <w:lang w:val="en-GB"/>
        </w:rPr>
        <w:br/>
      </w:r>
      <w:r w:rsidR="00B16EA3">
        <w:rPr>
          <w:lang w:val="en-GB"/>
        </w:rPr>
        <w:t xml:space="preserve">half </w:t>
      </w:r>
      <w:r w:rsidR="0057003F">
        <w:rPr>
          <w:lang w:val="en-GB"/>
        </w:rPr>
        <w:t xml:space="preserve">to expose the subfloor underneath. </w:t>
      </w:r>
    </w:p>
    <w:p w14:paraId="5F872E45" w14:textId="77777777" w:rsidR="009E067E" w:rsidRDefault="0057003F" w:rsidP="00323D26">
      <w:pPr>
        <w:rPr>
          <w:lang w:val="en-GB"/>
        </w:rPr>
      </w:pPr>
      <w:r>
        <w:rPr>
          <w:lang w:val="en-GB"/>
        </w:rPr>
        <w:t>Pour a quantity of adhesive on the floor and</w:t>
      </w:r>
      <w:r w:rsidR="00323D26" w:rsidRPr="00323D26">
        <w:rPr>
          <w:lang w:val="en-GB"/>
        </w:rPr>
        <w:t xml:space="preserve"> </w:t>
      </w:r>
      <w:r>
        <w:rPr>
          <w:lang w:val="en-GB"/>
        </w:rPr>
        <w:t xml:space="preserve">spread it with a notched trowel. </w:t>
      </w:r>
    </w:p>
    <w:p w14:paraId="600702ED" w14:textId="77777777" w:rsidR="0057003F" w:rsidRDefault="00685E9D" w:rsidP="00323D26">
      <w:pPr>
        <w:rPr>
          <w:lang w:val="en-GB"/>
        </w:rPr>
      </w:pPr>
      <w:r>
        <w:rPr>
          <w:noProof/>
        </w:rPr>
        <w:drawing>
          <wp:anchor distT="0" distB="0" distL="114300" distR="114300" simplePos="0" relativeHeight="251648000" behindDoc="1" locked="0" layoutInCell="1" allowOverlap="1" wp14:anchorId="28188978" wp14:editId="505E9317">
            <wp:simplePos x="0" y="0"/>
            <wp:positionH relativeFrom="column">
              <wp:posOffset>1748</wp:posOffset>
            </wp:positionH>
            <wp:positionV relativeFrom="paragraph">
              <wp:posOffset>163195</wp:posOffset>
            </wp:positionV>
            <wp:extent cx="1590675" cy="1544320"/>
            <wp:effectExtent l="0" t="0" r="0" b="0"/>
            <wp:wrapTight wrapText="bothSides">
              <wp:wrapPolygon edited="0">
                <wp:start x="0" y="0"/>
                <wp:lineTo x="0" y="21316"/>
                <wp:lineTo x="21471" y="21316"/>
                <wp:lineTo x="21471"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6" cstate="print">
                      <a:extLst>
                        <a:ext uri="{28A0092B-C50C-407E-A947-70E740481C1C}">
                          <a14:useLocalDpi xmlns:a14="http://schemas.microsoft.com/office/drawing/2010/main"/>
                        </a:ext>
                      </a:extLst>
                    </a:blip>
                    <a:srcRect/>
                    <a:stretch/>
                  </pic:blipFill>
                  <pic:spPr bwMode="auto">
                    <a:xfrm>
                      <a:off x="0" y="0"/>
                      <a:ext cx="1590675" cy="1544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003F">
        <w:rPr>
          <w:lang w:val="en-GB"/>
        </w:rPr>
        <w:t>Make sure you use the correct trowel size, as specified by the adhesive manufacturer.</w:t>
      </w:r>
    </w:p>
    <w:p w14:paraId="08083397" w14:textId="77777777" w:rsidR="00323D26" w:rsidRDefault="0057003F" w:rsidP="00323D26">
      <w:pPr>
        <w:rPr>
          <w:lang w:val="en-GB"/>
        </w:rPr>
      </w:pPr>
      <w:r>
        <w:rPr>
          <w:lang w:val="en-GB"/>
        </w:rPr>
        <w:t xml:space="preserve">Remember to hold the </w:t>
      </w:r>
      <w:r w:rsidR="00323D26" w:rsidRPr="00323D26">
        <w:rPr>
          <w:lang w:val="en-GB"/>
        </w:rPr>
        <w:t xml:space="preserve">trowel at 60 degrees </w:t>
      </w:r>
      <w:r>
        <w:rPr>
          <w:lang w:val="en-GB"/>
        </w:rPr>
        <w:t xml:space="preserve">to maintain the right consistency, </w:t>
      </w:r>
      <w:r w:rsidR="00317E73" w:rsidRPr="00317E73">
        <w:rPr>
          <w:lang w:val="en-GB"/>
        </w:rPr>
        <w:t>and go right to the edges and into corners</w:t>
      </w:r>
      <w:r w:rsidR="00323D26" w:rsidRPr="00323D26">
        <w:rPr>
          <w:lang w:val="en-GB"/>
        </w:rPr>
        <w:t>.</w:t>
      </w:r>
    </w:p>
    <w:bookmarkEnd w:id="124"/>
    <w:bookmarkEnd w:id="125"/>
    <w:p w14:paraId="3DAFD423" w14:textId="77777777" w:rsidR="00D94603" w:rsidRPr="00323D26" w:rsidRDefault="00685E9D" w:rsidP="00D94603">
      <w:pPr>
        <w:pStyle w:val="Heading3"/>
        <w:rPr>
          <w:lang w:val="en-GB"/>
        </w:rPr>
      </w:pPr>
      <w:r>
        <w:rPr>
          <w:noProof/>
          <w:lang w:val="en-GB"/>
        </w:rPr>
        <w:drawing>
          <wp:anchor distT="0" distB="0" distL="114300" distR="114300" simplePos="0" relativeHeight="251641856" behindDoc="0" locked="0" layoutInCell="1" allowOverlap="1" wp14:anchorId="573DB2AB" wp14:editId="74FC37BD">
            <wp:simplePos x="0" y="0"/>
            <wp:positionH relativeFrom="column">
              <wp:posOffset>3568700</wp:posOffset>
            </wp:positionH>
            <wp:positionV relativeFrom="paragraph">
              <wp:posOffset>226695</wp:posOffset>
            </wp:positionV>
            <wp:extent cx="2159635" cy="1442085"/>
            <wp:effectExtent l="0" t="0" r="0" b="0"/>
            <wp:wrapTight wrapText="bothSides">
              <wp:wrapPolygon edited="0">
                <wp:start x="0" y="0"/>
                <wp:lineTo x="0" y="21400"/>
                <wp:lineTo x="21340" y="21400"/>
                <wp:lineTo x="21340"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nstallation_58.jpg"/>
                    <pic:cNvPicPr/>
                  </pic:nvPicPr>
                  <pic:blipFill rotWithShape="1">
                    <a:blip r:embed="rId127" cstate="print">
                      <a:extLst>
                        <a:ext uri="{28A0092B-C50C-407E-A947-70E740481C1C}">
                          <a14:useLocalDpi xmlns:a14="http://schemas.microsoft.com/office/drawing/2010/main"/>
                        </a:ext>
                      </a:extLst>
                    </a:blip>
                    <a:srcRect/>
                    <a:stretch/>
                  </pic:blipFill>
                  <pic:spPr bwMode="auto">
                    <a:xfrm>
                      <a:off x="0" y="0"/>
                      <a:ext cx="2159635" cy="1442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4603">
        <w:rPr>
          <w:lang w:val="en-GB"/>
        </w:rPr>
        <w:t>Laying and rolling the carpet</w:t>
      </w:r>
    </w:p>
    <w:p w14:paraId="1D6A29F8" w14:textId="77777777" w:rsidR="00D94603" w:rsidRDefault="0057003F" w:rsidP="00323D26">
      <w:pPr>
        <w:rPr>
          <w:lang w:val="en-GB"/>
        </w:rPr>
      </w:pPr>
      <w:bookmarkStart w:id="126" w:name="_Hlk504542296"/>
      <w:r>
        <w:rPr>
          <w:lang w:val="en-GB"/>
        </w:rPr>
        <w:t xml:space="preserve">When the adhesive </w:t>
      </w:r>
      <w:r w:rsidR="00D94603">
        <w:rPr>
          <w:lang w:val="en-GB"/>
        </w:rPr>
        <w:t>‘</w:t>
      </w:r>
      <w:r>
        <w:rPr>
          <w:lang w:val="en-GB"/>
        </w:rPr>
        <w:t>tacks up’</w:t>
      </w:r>
      <w:r w:rsidR="00323D26" w:rsidRPr="00323D26">
        <w:rPr>
          <w:lang w:val="en-GB"/>
        </w:rPr>
        <w:t xml:space="preserve">, </w:t>
      </w:r>
      <w:r>
        <w:rPr>
          <w:lang w:val="en-GB"/>
        </w:rPr>
        <w:t xml:space="preserve">carefully lay the </w:t>
      </w:r>
      <w:r w:rsidR="00317E73">
        <w:rPr>
          <w:lang w:val="en-GB"/>
        </w:rPr>
        <w:t>folded</w:t>
      </w:r>
      <w:r>
        <w:rPr>
          <w:lang w:val="en-GB"/>
        </w:rPr>
        <w:t>-back carpet into position</w:t>
      </w:r>
      <w:r w:rsidR="00317E73">
        <w:rPr>
          <w:lang w:val="en-GB"/>
        </w:rPr>
        <w:t xml:space="preserve"> on the adhesive.</w:t>
      </w:r>
    </w:p>
    <w:p w14:paraId="0CD8CE1D" w14:textId="77777777" w:rsidR="00685E9D" w:rsidRDefault="00685E9D" w:rsidP="00B91A24">
      <w:pPr>
        <w:rPr>
          <w:lang w:val="en-GB"/>
        </w:rPr>
      </w:pPr>
    </w:p>
    <w:p w14:paraId="7467D8CB" w14:textId="77777777" w:rsidR="00685E9D" w:rsidRDefault="00685E9D" w:rsidP="00B91A24">
      <w:pPr>
        <w:rPr>
          <w:lang w:val="en-GB"/>
        </w:rPr>
      </w:pPr>
    </w:p>
    <w:p w14:paraId="4EF4CEAB" w14:textId="77777777" w:rsidR="009E067E" w:rsidRDefault="00685E9D" w:rsidP="00B91A24">
      <w:pPr>
        <w:rPr>
          <w:lang w:val="en-GB"/>
        </w:rPr>
      </w:pPr>
      <w:r>
        <w:rPr>
          <w:noProof/>
          <w:lang w:val="en-GB"/>
        </w:rPr>
        <w:lastRenderedPageBreak/>
        <w:drawing>
          <wp:anchor distT="0" distB="0" distL="114300" distR="114300" simplePos="0" relativeHeight="251661312" behindDoc="0" locked="0" layoutInCell="1" allowOverlap="1" wp14:anchorId="0AF343E7" wp14:editId="31809A4F">
            <wp:simplePos x="0" y="0"/>
            <wp:positionH relativeFrom="column">
              <wp:posOffset>-15875</wp:posOffset>
            </wp:positionH>
            <wp:positionV relativeFrom="paragraph">
              <wp:posOffset>55245</wp:posOffset>
            </wp:positionV>
            <wp:extent cx="2032635" cy="1626870"/>
            <wp:effectExtent l="0" t="0" r="0" b="0"/>
            <wp:wrapTight wrapText="bothSides">
              <wp:wrapPolygon edited="0">
                <wp:start x="0" y="0"/>
                <wp:lineTo x="0" y="21246"/>
                <wp:lineTo x="21458" y="21246"/>
                <wp:lineTo x="21458"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olling.jpg"/>
                    <pic:cNvPicPr/>
                  </pic:nvPicPr>
                  <pic:blipFill>
                    <a:blip r:embed="rId128" cstate="print">
                      <a:extLst>
                        <a:ext uri="{28A0092B-C50C-407E-A947-70E740481C1C}">
                          <a14:useLocalDpi xmlns:a14="http://schemas.microsoft.com/office/drawing/2010/main"/>
                        </a:ext>
                      </a:extLst>
                    </a:blip>
                    <a:stretch>
                      <a:fillRect/>
                    </a:stretch>
                  </pic:blipFill>
                  <pic:spPr>
                    <a:xfrm>
                      <a:off x="0" y="0"/>
                      <a:ext cx="2032635" cy="1626870"/>
                    </a:xfrm>
                    <a:prstGeom prst="rect">
                      <a:avLst/>
                    </a:prstGeom>
                  </pic:spPr>
                </pic:pic>
              </a:graphicData>
            </a:graphic>
            <wp14:sizeRelH relativeFrom="margin">
              <wp14:pctWidth>0</wp14:pctWidth>
            </wp14:sizeRelH>
            <wp14:sizeRelV relativeFrom="margin">
              <wp14:pctHeight>0</wp14:pctHeight>
            </wp14:sizeRelV>
          </wp:anchor>
        </w:drawing>
      </w:r>
      <w:r w:rsidR="00B91A24" w:rsidRPr="00B91A24">
        <w:rPr>
          <w:lang w:val="en-GB"/>
        </w:rPr>
        <w:t xml:space="preserve">Use a roller to apply an even pressure over the whole area. </w:t>
      </w:r>
    </w:p>
    <w:p w14:paraId="20A957C1" w14:textId="77777777" w:rsidR="00B91A24" w:rsidRPr="00B91A24" w:rsidRDefault="00B91A24" w:rsidP="00B91A24">
      <w:pPr>
        <w:rPr>
          <w:lang w:val="en-GB"/>
        </w:rPr>
      </w:pPr>
      <w:r w:rsidRPr="00B91A24">
        <w:rPr>
          <w:lang w:val="en-GB"/>
        </w:rPr>
        <w:t xml:space="preserve">Generally, a 25 kg to 35 kg roller is suitable, but it should be the lightest weight that will achieve a proper transfer of adhesive to the underlay. </w:t>
      </w:r>
    </w:p>
    <w:p w14:paraId="1B985497" w14:textId="77777777" w:rsidR="00685E9D" w:rsidRDefault="00B91A24" w:rsidP="00B91A24">
      <w:pPr>
        <w:rPr>
          <w:lang w:val="en-GB"/>
        </w:rPr>
      </w:pPr>
      <w:r w:rsidRPr="00B91A24">
        <w:rPr>
          <w:lang w:val="en-GB"/>
        </w:rPr>
        <w:t xml:space="preserve">Work from the centre towards the perimeter, and roll out any bubbles and wrinkles. </w:t>
      </w:r>
    </w:p>
    <w:p w14:paraId="3DF1F7A7" w14:textId="77777777" w:rsidR="00B91A24" w:rsidRPr="00B91A24" w:rsidRDefault="00B91A24" w:rsidP="00B91A24">
      <w:pPr>
        <w:rPr>
          <w:lang w:val="en-GB"/>
        </w:rPr>
      </w:pPr>
      <w:r>
        <w:rPr>
          <w:lang w:val="en-GB"/>
        </w:rPr>
        <w:t xml:space="preserve">Keep the roller moving to avoid any unevenness in the surface flatness.  </w:t>
      </w:r>
    </w:p>
    <w:p w14:paraId="06B6907F" w14:textId="77777777" w:rsidR="002968EE" w:rsidRDefault="002968EE" w:rsidP="00323D26">
      <w:pPr>
        <w:rPr>
          <w:lang w:val="en-GB"/>
        </w:rPr>
      </w:pPr>
      <w:r>
        <w:rPr>
          <w:lang w:val="en-GB"/>
        </w:rPr>
        <w:t xml:space="preserve">Once you have completed that side of the carpet, </w:t>
      </w:r>
      <w:r w:rsidR="0057003F">
        <w:rPr>
          <w:lang w:val="en-GB"/>
        </w:rPr>
        <w:t xml:space="preserve">use the same procedure </w:t>
      </w:r>
      <w:r>
        <w:rPr>
          <w:lang w:val="en-GB"/>
        </w:rPr>
        <w:t>to lay out and roll the other side.</w:t>
      </w:r>
      <w:r w:rsidR="0057003F">
        <w:rPr>
          <w:lang w:val="en-GB"/>
        </w:rPr>
        <w:t xml:space="preserve"> </w:t>
      </w:r>
      <w:r>
        <w:rPr>
          <w:lang w:val="en-GB"/>
        </w:rPr>
        <w:t>Wait for 30 minutes</w:t>
      </w:r>
      <w:r w:rsidR="005A0BCD">
        <w:rPr>
          <w:lang w:val="en-GB"/>
        </w:rPr>
        <w:t xml:space="preserve">, or whatever time is specified by the manufacturer, </w:t>
      </w:r>
      <w:r>
        <w:rPr>
          <w:lang w:val="en-GB"/>
        </w:rPr>
        <w:t xml:space="preserve">and then roll the whole floor, working from end to end and side to side. </w:t>
      </w:r>
    </w:p>
    <w:p w14:paraId="24D20EE9" w14:textId="77777777" w:rsidR="002968EE" w:rsidRDefault="002968EE" w:rsidP="00323D26">
      <w:pPr>
        <w:rPr>
          <w:lang w:val="en-GB"/>
        </w:rPr>
      </w:pPr>
      <w:bookmarkStart w:id="127" w:name="_Hlk504553534"/>
      <w:r>
        <w:rPr>
          <w:lang w:val="en-GB"/>
        </w:rPr>
        <w:t xml:space="preserve">Allow the adhesive to cure for 24 hours before it takes any concentrated loads or traffic. </w:t>
      </w:r>
    </w:p>
    <w:bookmarkEnd w:id="126"/>
    <w:bookmarkEnd w:id="127"/>
    <w:p w14:paraId="2992D205" w14:textId="77777777" w:rsidR="007D62EC" w:rsidRPr="006223D0" w:rsidRDefault="007D62EC" w:rsidP="007D62EC">
      <w:pPr>
        <w:widowControl w:val="0"/>
        <w:spacing w:before="360" w:line="240" w:lineRule="auto"/>
        <w:outlineLvl w:val="4"/>
        <w:rPr>
          <w:b/>
          <w:i/>
          <w:color w:val="0033CC"/>
          <w:sz w:val="28"/>
          <w:szCs w:val="28"/>
        </w:rPr>
      </w:pPr>
      <w:r w:rsidRPr="006223D0">
        <w:rPr>
          <w:b/>
          <w:i/>
          <w:color w:val="0033CC"/>
          <w:sz w:val="28"/>
          <w:szCs w:val="28"/>
        </w:rPr>
        <w:t>Learning activity</w:t>
      </w:r>
    </w:p>
    <w:p w14:paraId="008FC756" w14:textId="374EE2A2" w:rsidR="007D62EC" w:rsidRDefault="007D62EC" w:rsidP="007D62EC">
      <w:bookmarkStart w:id="128" w:name="_Hlk512585397"/>
      <w:r w:rsidRPr="00C7588C">
        <w:rPr>
          <w:noProof/>
          <w:color w:val="000000" w:themeColor="text1"/>
          <w:lang w:eastAsia="en-AU"/>
        </w:rPr>
        <w:drawing>
          <wp:anchor distT="0" distB="0" distL="114300" distR="114300" simplePos="0" relativeHeight="251713536" behindDoc="1" locked="0" layoutInCell="1" allowOverlap="1" wp14:anchorId="2DAC94AE" wp14:editId="50D091BB">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58"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5"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sidR="00F91B6A">
        <w:t xml:space="preserve">One of the practical demonstrations you will need to perform for this unit is a direct stick carpet installation in connecting rooms. </w:t>
      </w:r>
    </w:p>
    <w:p w14:paraId="26DEE697" w14:textId="77777777" w:rsidR="00F91B6A" w:rsidRDefault="00F91B6A" w:rsidP="007D62EC">
      <w:r>
        <w:t xml:space="preserve">You should complete this learning activity as part of that practical demonstration. </w:t>
      </w:r>
    </w:p>
    <w:p w14:paraId="5040F91C" w14:textId="77777777" w:rsidR="00722FBC" w:rsidRDefault="00F91B6A" w:rsidP="007D62EC">
      <w:r>
        <w:t>Provide the following details in relation to the direct stick carpet installation.</w:t>
      </w:r>
    </w:p>
    <w:p w14:paraId="67A18CBC" w14:textId="77777777" w:rsidR="009D0646" w:rsidRDefault="009D0646" w:rsidP="00864401">
      <w:pPr>
        <w:pStyle w:val="ListParagraph"/>
        <w:numPr>
          <w:ilvl w:val="1"/>
          <w:numId w:val="6"/>
        </w:numPr>
        <w:tabs>
          <w:tab w:val="clear" w:pos="1440"/>
        </w:tabs>
        <w:spacing w:before="120"/>
        <w:ind w:left="425" w:hanging="425"/>
      </w:pPr>
      <w:bookmarkStart w:id="129" w:name="_Hlk512582933"/>
      <w:r>
        <w:t>Carpet – including p</w:t>
      </w:r>
      <w:r w:rsidR="00722FBC">
        <w:t>roduct name</w:t>
      </w:r>
      <w:r>
        <w:t xml:space="preserve">, </w:t>
      </w:r>
      <w:r w:rsidR="00722FBC">
        <w:t>manufacturer</w:t>
      </w:r>
      <w:r>
        <w:t xml:space="preserve"> </w:t>
      </w:r>
      <w:bookmarkEnd w:id="129"/>
      <w:r>
        <w:t xml:space="preserve">and </w:t>
      </w:r>
      <w:proofErr w:type="spellStart"/>
      <w:r>
        <w:t>colour</w:t>
      </w:r>
      <w:proofErr w:type="spellEnd"/>
      <w:r w:rsidR="00424C9B">
        <w:t>.</w:t>
      </w:r>
    </w:p>
    <w:p w14:paraId="3BA0FD7C" w14:textId="77777777" w:rsidR="00F91B6A" w:rsidRDefault="009D0646" w:rsidP="00864401">
      <w:pPr>
        <w:pStyle w:val="ListParagraph"/>
        <w:numPr>
          <w:ilvl w:val="1"/>
          <w:numId w:val="6"/>
        </w:numPr>
        <w:tabs>
          <w:tab w:val="clear" w:pos="1440"/>
        </w:tabs>
        <w:spacing w:before="120"/>
        <w:ind w:left="425" w:hanging="425"/>
      </w:pPr>
      <w:r>
        <w:t>Adhesive – including product name and manufacturer</w:t>
      </w:r>
      <w:r w:rsidR="00424C9B">
        <w:t>.</w:t>
      </w:r>
    </w:p>
    <w:p w14:paraId="2A295B2F" w14:textId="77777777" w:rsidR="008E66D0" w:rsidRDefault="009D0646" w:rsidP="00722FBC">
      <w:pPr>
        <w:pStyle w:val="ListParagraph"/>
        <w:numPr>
          <w:ilvl w:val="1"/>
          <w:numId w:val="6"/>
        </w:numPr>
        <w:tabs>
          <w:tab w:val="clear" w:pos="1440"/>
        </w:tabs>
        <w:spacing w:before="120"/>
        <w:ind w:left="425" w:hanging="425"/>
      </w:pPr>
      <w:r>
        <w:t>S</w:t>
      </w:r>
      <w:r w:rsidR="00722FBC">
        <w:t>ubfloor</w:t>
      </w:r>
      <w:r>
        <w:t xml:space="preserve"> description – </w:t>
      </w:r>
      <w:r w:rsidR="008E66D0">
        <w:t>including structure, materials used and condition</w:t>
      </w:r>
      <w:r>
        <w:t xml:space="preserve"> of </w:t>
      </w:r>
      <w:r w:rsidR="00424C9B">
        <w:t xml:space="preserve">the </w:t>
      </w:r>
      <w:r>
        <w:t>surface</w:t>
      </w:r>
      <w:r w:rsidR="00424C9B">
        <w:t>.</w:t>
      </w:r>
    </w:p>
    <w:p w14:paraId="0F9BEB73" w14:textId="77777777" w:rsidR="008E66D0" w:rsidRDefault="009D0646" w:rsidP="00722FBC">
      <w:pPr>
        <w:pStyle w:val="ListParagraph"/>
        <w:numPr>
          <w:ilvl w:val="1"/>
          <w:numId w:val="6"/>
        </w:numPr>
        <w:tabs>
          <w:tab w:val="clear" w:pos="1440"/>
        </w:tabs>
        <w:spacing w:before="120"/>
        <w:ind w:left="425" w:hanging="425"/>
      </w:pPr>
      <w:r>
        <w:t>S</w:t>
      </w:r>
      <w:r w:rsidR="008E66D0">
        <w:t>ubfloor preparation required</w:t>
      </w:r>
      <w:r>
        <w:t xml:space="preserve"> – </w:t>
      </w:r>
      <w:r w:rsidR="008E66D0">
        <w:t xml:space="preserve">including brand names of any products used (such as levelling compounds, primers, </w:t>
      </w:r>
      <w:proofErr w:type="spellStart"/>
      <w:r w:rsidR="008E66D0">
        <w:t>etc</w:t>
      </w:r>
      <w:proofErr w:type="spellEnd"/>
      <w:r w:rsidR="008E66D0">
        <w:t>)</w:t>
      </w:r>
      <w:r w:rsidR="00424C9B">
        <w:t>.</w:t>
      </w:r>
    </w:p>
    <w:p w14:paraId="6BA4584B" w14:textId="77777777" w:rsidR="00015083" w:rsidRDefault="008E66D0" w:rsidP="00722FBC">
      <w:pPr>
        <w:pStyle w:val="ListParagraph"/>
        <w:numPr>
          <w:ilvl w:val="1"/>
          <w:numId w:val="6"/>
        </w:numPr>
        <w:tabs>
          <w:tab w:val="clear" w:pos="1440"/>
        </w:tabs>
        <w:spacing w:before="120"/>
        <w:ind w:left="425" w:hanging="425"/>
      </w:pPr>
      <w:r>
        <w:t>Floor covering plan</w:t>
      </w:r>
      <w:r w:rsidR="009D0646">
        <w:t xml:space="preserve"> – </w:t>
      </w:r>
      <w:r>
        <w:t>showing</w:t>
      </w:r>
      <w:r w:rsidR="009D0646">
        <w:t xml:space="preserve"> adjoining rooms, all relevant </w:t>
      </w:r>
      <w:r>
        <w:t>dimensions</w:t>
      </w:r>
      <w:r w:rsidR="009D0646">
        <w:t xml:space="preserve"> and features</w:t>
      </w:r>
      <w:r>
        <w:t>, position of seams</w:t>
      </w:r>
      <w:r w:rsidR="009D0646">
        <w:t xml:space="preserve"> and joins</w:t>
      </w:r>
      <w:r>
        <w:t xml:space="preserve">, </w:t>
      </w:r>
      <w:r w:rsidR="009D0646">
        <w:t>and direction of the carpet pile</w:t>
      </w:r>
      <w:r w:rsidR="00424C9B">
        <w:t>.</w:t>
      </w:r>
      <w:r w:rsidR="00015083">
        <w:br w:type="page"/>
      </w:r>
    </w:p>
    <w:bookmarkEnd w:id="128"/>
    <w:p w14:paraId="1ADC13F5" w14:textId="77777777" w:rsidR="004238CA" w:rsidRPr="0084268D" w:rsidRDefault="004238CA" w:rsidP="001462D5">
      <w:pPr>
        <w:pageBreakBefore/>
        <w:spacing w:before="120"/>
      </w:pPr>
    </w:p>
    <w:p w14:paraId="07F66843" w14:textId="77777777" w:rsidR="004238CA" w:rsidRPr="0084268D" w:rsidRDefault="004238CA" w:rsidP="004238CA">
      <w:pPr>
        <w:spacing w:before="120"/>
      </w:pPr>
    </w:p>
    <w:p w14:paraId="130A860B" w14:textId="77777777" w:rsidR="004238CA" w:rsidRDefault="00251B81" w:rsidP="004238CA">
      <w:pPr>
        <w:spacing w:before="360" w:after="360" w:line="240" w:lineRule="auto"/>
        <w:jc w:val="right"/>
        <w:outlineLvl w:val="0"/>
        <w:rPr>
          <w:rFonts w:ascii="Arial Black" w:hAnsi="Arial Black" w:cs="Times New Roman"/>
          <w:color w:val="0099CC"/>
          <w:sz w:val="44"/>
          <w:szCs w:val="44"/>
        </w:rPr>
      </w:pPr>
      <w:bookmarkStart w:id="130" w:name="_Toc512931749"/>
      <w:r>
        <w:rPr>
          <w:noProof/>
          <w:lang w:val="en-GB" w:eastAsia="en-GB"/>
        </w:rPr>
        <w:drawing>
          <wp:anchor distT="0" distB="0" distL="114300" distR="114300" simplePos="0" relativeHeight="251706368" behindDoc="1" locked="0" layoutInCell="1" allowOverlap="1" wp14:anchorId="6C738773" wp14:editId="272042C9">
            <wp:simplePos x="0" y="0"/>
            <wp:positionH relativeFrom="column">
              <wp:posOffset>3121025</wp:posOffset>
            </wp:positionH>
            <wp:positionV relativeFrom="paragraph">
              <wp:posOffset>98679</wp:posOffset>
            </wp:positionV>
            <wp:extent cx="3571875" cy="7580630"/>
            <wp:effectExtent l="0" t="0" r="0" b="0"/>
            <wp:wrapTight wrapText="bothSides">
              <wp:wrapPolygon edited="0">
                <wp:start x="0" y="0"/>
                <wp:lineTo x="0" y="21549"/>
                <wp:lineTo x="21542" y="21549"/>
                <wp:lineTo x="21542"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SC_0252.JPG"/>
                    <pic:cNvPicPr/>
                  </pic:nvPicPr>
                  <pic:blipFill rotWithShape="1">
                    <a:blip r:embed="rId8" cstate="print">
                      <a:extLst>
                        <a:ext uri="{BEBA8EAE-BF5A-486C-A8C5-ECC9F3942E4B}">
                          <a14:imgProps xmlns:a14="http://schemas.microsoft.com/office/drawing/2010/main">
                            <a14:imgLayer r:embed="rId9">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3571875" cy="7580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30"/>
    </w:p>
    <w:p w14:paraId="15C51436" w14:textId="77777777" w:rsidR="004238CA" w:rsidRPr="0084268D" w:rsidRDefault="004238CA" w:rsidP="004238CA">
      <w:pPr>
        <w:spacing w:before="360" w:after="360" w:line="240" w:lineRule="auto"/>
        <w:jc w:val="right"/>
        <w:outlineLvl w:val="0"/>
        <w:rPr>
          <w:rFonts w:ascii="Arial Black" w:hAnsi="Arial Black" w:cs="Times New Roman"/>
          <w:color w:val="003366"/>
          <w:sz w:val="44"/>
          <w:szCs w:val="44"/>
        </w:rPr>
      </w:pPr>
      <w:bookmarkStart w:id="131" w:name="_Toc512931750"/>
      <w:r w:rsidRPr="0084268D">
        <w:rPr>
          <w:rFonts w:ascii="Arial Black" w:hAnsi="Arial Black" w:cs="Times New Roman"/>
          <w:color w:val="0099CC"/>
          <w:sz w:val="44"/>
          <w:szCs w:val="44"/>
        </w:rPr>
        <w:t xml:space="preserve">Section </w:t>
      </w:r>
      <w:r w:rsidR="00DB2EF2">
        <w:rPr>
          <w:rFonts w:ascii="Arial Black" w:hAnsi="Arial Black" w:cs="Times New Roman"/>
          <w:color w:val="0099CC"/>
          <w:sz w:val="240"/>
          <w:szCs w:val="240"/>
        </w:rPr>
        <w:t>5</w:t>
      </w:r>
      <w:bookmarkEnd w:id="131"/>
    </w:p>
    <w:p w14:paraId="44A528A5" w14:textId="77777777" w:rsidR="004238CA" w:rsidRPr="0084268D" w:rsidRDefault="004238CA" w:rsidP="004238CA">
      <w:pPr>
        <w:pStyle w:val="Heading1"/>
      </w:pPr>
      <w:bookmarkStart w:id="132" w:name="_Toc512931751"/>
      <w:r>
        <w:t>Installing dual</w:t>
      </w:r>
      <w:r w:rsidR="00FE2B47">
        <w:t xml:space="preserve"> </w:t>
      </w:r>
      <w:r>
        <w:t>bond</w:t>
      </w:r>
      <w:r>
        <w:br/>
        <w:t>carpet</w:t>
      </w:r>
      <w:bookmarkEnd w:id="132"/>
    </w:p>
    <w:p w14:paraId="0F15114B" w14:textId="77777777" w:rsidR="00015083" w:rsidRDefault="004238CA" w:rsidP="004238CA">
      <w:pPr>
        <w:spacing w:before="120"/>
      </w:pPr>
      <w:r w:rsidRPr="0084268D">
        <w:br w:type="page"/>
      </w:r>
      <w:r w:rsidR="00015083">
        <w:lastRenderedPageBreak/>
        <w:br w:type="page"/>
      </w:r>
    </w:p>
    <w:tbl>
      <w:tblPr>
        <w:tblW w:w="0" w:type="auto"/>
        <w:shd w:val="clear" w:color="auto" w:fill="FFCC99"/>
        <w:tblLook w:val="04A0" w:firstRow="1" w:lastRow="0" w:firstColumn="1" w:lastColumn="0" w:noHBand="0" w:noVBand="1"/>
      </w:tblPr>
      <w:tblGrid>
        <w:gridCol w:w="9242"/>
      </w:tblGrid>
      <w:tr w:rsidR="001462D5" w14:paraId="16A01C37" w14:textId="77777777" w:rsidTr="00BD54C3">
        <w:tc>
          <w:tcPr>
            <w:tcW w:w="9242" w:type="dxa"/>
            <w:shd w:val="clear" w:color="auto" w:fill="FFCC99"/>
            <w:hideMark/>
          </w:tcPr>
          <w:p w14:paraId="36452B6F" w14:textId="77777777" w:rsidR="001462D5" w:rsidRDefault="001462D5" w:rsidP="00BD54C3">
            <w:pPr>
              <w:pStyle w:val="Heading2"/>
            </w:pPr>
            <w:bookmarkStart w:id="133" w:name="_Toc460493245"/>
            <w:bookmarkStart w:id="134" w:name="_Toc512931752"/>
            <w:r>
              <w:lastRenderedPageBreak/>
              <w:t>Overview</w:t>
            </w:r>
            <w:bookmarkEnd w:id="133"/>
            <w:bookmarkEnd w:id="134"/>
          </w:p>
        </w:tc>
      </w:tr>
    </w:tbl>
    <w:p w14:paraId="17672A1F" w14:textId="77777777" w:rsidR="0046540B" w:rsidRDefault="0046540B" w:rsidP="00BD54C3">
      <w:pPr>
        <w:spacing w:before="360"/>
      </w:pPr>
      <w:bookmarkStart w:id="135" w:name="_Hlk504393637"/>
      <w:r>
        <w:rPr>
          <w:noProof/>
        </w:rPr>
        <w:drawing>
          <wp:anchor distT="0" distB="0" distL="114300" distR="114300" simplePos="0" relativeHeight="251714560" behindDoc="1" locked="0" layoutInCell="1" allowOverlap="1" wp14:anchorId="1BAEE42D" wp14:editId="1F744CF2">
            <wp:simplePos x="0" y="0"/>
            <wp:positionH relativeFrom="column">
              <wp:posOffset>2656205</wp:posOffset>
            </wp:positionH>
            <wp:positionV relativeFrom="paragraph">
              <wp:posOffset>275590</wp:posOffset>
            </wp:positionV>
            <wp:extent cx="3108960" cy="2529205"/>
            <wp:effectExtent l="0" t="0" r="0" b="0"/>
            <wp:wrapTight wrapText="bothSides">
              <wp:wrapPolygon edited="0">
                <wp:start x="0" y="0"/>
                <wp:lineTo x="0" y="21475"/>
                <wp:lineTo x="21441" y="21475"/>
                <wp:lineTo x="21441" y="0"/>
                <wp:lineTo x="0" y="0"/>
              </wp:wrapPolygon>
            </wp:wrapTight>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3108960" cy="2529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54C3">
        <w:t>The term ‘</w:t>
      </w:r>
      <w:r w:rsidR="00126253">
        <w:t>d</w:t>
      </w:r>
      <w:r w:rsidR="00BD54C3">
        <w:t>ual</w:t>
      </w:r>
      <w:r w:rsidR="00FE2B47">
        <w:t xml:space="preserve"> </w:t>
      </w:r>
      <w:r w:rsidR="00BD54C3">
        <w:t>bond’ carpet refers to the fact that both the underlay and the carpet are stuck down with adhesive.</w:t>
      </w:r>
    </w:p>
    <w:p w14:paraId="6BC7AD51" w14:textId="77777777" w:rsidR="00BD54C3" w:rsidRDefault="00126253" w:rsidP="00BD54C3">
      <w:pPr>
        <w:spacing w:before="360"/>
      </w:pPr>
      <w:r>
        <w:t xml:space="preserve">This method of installation is also called ‘double bond’, ‘double stick’ </w:t>
      </w:r>
      <w:r w:rsidR="00424C9B">
        <w:br/>
      </w:r>
      <w:r>
        <w:t>or ‘double glue’.</w:t>
      </w:r>
    </w:p>
    <w:bookmarkEnd w:id="135"/>
    <w:p w14:paraId="6650F642" w14:textId="77777777" w:rsidR="00FE2B47" w:rsidRDefault="00FE2B47" w:rsidP="00FE2B47">
      <w:pPr>
        <w:rPr>
          <w:lang w:eastAsia="en-AU"/>
        </w:rPr>
      </w:pPr>
      <w:r>
        <w:rPr>
          <w:lang w:eastAsia="en-AU"/>
        </w:rPr>
        <w:t>In this section, we’ll discuss the features and drawbacks of dual bond carpet, and the</w:t>
      </w:r>
      <w:r w:rsidR="0046540B">
        <w:rPr>
          <w:lang w:eastAsia="en-AU"/>
        </w:rPr>
        <w:t xml:space="preserve"> </w:t>
      </w:r>
      <w:r>
        <w:rPr>
          <w:lang w:eastAsia="en-AU"/>
        </w:rPr>
        <w:t xml:space="preserve">techniques used to carry out this type of installation. </w:t>
      </w:r>
    </w:p>
    <w:p w14:paraId="4B04294D" w14:textId="77777777" w:rsidR="007A609A" w:rsidRDefault="00FE2B47" w:rsidP="00FE2B47">
      <w:pPr>
        <w:rPr>
          <w:lang w:eastAsia="en-AU"/>
        </w:rPr>
      </w:pPr>
      <w:r>
        <w:rPr>
          <w:lang w:eastAsia="en-AU"/>
        </w:rPr>
        <w:t>We’ll also look at an underlay product that</w:t>
      </w:r>
      <w:r w:rsidR="007A609A">
        <w:rPr>
          <w:lang w:eastAsia="en-AU"/>
        </w:rPr>
        <w:t xml:space="preserve"> is impregnated with adhesive on one side, enabling it to be stuck straight to the subfloor. Although this product</w:t>
      </w:r>
      <w:r w:rsidR="0046540B">
        <w:rPr>
          <w:lang w:eastAsia="en-AU"/>
        </w:rPr>
        <w:t xml:space="preserve"> is not the best choice for most commercial applications, it is still occasionally used </w:t>
      </w:r>
      <w:r w:rsidR="007A609A">
        <w:rPr>
          <w:lang w:eastAsia="en-AU"/>
        </w:rPr>
        <w:t>when a ‘</w:t>
      </w:r>
      <w:proofErr w:type="spellStart"/>
      <w:r w:rsidR="007A609A">
        <w:rPr>
          <w:lang w:eastAsia="en-AU"/>
        </w:rPr>
        <w:t>peelable</w:t>
      </w:r>
      <w:proofErr w:type="spellEnd"/>
      <w:r w:rsidR="007A609A">
        <w:rPr>
          <w:lang w:eastAsia="en-AU"/>
        </w:rPr>
        <w:t>’ adhesive is required.</w:t>
      </w:r>
    </w:p>
    <w:p w14:paraId="79B15B51" w14:textId="77777777" w:rsidR="001462D5" w:rsidRPr="00B2345B" w:rsidRDefault="001462D5" w:rsidP="001462D5">
      <w:pPr>
        <w:widowControl w:val="0"/>
        <w:spacing w:before="360" w:line="240" w:lineRule="auto"/>
        <w:outlineLvl w:val="2"/>
        <w:rPr>
          <w:b/>
          <w:sz w:val="28"/>
          <w:szCs w:val="28"/>
        </w:rPr>
      </w:pPr>
      <w:r w:rsidRPr="00B2345B">
        <w:rPr>
          <w:b/>
          <w:sz w:val="28"/>
          <w:szCs w:val="28"/>
        </w:rPr>
        <w:t>Completing this section</w:t>
      </w:r>
    </w:p>
    <w:p w14:paraId="2409254B" w14:textId="77777777" w:rsidR="00200A1D" w:rsidRPr="00463380" w:rsidRDefault="00200A1D" w:rsidP="00200A1D">
      <w:pPr>
        <w:rPr>
          <w:lang w:eastAsia="en-AU"/>
        </w:rPr>
      </w:pPr>
      <w:r w:rsidRPr="00463380">
        <w:rPr>
          <w:noProof/>
          <w:lang w:eastAsia="en-AU"/>
        </w:rPr>
        <w:drawing>
          <wp:anchor distT="0" distB="0" distL="114300" distR="114300" simplePos="0" relativeHeight="251711488" behindDoc="1" locked="0" layoutInCell="1" allowOverlap="1" wp14:anchorId="4BB8950A" wp14:editId="033A7229">
            <wp:simplePos x="0" y="0"/>
            <wp:positionH relativeFrom="column">
              <wp:posOffset>-33655</wp:posOffset>
            </wp:positionH>
            <wp:positionV relativeFrom="paragraph">
              <wp:posOffset>165735</wp:posOffset>
            </wp:positionV>
            <wp:extent cx="1086485" cy="963930"/>
            <wp:effectExtent l="19050" t="0" r="0" b="0"/>
            <wp:wrapTight wrapText="bothSides">
              <wp:wrapPolygon edited="0">
                <wp:start x="-379" y="0"/>
                <wp:lineTo x="-379" y="21344"/>
                <wp:lineTo x="21587" y="21344"/>
                <wp:lineTo x="21587" y="0"/>
                <wp:lineTo x="-379" y="0"/>
              </wp:wrapPolygon>
            </wp:wrapTight>
            <wp:docPr id="54"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r w:rsidRPr="00463380">
        <w:rPr>
          <w:lang w:eastAsia="en-AU"/>
        </w:rPr>
        <w:t xml:space="preserve">There are </w:t>
      </w:r>
      <w:r w:rsidR="0046540B">
        <w:rPr>
          <w:color w:val="000000" w:themeColor="text1"/>
          <w:lang w:eastAsia="en-AU"/>
        </w:rPr>
        <w:t>three</w:t>
      </w:r>
      <w:r w:rsidRPr="00463380">
        <w:rPr>
          <w:lang w:eastAsia="en-AU"/>
        </w:rPr>
        <w:t xml:space="preserve"> lessons in this section:</w:t>
      </w:r>
    </w:p>
    <w:p w14:paraId="0DE87342" w14:textId="77777777" w:rsidR="00200A1D" w:rsidRPr="00463380" w:rsidRDefault="0046540B" w:rsidP="00200A1D">
      <w:pPr>
        <w:pStyle w:val="ListParagraph"/>
        <w:numPr>
          <w:ilvl w:val="0"/>
          <w:numId w:val="9"/>
        </w:numPr>
        <w:spacing w:before="120"/>
        <w:ind w:left="425" w:hanging="425"/>
        <w:rPr>
          <w:i/>
          <w:noProof/>
          <w:szCs w:val="20"/>
          <w:lang w:eastAsia="en-AU"/>
        </w:rPr>
      </w:pPr>
      <w:r>
        <w:rPr>
          <w:i/>
          <w:noProof/>
          <w:szCs w:val="20"/>
          <w:lang w:eastAsia="en-AU"/>
        </w:rPr>
        <w:t>Pros and cons of dual bond carpet</w:t>
      </w:r>
    </w:p>
    <w:p w14:paraId="299A699E" w14:textId="77777777" w:rsidR="00200A1D" w:rsidRPr="00463380" w:rsidRDefault="0046540B" w:rsidP="00200A1D">
      <w:pPr>
        <w:pStyle w:val="ListParagraph"/>
        <w:numPr>
          <w:ilvl w:val="0"/>
          <w:numId w:val="9"/>
        </w:numPr>
        <w:spacing w:before="120"/>
        <w:ind w:left="425" w:hanging="425"/>
        <w:rPr>
          <w:i/>
          <w:noProof/>
          <w:szCs w:val="20"/>
          <w:lang w:eastAsia="en-AU"/>
        </w:rPr>
      </w:pPr>
      <w:r>
        <w:rPr>
          <w:i/>
          <w:noProof/>
          <w:szCs w:val="20"/>
          <w:lang w:eastAsia="en-AU"/>
        </w:rPr>
        <w:t>Dual bond carpet installation techniques</w:t>
      </w:r>
    </w:p>
    <w:p w14:paraId="23D2A68C" w14:textId="77777777" w:rsidR="00200A1D" w:rsidRDefault="0046540B" w:rsidP="00200A1D">
      <w:pPr>
        <w:pStyle w:val="ListParagraph"/>
        <w:numPr>
          <w:ilvl w:val="0"/>
          <w:numId w:val="9"/>
        </w:numPr>
        <w:spacing w:before="120"/>
        <w:ind w:left="425" w:hanging="425"/>
        <w:rPr>
          <w:i/>
          <w:noProof/>
          <w:szCs w:val="20"/>
          <w:lang w:eastAsia="en-AU"/>
        </w:rPr>
      </w:pPr>
      <w:r>
        <w:rPr>
          <w:i/>
          <w:noProof/>
          <w:szCs w:val="20"/>
          <w:lang w:eastAsia="en-AU"/>
        </w:rPr>
        <w:t>Pre-adhered cushion underlay systems.</w:t>
      </w:r>
    </w:p>
    <w:p w14:paraId="634BFBA9" w14:textId="77777777" w:rsidR="00603947" w:rsidRDefault="00200A1D" w:rsidP="00015083">
      <w:r>
        <w:rPr>
          <w:lang w:eastAsia="en-AU"/>
        </w:rPr>
        <w:t>You should use the separate Workbook to complete the ‘learning activity’ at the end of each lesson.</w:t>
      </w:r>
    </w:p>
    <w:tbl>
      <w:tblPr>
        <w:tblW w:w="0" w:type="auto"/>
        <w:shd w:val="clear" w:color="auto" w:fill="FFCC99"/>
        <w:tblLook w:val="04A0" w:firstRow="1" w:lastRow="0" w:firstColumn="1" w:lastColumn="0" w:noHBand="0" w:noVBand="1"/>
      </w:tblPr>
      <w:tblGrid>
        <w:gridCol w:w="9242"/>
      </w:tblGrid>
      <w:tr w:rsidR="00603947" w:rsidRPr="0084268D" w14:paraId="77797161" w14:textId="77777777" w:rsidTr="00BD54C3">
        <w:tc>
          <w:tcPr>
            <w:tcW w:w="9242" w:type="dxa"/>
            <w:shd w:val="clear" w:color="auto" w:fill="FFCC99"/>
            <w:hideMark/>
          </w:tcPr>
          <w:p w14:paraId="75026213" w14:textId="77777777" w:rsidR="00603947" w:rsidRPr="0084268D" w:rsidRDefault="00603947" w:rsidP="00BD54C3">
            <w:pPr>
              <w:pStyle w:val="Heading2"/>
            </w:pPr>
            <w:bookmarkStart w:id="136" w:name="_Toc512931753"/>
            <w:bookmarkStart w:id="137" w:name="_Hlk504393061"/>
            <w:bookmarkStart w:id="138" w:name="_Hlk504199647"/>
            <w:r>
              <w:lastRenderedPageBreak/>
              <w:t>Pros and cons of dual</w:t>
            </w:r>
            <w:r w:rsidR="00FE2B47">
              <w:t xml:space="preserve"> </w:t>
            </w:r>
            <w:r>
              <w:t>bond carpet</w:t>
            </w:r>
            <w:bookmarkEnd w:id="136"/>
          </w:p>
        </w:tc>
      </w:tr>
    </w:tbl>
    <w:bookmarkEnd w:id="137"/>
    <w:p w14:paraId="08FF8775" w14:textId="77777777" w:rsidR="00CA747C" w:rsidRDefault="006078D5" w:rsidP="006078D5">
      <w:pPr>
        <w:spacing w:before="360"/>
      </w:pPr>
      <w:r w:rsidRPr="005A7FF4">
        <w:rPr>
          <w:noProof/>
        </w:rPr>
        <w:drawing>
          <wp:anchor distT="0" distB="0" distL="114300" distR="114300" simplePos="0" relativeHeight="251657216" behindDoc="1" locked="0" layoutInCell="1" allowOverlap="1" wp14:anchorId="743A33FB" wp14:editId="77E92103">
            <wp:simplePos x="0" y="0"/>
            <wp:positionH relativeFrom="column">
              <wp:posOffset>2933065</wp:posOffset>
            </wp:positionH>
            <wp:positionV relativeFrom="paragraph">
              <wp:posOffset>279400</wp:posOffset>
            </wp:positionV>
            <wp:extent cx="2864485" cy="3264535"/>
            <wp:effectExtent l="0" t="0" r="0" b="0"/>
            <wp:wrapTight wrapText="bothSides">
              <wp:wrapPolygon edited="0">
                <wp:start x="0" y="0"/>
                <wp:lineTo x="0" y="21428"/>
                <wp:lineTo x="21404" y="21428"/>
                <wp:lineTo x="21404" y="0"/>
                <wp:lineTo x="0" y="0"/>
              </wp:wrapPolygon>
            </wp:wrapTight>
            <wp:docPr id="20" name="Picture 20" descr="https://www.carpetinstitute.com.au/wp-content/uploads/2014/09/open_James_Schok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arpetinstitute.com.au/wp-content/uploads/2014/09/open_James_Schokman.jpg"/>
                    <pic:cNvPicPr>
                      <a:picLocks noChangeAspect="1" noChangeArrowheads="1"/>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2864485" cy="3264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747C" w:rsidRPr="005A7FF4">
        <w:t>Dual bond carpet is generally</w:t>
      </w:r>
      <w:r w:rsidR="00CA747C">
        <w:t xml:space="preserve"> used in high traffic areas, particularly in commercial and public buildings such as offices, restaurants and schools. </w:t>
      </w:r>
    </w:p>
    <w:p w14:paraId="4DFC58AA" w14:textId="77777777" w:rsidR="00CA747C" w:rsidRDefault="00CA747C" w:rsidP="00CA747C">
      <w:r>
        <w:t>The floor covering has the advantage of a cushion underlay for extra comfort and durability, without the potential problems of wrinkling or buckling that can occur in conventionally laid ‘stretched-in’ carpet.</w:t>
      </w:r>
    </w:p>
    <w:p w14:paraId="64E23E55" w14:textId="77777777" w:rsidR="00196FE8" w:rsidRDefault="00CA747C" w:rsidP="00CA747C">
      <w:r>
        <w:t xml:space="preserve">When stretched-in carpet wrinkles over time due to heavy traffic or abuse, it needs to be re-stretched and re-secured. </w:t>
      </w:r>
      <w:r w:rsidR="00196FE8">
        <w:t>Dual-bonded carpet can’t move in relation to the underlay or the subfloor, because both layers</w:t>
      </w:r>
      <w:r w:rsidR="006078D5">
        <w:t xml:space="preserve"> are bonded</w:t>
      </w:r>
      <w:r w:rsidR="00196FE8">
        <w:t xml:space="preserve">. </w:t>
      </w:r>
    </w:p>
    <w:p w14:paraId="567E3525" w14:textId="77777777" w:rsidR="00340D70" w:rsidRDefault="006078D5" w:rsidP="0060684D">
      <w:r>
        <w:t xml:space="preserve">This makes it suitable for wheeled traffic and other punishing end uses, such as </w:t>
      </w:r>
      <w:r w:rsidR="00D95D5E">
        <w:t xml:space="preserve">areas where furniture is regularly moved or dragged over the floor covering. </w:t>
      </w:r>
    </w:p>
    <w:p w14:paraId="42C9A65B" w14:textId="77777777" w:rsidR="00D95D5E" w:rsidRDefault="00524A75" w:rsidP="0060684D">
      <w:r>
        <w:t>Although direct stick carpet also has th</w:t>
      </w:r>
      <w:r w:rsidR="00340D70">
        <w:t>e</w:t>
      </w:r>
      <w:r>
        <w:t xml:space="preserve"> </w:t>
      </w:r>
      <w:r w:rsidR="00340D70">
        <w:t>advantage of being wrinkle-free</w:t>
      </w:r>
      <w:r>
        <w:t xml:space="preserve">, the </w:t>
      </w:r>
      <w:r w:rsidR="00340D70">
        <w:t>performance of dual</w:t>
      </w:r>
      <w:r w:rsidR="00FE2B47">
        <w:t xml:space="preserve"> </w:t>
      </w:r>
      <w:r w:rsidR="00340D70">
        <w:t xml:space="preserve">bond carpet is greatly improved by the use of a </w:t>
      </w:r>
      <w:r>
        <w:t xml:space="preserve">cushion underlay. </w:t>
      </w:r>
      <w:r w:rsidR="00E676AD">
        <w:t xml:space="preserve">As we discussed earlier, the underlay </w:t>
      </w:r>
      <w:r>
        <w:t xml:space="preserve">significantly increases the </w:t>
      </w:r>
      <w:r w:rsidR="00D95D5E">
        <w:t xml:space="preserve">carpet’s resistance to </w:t>
      </w:r>
      <w:r w:rsidR="00D95D5E" w:rsidRPr="00D95D5E">
        <w:t>wear and tear</w:t>
      </w:r>
      <w:r w:rsidR="00D95D5E">
        <w:t xml:space="preserve">. </w:t>
      </w:r>
    </w:p>
    <w:p w14:paraId="4CFFC9B3" w14:textId="77777777" w:rsidR="00524A75" w:rsidRDefault="00524A75" w:rsidP="0060684D">
      <w:r w:rsidRPr="00340D70">
        <w:t xml:space="preserve">The main </w:t>
      </w:r>
      <w:r w:rsidR="00340D70">
        <w:t>drawback</w:t>
      </w:r>
      <w:r w:rsidRPr="00340D70">
        <w:t xml:space="preserve"> to using dual bond carpet is the work and expense involved in applying the adhesive twice over. It also requires a lot of care during installation, </w:t>
      </w:r>
      <w:r w:rsidRPr="00E879E7">
        <w:t>because poorly applied adhesive can separate over time and causes ripples o</w:t>
      </w:r>
      <w:r w:rsidR="00E879E7" w:rsidRPr="00E879E7">
        <w:t xml:space="preserve">r buckles on the surface. </w:t>
      </w:r>
      <w:r>
        <w:t xml:space="preserve"> </w:t>
      </w:r>
    </w:p>
    <w:bookmarkEnd w:id="138"/>
    <w:p w14:paraId="0BE9AD4D" w14:textId="77777777" w:rsidR="007D62EC" w:rsidRPr="006223D0" w:rsidRDefault="007D62EC" w:rsidP="007D62EC">
      <w:pPr>
        <w:widowControl w:val="0"/>
        <w:spacing w:before="360" w:line="240" w:lineRule="auto"/>
        <w:outlineLvl w:val="4"/>
        <w:rPr>
          <w:b/>
          <w:i/>
          <w:color w:val="0033CC"/>
          <w:sz w:val="28"/>
          <w:szCs w:val="28"/>
        </w:rPr>
      </w:pPr>
      <w:r w:rsidRPr="006223D0">
        <w:rPr>
          <w:b/>
          <w:i/>
          <w:color w:val="0033CC"/>
          <w:sz w:val="28"/>
          <w:szCs w:val="28"/>
        </w:rPr>
        <w:t>Learning activity</w:t>
      </w:r>
    </w:p>
    <w:p w14:paraId="1EAA0B36" w14:textId="77777777" w:rsidR="00424C9B" w:rsidRDefault="00424C9B" w:rsidP="00424C9B">
      <w:pPr>
        <w:rPr>
          <w:noProof/>
          <w:color w:val="000000" w:themeColor="text1"/>
          <w:lang w:eastAsia="en-AU"/>
        </w:rPr>
      </w:pPr>
      <w:r w:rsidRPr="00C7588C">
        <w:rPr>
          <w:noProof/>
          <w:color w:val="000000" w:themeColor="text1"/>
          <w:lang w:eastAsia="en-AU"/>
        </w:rPr>
        <w:drawing>
          <wp:anchor distT="0" distB="0" distL="114300" distR="114300" simplePos="0" relativeHeight="251715584" behindDoc="1" locked="0" layoutInCell="1" allowOverlap="1" wp14:anchorId="45A47889" wp14:editId="51B0F0C4">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493"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5"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Pr>
          <w:noProof/>
          <w:color w:val="000000" w:themeColor="text1"/>
          <w:lang w:eastAsia="en-AU"/>
        </w:rPr>
        <w:t xml:space="preserve">Give two examples of buildings or facilities where </w:t>
      </w:r>
      <w:bookmarkStart w:id="139" w:name="_Hlk512585233"/>
      <w:r>
        <w:rPr>
          <w:noProof/>
          <w:color w:val="000000" w:themeColor="text1"/>
          <w:lang w:eastAsia="en-AU"/>
        </w:rPr>
        <w:t xml:space="preserve">dual bond </w:t>
      </w:r>
      <w:bookmarkEnd w:id="139"/>
      <w:r>
        <w:rPr>
          <w:noProof/>
          <w:color w:val="000000" w:themeColor="text1"/>
          <w:lang w:eastAsia="en-AU"/>
        </w:rPr>
        <w:t xml:space="preserve">carpet might be specified. </w:t>
      </w:r>
    </w:p>
    <w:p w14:paraId="7C7CDED8" w14:textId="77777777" w:rsidR="00340D70" w:rsidRDefault="00424C9B" w:rsidP="00015083">
      <w:pPr>
        <w:ind w:left="357"/>
      </w:pPr>
      <w:r w:rsidRPr="00424C9B">
        <w:rPr>
          <w:noProof/>
          <w:color w:val="000000" w:themeColor="text1"/>
          <w:lang w:eastAsia="en-AU"/>
        </w:rPr>
        <w:t xml:space="preserve">For each one, </w:t>
      </w:r>
      <w:r>
        <w:rPr>
          <w:noProof/>
          <w:color w:val="000000" w:themeColor="text1"/>
          <w:lang w:eastAsia="en-AU"/>
        </w:rPr>
        <w:t>give some reasons why a</w:t>
      </w:r>
      <w:r w:rsidRPr="00424C9B">
        <w:rPr>
          <w:noProof/>
          <w:color w:val="000000" w:themeColor="text1"/>
          <w:lang w:eastAsia="en-AU"/>
        </w:rPr>
        <w:t xml:space="preserve"> </w:t>
      </w:r>
      <w:r>
        <w:rPr>
          <w:noProof/>
          <w:color w:val="000000" w:themeColor="text1"/>
          <w:lang w:eastAsia="en-AU"/>
        </w:rPr>
        <w:t xml:space="preserve">dual bond installation </w:t>
      </w:r>
      <w:r w:rsidRPr="00424C9B">
        <w:rPr>
          <w:noProof/>
          <w:color w:val="000000" w:themeColor="text1"/>
          <w:lang w:eastAsia="en-AU"/>
        </w:rPr>
        <w:t xml:space="preserve">is </w:t>
      </w:r>
      <w:r>
        <w:rPr>
          <w:noProof/>
          <w:color w:val="000000" w:themeColor="text1"/>
          <w:lang w:eastAsia="en-AU"/>
        </w:rPr>
        <w:t>the most</w:t>
      </w:r>
      <w:r w:rsidRPr="00424C9B">
        <w:rPr>
          <w:noProof/>
          <w:color w:val="000000" w:themeColor="text1"/>
          <w:lang w:eastAsia="en-AU"/>
        </w:rPr>
        <w:t xml:space="preserve"> suitable choice for that application</w:t>
      </w:r>
      <w:r>
        <w:rPr>
          <w:noProof/>
          <w:color w:val="000000" w:themeColor="text1"/>
          <w:lang w:eastAsia="en-AU"/>
        </w:rPr>
        <w:t>.</w:t>
      </w:r>
    </w:p>
    <w:tbl>
      <w:tblPr>
        <w:tblW w:w="0" w:type="auto"/>
        <w:shd w:val="clear" w:color="auto" w:fill="FFCC99"/>
        <w:tblLook w:val="04A0" w:firstRow="1" w:lastRow="0" w:firstColumn="1" w:lastColumn="0" w:noHBand="0" w:noVBand="1"/>
      </w:tblPr>
      <w:tblGrid>
        <w:gridCol w:w="9242"/>
      </w:tblGrid>
      <w:tr w:rsidR="00340D70" w:rsidRPr="0084268D" w14:paraId="471B8582" w14:textId="77777777" w:rsidTr="00340D70">
        <w:tc>
          <w:tcPr>
            <w:tcW w:w="9242" w:type="dxa"/>
            <w:shd w:val="clear" w:color="auto" w:fill="FFCC99"/>
            <w:hideMark/>
          </w:tcPr>
          <w:p w14:paraId="5D7E0891" w14:textId="77777777" w:rsidR="00340D70" w:rsidRPr="0084268D" w:rsidRDefault="00A93F54" w:rsidP="00340D70">
            <w:pPr>
              <w:pStyle w:val="Heading2"/>
            </w:pPr>
            <w:bookmarkStart w:id="140" w:name="_Toc512931754"/>
            <w:bookmarkStart w:id="141" w:name="_Hlk504402969"/>
            <w:r>
              <w:lastRenderedPageBreak/>
              <w:t>Dual bond installation techniques</w:t>
            </w:r>
            <w:bookmarkEnd w:id="140"/>
          </w:p>
        </w:tc>
      </w:tr>
    </w:tbl>
    <w:p w14:paraId="05DD961C" w14:textId="77777777" w:rsidR="00DB2EF2" w:rsidRDefault="007431E0" w:rsidP="007E022D">
      <w:pPr>
        <w:spacing w:before="360"/>
        <w:rPr>
          <w:lang w:val="en-GB"/>
        </w:rPr>
      </w:pPr>
      <w:r>
        <w:rPr>
          <w:noProof/>
        </w:rPr>
        <w:drawing>
          <wp:anchor distT="0" distB="0" distL="114300" distR="114300" simplePos="0" relativeHeight="251614208" behindDoc="1" locked="0" layoutInCell="1" allowOverlap="1" wp14:anchorId="0C11769C" wp14:editId="14FFE543">
            <wp:simplePos x="0" y="0"/>
            <wp:positionH relativeFrom="column">
              <wp:posOffset>2566670</wp:posOffset>
            </wp:positionH>
            <wp:positionV relativeFrom="paragraph">
              <wp:posOffset>275590</wp:posOffset>
            </wp:positionV>
            <wp:extent cx="3181350" cy="2480945"/>
            <wp:effectExtent l="0" t="0" r="0" b="0"/>
            <wp:wrapTight wrapText="bothSides">
              <wp:wrapPolygon edited="0">
                <wp:start x="0" y="0"/>
                <wp:lineTo x="0" y="21395"/>
                <wp:lineTo x="21471" y="21395"/>
                <wp:lineTo x="21471" y="0"/>
                <wp:lineTo x="0" y="0"/>
              </wp:wrapPolygon>
            </wp:wrapTight>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1" cstate="print">
                      <a:extLst>
                        <a:ext uri="{BEBA8EAE-BF5A-486C-A8C5-ECC9F3942E4B}">
                          <a14:imgProps xmlns:a14="http://schemas.microsoft.com/office/drawing/2010/main">
                            <a14:imgLayer r:embed="rId132">
                              <a14:imgEffect>
                                <a14:colorTemperature colorTemp="530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181350" cy="2480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022D">
        <w:rPr>
          <w:lang w:val="en-GB"/>
        </w:rPr>
        <w:t xml:space="preserve">We have covered the preparations for subfloors </w:t>
      </w:r>
      <w:r w:rsidR="007E022D" w:rsidRPr="00CB3927">
        <w:rPr>
          <w:lang w:val="en-GB"/>
        </w:rPr>
        <w:t xml:space="preserve">in Section </w:t>
      </w:r>
      <w:r w:rsidR="00CB3927" w:rsidRPr="00CB3927">
        <w:rPr>
          <w:lang w:val="en-GB"/>
        </w:rPr>
        <w:t>1</w:t>
      </w:r>
      <w:r w:rsidR="007E022D" w:rsidRPr="00CB3927">
        <w:rPr>
          <w:lang w:val="en-GB"/>
        </w:rPr>
        <w:t>,</w:t>
      </w:r>
      <w:r w:rsidR="007E022D">
        <w:rPr>
          <w:lang w:val="en-GB"/>
        </w:rPr>
        <w:t xml:space="preserve"> and the preparations for underlay and carpet in Section 3</w:t>
      </w:r>
      <w:r w:rsidR="00DB2EF2">
        <w:rPr>
          <w:lang w:val="en-GB"/>
        </w:rPr>
        <w:t xml:space="preserve">, including acclimatising them to the room conditions. </w:t>
      </w:r>
    </w:p>
    <w:p w14:paraId="20D46765" w14:textId="77777777" w:rsidR="00721BF0" w:rsidRDefault="00721BF0" w:rsidP="00DB2EF2">
      <w:pPr>
        <w:rPr>
          <w:lang w:val="en-GB"/>
        </w:rPr>
      </w:pPr>
      <w:r>
        <w:rPr>
          <w:lang w:val="en-GB"/>
        </w:rPr>
        <w:t>Make sure that if an underfloor heating system has been installed, it has been turned off at least 48 hours before you’re ready to spread the adhesive, and is left off until the adhesive has set.</w:t>
      </w:r>
    </w:p>
    <w:p w14:paraId="0F8F6283" w14:textId="77777777" w:rsidR="007431E0" w:rsidRDefault="00960134" w:rsidP="00DB2EF2">
      <w:pPr>
        <w:rPr>
          <w:lang w:val="en-GB"/>
        </w:rPr>
      </w:pPr>
      <w:bookmarkStart w:id="142" w:name="_Hlk504554736"/>
      <w:r>
        <w:rPr>
          <w:lang w:val="en-GB"/>
        </w:rPr>
        <w:t xml:space="preserve">We’ve talked about different types of adhesives available for dual bond installations, and the fact that </w:t>
      </w:r>
      <w:r w:rsidR="00A7248B">
        <w:rPr>
          <w:lang w:val="en-GB"/>
        </w:rPr>
        <w:t>some</w:t>
      </w:r>
      <w:r>
        <w:rPr>
          <w:lang w:val="en-GB"/>
        </w:rPr>
        <w:t xml:space="preserve"> people </w:t>
      </w:r>
      <w:r w:rsidR="00A7248B">
        <w:rPr>
          <w:lang w:val="en-GB"/>
        </w:rPr>
        <w:t>prefer to use</w:t>
      </w:r>
      <w:r>
        <w:rPr>
          <w:lang w:val="en-GB"/>
        </w:rPr>
        <w:t xml:space="preserve"> </w:t>
      </w:r>
      <w:r w:rsidR="00A7248B">
        <w:rPr>
          <w:lang w:val="en-GB"/>
        </w:rPr>
        <w:t xml:space="preserve">a </w:t>
      </w:r>
      <w:r>
        <w:rPr>
          <w:lang w:val="en-GB"/>
        </w:rPr>
        <w:t xml:space="preserve">‘pressure sensitive’ </w:t>
      </w:r>
      <w:r w:rsidR="00A7248B">
        <w:rPr>
          <w:lang w:val="en-GB"/>
        </w:rPr>
        <w:t xml:space="preserve">product to stick down the underlay. </w:t>
      </w:r>
    </w:p>
    <w:p w14:paraId="0AC306BF" w14:textId="77777777" w:rsidR="00A7248B" w:rsidRDefault="00A7248B" w:rsidP="00DB2EF2">
      <w:pPr>
        <w:rPr>
          <w:lang w:val="en-GB"/>
        </w:rPr>
      </w:pPr>
      <w:r>
        <w:rPr>
          <w:lang w:val="en-GB"/>
        </w:rPr>
        <w:t xml:space="preserve">This is an excellent choice for floor coverings that will be subjected to heavy wear and may need to be removed and replaced in certain areas. </w:t>
      </w:r>
    </w:p>
    <w:p w14:paraId="76E687FA" w14:textId="77777777" w:rsidR="00960134" w:rsidRDefault="00A7248B" w:rsidP="00DB2EF2">
      <w:pPr>
        <w:rPr>
          <w:lang w:val="en-GB"/>
        </w:rPr>
      </w:pPr>
      <w:r>
        <w:rPr>
          <w:lang w:val="en-GB"/>
        </w:rPr>
        <w:t xml:space="preserve">Whichever adhesives you select, check that they will be compatible with the materials you’re </w:t>
      </w:r>
      <w:proofErr w:type="spellStart"/>
      <w:r>
        <w:rPr>
          <w:lang w:val="en-GB"/>
        </w:rPr>
        <w:t>laying</w:t>
      </w:r>
      <w:proofErr w:type="spellEnd"/>
      <w:r>
        <w:rPr>
          <w:lang w:val="en-GB"/>
        </w:rPr>
        <w:t xml:space="preserve">, including the </w:t>
      </w:r>
      <w:r w:rsidRPr="00A7248B">
        <w:rPr>
          <w:lang w:val="en-GB"/>
        </w:rPr>
        <w:t>heat bond tape</w:t>
      </w:r>
      <w:r>
        <w:rPr>
          <w:lang w:val="en-GB"/>
        </w:rPr>
        <w:t xml:space="preserve"> that will go under the carpet seams. </w:t>
      </w:r>
    </w:p>
    <w:bookmarkEnd w:id="142"/>
    <w:p w14:paraId="04FB83AD" w14:textId="77777777" w:rsidR="00166A1F" w:rsidRDefault="007E022D" w:rsidP="007E022D">
      <w:pPr>
        <w:rPr>
          <w:lang w:val="en-GB"/>
        </w:rPr>
      </w:pPr>
      <w:r>
        <w:rPr>
          <w:lang w:val="en-GB"/>
        </w:rPr>
        <w:t xml:space="preserve">Let’s </w:t>
      </w:r>
      <w:r w:rsidR="00DB2EF2">
        <w:rPr>
          <w:lang w:val="en-GB"/>
        </w:rPr>
        <w:t>now assume that you’re ready to install the underlay.</w:t>
      </w:r>
    </w:p>
    <w:p w14:paraId="3FF72F15" w14:textId="77777777" w:rsidR="00DB2EF2" w:rsidRDefault="00DB2EF2" w:rsidP="00DB2EF2">
      <w:pPr>
        <w:pStyle w:val="Heading3"/>
        <w:rPr>
          <w:lang w:val="en-GB"/>
        </w:rPr>
      </w:pPr>
      <w:r>
        <w:rPr>
          <w:lang w:val="en-GB"/>
        </w:rPr>
        <w:t>Installing the underlay</w:t>
      </w:r>
    </w:p>
    <w:p w14:paraId="08D60B0E" w14:textId="77777777" w:rsidR="00DB2EF2" w:rsidRDefault="00B16EA3" w:rsidP="00DB2EF2">
      <w:pPr>
        <w:rPr>
          <w:lang w:val="en-GB"/>
        </w:rPr>
      </w:pPr>
      <w:r>
        <w:rPr>
          <w:lang w:val="en-GB"/>
        </w:rPr>
        <w:t xml:space="preserve">If you are not using carpet grippers in this installation, you should trim the underlay to fit tightly around the perimeter walls. If you are using grippers, see Section 3 on the general installation procedure. </w:t>
      </w:r>
    </w:p>
    <w:p w14:paraId="1672C412" w14:textId="77777777" w:rsidR="00B16EA3" w:rsidRDefault="00EC404C" w:rsidP="00DB2EF2">
      <w:pPr>
        <w:rPr>
          <w:lang w:val="en-GB"/>
        </w:rPr>
      </w:pPr>
      <w:r>
        <w:rPr>
          <w:noProof/>
        </w:rPr>
        <w:drawing>
          <wp:anchor distT="0" distB="0" distL="114300" distR="114300" simplePos="0" relativeHeight="251609088" behindDoc="1" locked="0" layoutInCell="1" allowOverlap="1" wp14:anchorId="380B03B9" wp14:editId="199A9585">
            <wp:simplePos x="0" y="0"/>
            <wp:positionH relativeFrom="column">
              <wp:posOffset>3585845</wp:posOffset>
            </wp:positionH>
            <wp:positionV relativeFrom="paragraph">
              <wp:posOffset>73932</wp:posOffset>
            </wp:positionV>
            <wp:extent cx="2159635" cy="1662430"/>
            <wp:effectExtent l="0" t="0" r="0" b="0"/>
            <wp:wrapTight wrapText="bothSides">
              <wp:wrapPolygon edited="0">
                <wp:start x="0" y="0"/>
                <wp:lineTo x="0" y="21286"/>
                <wp:lineTo x="21340" y="21286"/>
                <wp:lineTo x="21340" y="0"/>
                <wp:lineTo x="0" y="0"/>
              </wp:wrapPolygon>
            </wp:wrapTight>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5" cstate="print">
                      <a:extLst>
                        <a:ext uri="{28A0092B-C50C-407E-A947-70E740481C1C}">
                          <a14:useLocalDpi xmlns:a14="http://schemas.microsoft.com/office/drawing/2010/main"/>
                        </a:ext>
                      </a:extLst>
                    </a:blip>
                    <a:srcRect/>
                    <a:stretch/>
                  </pic:blipFill>
                  <pic:spPr bwMode="auto">
                    <a:xfrm>
                      <a:off x="0" y="0"/>
                      <a:ext cx="2159635" cy="1662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6EA3">
        <w:rPr>
          <w:lang w:val="en-GB"/>
        </w:rPr>
        <w:t xml:space="preserve">Make sure all underlay seams are butted neatly without any compression. </w:t>
      </w:r>
    </w:p>
    <w:p w14:paraId="4BD8B1EB" w14:textId="77777777" w:rsidR="00015083" w:rsidRDefault="00B16EA3" w:rsidP="00B16EA3">
      <w:pPr>
        <w:rPr>
          <w:lang w:val="en-GB"/>
        </w:rPr>
      </w:pPr>
      <w:r>
        <w:rPr>
          <w:lang w:val="en-GB"/>
        </w:rPr>
        <w:t xml:space="preserve">Fold one half of the underlay back on itself to expose the subfloor underneath. </w:t>
      </w:r>
      <w:r w:rsidRPr="00B16EA3">
        <w:rPr>
          <w:lang w:val="en-GB"/>
        </w:rPr>
        <w:t>Pour a quantity of adhesive on the floor and spread it with a notched trowel. Make sure you use the correct trowel size, as specified by the adhesive manufacturer.</w:t>
      </w:r>
      <w:r w:rsidR="00015083">
        <w:rPr>
          <w:lang w:val="en-GB"/>
        </w:rPr>
        <w:br w:type="page"/>
      </w:r>
    </w:p>
    <w:p w14:paraId="532E53DF" w14:textId="77777777" w:rsidR="00B16EA3" w:rsidRDefault="005E0B25" w:rsidP="00B16EA3">
      <w:pPr>
        <w:rPr>
          <w:lang w:val="en-GB"/>
        </w:rPr>
      </w:pPr>
      <w:r>
        <w:rPr>
          <w:noProof/>
        </w:rPr>
        <w:lastRenderedPageBreak/>
        <w:drawing>
          <wp:anchor distT="0" distB="0" distL="114300" distR="114300" simplePos="0" relativeHeight="251683840" behindDoc="0" locked="0" layoutInCell="1" allowOverlap="1" wp14:anchorId="5A66C377" wp14:editId="33659641">
            <wp:simplePos x="0" y="0"/>
            <wp:positionH relativeFrom="column">
              <wp:posOffset>4164330</wp:posOffset>
            </wp:positionH>
            <wp:positionV relativeFrom="paragraph">
              <wp:posOffset>67310</wp:posOffset>
            </wp:positionV>
            <wp:extent cx="1565275" cy="1769110"/>
            <wp:effectExtent l="0" t="0" r="0" b="0"/>
            <wp:wrapTight wrapText="bothSides">
              <wp:wrapPolygon edited="0">
                <wp:start x="0" y="0"/>
                <wp:lineTo x="0" y="21398"/>
                <wp:lineTo x="21293" y="21398"/>
                <wp:lineTo x="21293" y="0"/>
                <wp:lineTo x="0" y="0"/>
              </wp:wrapPolygon>
            </wp:wrapTight>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trowelling.jpg"/>
                    <pic:cNvPicPr/>
                  </pic:nvPicPr>
                  <pic:blipFill rotWithShape="1">
                    <a:blip r:embed="rId133" cstate="print">
                      <a:extLst>
                        <a:ext uri="{BEBA8EAE-BF5A-486C-A8C5-ECC9F3942E4B}">
                          <a14:imgProps xmlns:a14="http://schemas.microsoft.com/office/drawing/2010/main">
                            <a14:imgLayer r:embed="rId134">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1565275" cy="1769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6EA3" w:rsidRPr="00B16EA3">
        <w:rPr>
          <w:lang w:val="en-GB"/>
        </w:rPr>
        <w:t xml:space="preserve">Remember to hold the trowel at 60 degrees to maintain the right consistency, </w:t>
      </w:r>
      <w:bookmarkStart w:id="143" w:name="_Hlk504542214"/>
      <w:r w:rsidR="00B16EA3" w:rsidRPr="00B16EA3">
        <w:rPr>
          <w:lang w:val="en-GB"/>
        </w:rPr>
        <w:t xml:space="preserve">and </w:t>
      </w:r>
      <w:r w:rsidR="00B16EA3">
        <w:rPr>
          <w:lang w:val="en-GB"/>
        </w:rPr>
        <w:t>go right to the edge</w:t>
      </w:r>
      <w:r w:rsidR="00317E73">
        <w:rPr>
          <w:lang w:val="en-GB"/>
        </w:rPr>
        <w:t>s and into corners</w:t>
      </w:r>
      <w:bookmarkEnd w:id="143"/>
      <w:r w:rsidR="00B16EA3" w:rsidRPr="00B16EA3">
        <w:rPr>
          <w:lang w:val="en-GB"/>
        </w:rPr>
        <w:t>.</w:t>
      </w:r>
      <w:r w:rsidR="00B16EA3">
        <w:rPr>
          <w:lang w:val="en-GB"/>
        </w:rPr>
        <w:t xml:space="preserve"> </w:t>
      </w:r>
    </w:p>
    <w:p w14:paraId="33546123" w14:textId="77777777" w:rsidR="00EC404C" w:rsidRDefault="005E0B25" w:rsidP="00317E73">
      <w:bookmarkStart w:id="144" w:name="_Hlk504548186"/>
      <w:bookmarkEnd w:id="141"/>
      <w:r>
        <w:rPr>
          <w:noProof/>
          <w:lang w:val="en-GB"/>
        </w:rPr>
        <w:drawing>
          <wp:anchor distT="0" distB="0" distL="114300" distR="114300" simplePos="0" relativeHeight="251667456" behindDoc="0" locked="0" layoutInCell="1" allowOverlap="1" wp14:anchorId="5B421646" wp14:editId="115D7365">
            <wp:simplePos x="0" y="0"/>
            <wp:positionH relativeFrom="column">
              <wp:posOffset>1872</wp:posOffset>
            </wp:positionH>
            <wp:positionV relativeFrom="paragraph">
              <wp:posOffset>187960</wp:posOffset>
            </wp:positionV>
            <wp:extent cx="2159635" cy="1501775"/>
            <wp:effectExtent l="0" t="0" r="0" b="0"/>
            <wp:wrapTight wrapText="bothSides">
              <wp:wrapPolygon edited="0">
                <wp:start x="0" y="0"/>
                <wp:lineTo x="0" y="21372"/>
                <wp:lineTo x="21340" y="21372"/>
                <wp:lineTo x="21340" y="0"/>
                <wp:lineTo x="0" y="0"/>
              </wp:wrapPolygon>
            </wp:wrapTight>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laying_1.jpg"/>
                    <pic:cNvPicPr/>
                  </pic:nvPicPr>
                  <pic:blipFill rotWithShape="1">
                    <a:blip r:embed="rId135" cstate="print">
                      <a:extLst>
                        <a:ext uri="{28A0092B-C50C-407E-A947-70E740481C1C}">
                          <a14:useLocalDpi xmlns:a14="http://schemas.microsoft.com/office/drawing/2010/main"/>
                        </a:ext>
                      </a:extLst>
                    </a:blip>
                    <a:srcRect/>
                    <a:stretch/>
                  </pic:blipFill>
                  <pic:spPr bwMode="auto">
                    <a:xfrm>
                      <a:off x="0" y="0"/>
                      <a:ext cx="2159635" cy="1501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7E73">
        <w:t xml:space="preserve">Wait for the </w:t>
      </w:r>
      <w:r w:rsidR="00317E73" w:rsidRPr="00317E73">
        <w:rPr>
          <w:lang w:val="en-GB"/>
        </w:rPr>
        <w:t xml:space="preserve">adhesive </w:t>
      </w:r>
      <w:r>
        <w:rPr>
          <w:lang w:val="en-GB"/>
        </w:rPr>
        <w:br/>
      </w:r>
      <w:r w:rsidR="00317E73">
        <w:rPr>
          <w:lang w:val="en-GB"/>
        </w:rPr>
        <w:t xml:space="preserve">to </w:t>
      </w:r>
      <w:r w:rsidR="00317E73" w:rsidRPr="00317E73">
        <w:rPr>
          <w:lang w:val="en-GB"/>
        </w:rPr>
        <w:t xml:space="preserve">‘tack up’, </w:t>
      </w:r>
      <w:r w:rsidR="00317E73">
        <w:rPr>
          <w:lang w:val="en-GB"/>
        </w:rPr>
        <w:t xml:space="preserve">and then </w:t>
      </w:r>
      <w:r w:rsidR="00317E73" w:rsidRPr="00317E73">
        <w:rPr>
          <w:lang w:val="en-GB"/>
        </w:rPr>
        <w:t xml:space="preserve">carefully lay the folded-back </w:t>
      </w:r>
      <w:r w:rsidR="00317E73">
        <w:rPr>
          <w:lang w:val="en-GB"/>
        </w:rPr>
        <w:t>underlay</w:t>
      </w:r>
      <w:r w:rsidR="00317E73" w:rsidRPr="00317E73">
        <w:rPr>
          <w:lang w:val="en-GB"/>
        </w:rPr>
        <w:t xml:space="preserve"> into position on the adhesive.</w:t>
      </w:r>
      <w:r w:rsidR="00317E73" w:rsidRPr="00317E73">
        <w:t xml:space="preserve"> </w:t>
      </w:r>
      <w:bookmarkEnd w:id="144"/>
    </w:p>
    <w:p w14:paraId="471F4E5C" w14:textId="77777777" w:rsidR="00317E73" w:rsidRDefault="00317E73" w:rsidP="00317E73">
      <w:r>
        <w:t xml:space="preserve">Use the same procedure on the other half of the underlay. </w:t>
      </w:r>
    </w:p>
    <w:p w14:paraId="170E06AD" w14:textId="77777777" w:rsidR="009B5F1E" w:rsidRDefault="009B5F1E" w:rsidP="00317E73">
      <w:r>
        <w:rPr>
          <w:noProof/>
          <w:lang w:val="en-GB"/>
        </w:rPr>
        <w:drawing>
          <wp:anchor distT="0" distB="0" distL="114300" distR="114300" simplePos="0" relativeHeight="251671552" behindDoc="0" locked="0" layoutInCell="1" allowOverlap="1" wp14:anchorId="492095C0" wp14:editId="021DB91A">
            <wp:simplePos x="0" y="0"/>
            <wp:positionH relativeFrom="column">
              <wp:posOffset>3641725</wp:posOffset>
            </wp:positionH>
            <wp:positionV relativeFrom="paragraph">
              <wp:posOffset>51748</wp:posOffset>
            </wp:positionV>
            <wp:extent cx="2087880" cy="1400810"/>
            <wp:effectExtent l="0" t="0" r="0" b="0"/>
            <wp:wrapTight wrapText="bothSides">
              <wp:wrapPolygon edited="0">
                <wp:start x="0" y="0"/>
                <wp:lineTo x="0" y="21443"/>
                <wp:lineTo x="21482" y="21443"/>
                <wp:lineTo x="21482" y="0"/>
                <wp:lineTo x="0" y="0"/>
              </wp:wrapPolygon>
            </wp:wrapTight>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trimming_3.jpg"/>
                    <pic:cNvPicPr/>
                  </pic:nvPicPr>
                  <pic:blipFill rotWithShape="1">
                    <a:blip r:embed="rId136" cstate="print">
                      <a:extLst>
                        <a:ext uri="{28A0092B-C50C-407E-A947-70E740481C1C}">
                          <a14:useLocalDpi xmlns:a14="http://schemas.microsoft.com/office/drawing/2010/main"/>
                        </a:ext>
                      </a:extLst>
                    </a:blip>
                    <a:srcRect/>
                    <a:stretch/>
                  </pic:blipFill>
                  <pic:spPr bwMode="auto">
                    <a:xfrm>
                      <a:off x="0" y="0"/>
                      <a:ext cx="2087880" cy="1400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7E73">
        <w:t xml:space="preserve">Then trim in the underlay around the perimeter. </w:t>
      </w:r>
    </w:p>
    <w:p w14:paraId="1022D9DE" w14:textId="77777777" w:rsidR="00317E73" w:rsidRDefault="00317E73" w:rsidP="00317E73">
      <w:r>
        <w:t xml:space="preserve">If you’re working right to the wall without grippers, leave a gap to allow for a tuck finish in the carpet. </w:t>
      </w:r>
    </w:p>
    <w:p w14:paraId="240CC3E9" w14:textId="77777777" w:rsidR="009B5F1E" w:rsidRDefault="00F63326" w:rsidP="00F63326">
      <w:pPr>
        <w:rPr>
          <w:lang w:val="en-GB"/>
        </w:rPr>
      </w:pPr>
      <w:bookmarkStart w:id="145" w:name="_Hlk504549652"/>
      <w:r w:rsidRPr="00317E73">
        <w:rPr>
          <w:lang w:val="en-GB"/>
        </w:rPr>
        <w:t xml:space="preserve">Use a roller to apply </w:t>
      </w:r>
      <w:r w:rsidR="00B91A24">
        <w:rPr>
          <w:lang w:val="en-GB"/>
        </w:rPr>
        <w:t xml:space="preserve">an even </w:t>
      </w:r>
      <w:r w:rsidRPr="00317E73">
        <w:rPr>
          <w:lang w:val="en-GB"/>
        </w:rPr>
        <w:t>pressure over the whole area</w:t>
      </w:r>
      <w:r w:rsidR="00B91A24">
        <w:rPr>
          <w:lang w:val="en-GB"/>
        </w:rPr>
        <w:t>.</w:t>
      </w:r>
      <w:r w:rsidRPr="00317E73">
        <w:rPr>
          <w:lang w:val="en-GB"/>
        </w:rPr>
        <w:t xml:space="preserve"> </w:t>
      </w:r>
    </w:p>
    <w:p w14:paraId="18C48635" w14:textId="77777777" w:rsidR="00B91A24" w:rsidRDefault="0057690A" w:rsidP="00F63326">
      <w:pPr>
        <w:rPr>
          <w:lang w:val="en-GB"/>
        </w:rPr>
      </w:pPr>
      <w:r>
        <w:rPr>
          <w:noProof/>
          <w:lang w:val="en-GB"/>
        </w:rPr>
        <w:drawing>
          <wp:anchor distT="0" distB="0" distL="114300" distR="114300" simplePos="0" relativeHeight="251719680" behindDoc="1" locked="0" layoutInCell="1" allowOverlap="1" wp14:anchorId="4952BF76" wp14:editId="0687E15F">
            <wp:simplePos x="0" y="0"/>
            <wp:positionH relativeFrom="column">
              <wp:posOffset>-635</wp:posOffset>
            </wp:positionH>
            <wp:positionV relativeFrom="paragraph">
              <wp:posOffset>169113</wp:posOffset>
            </wp:positionV>
            <wp:extent cx="2160000" cy="1728000"/>
            <wp:effectExtent l="0" t="0" r="0" b="0"/>
            <wp:wrapTight wrapText="bothSides">
              <wp:wrapPolygon edited="0">
                <wp:start x="0" y="0"/>
                <wp:lineTo x="0" y="21433"/>
                <wp:lineTo x="21340" y="21433"/>
                <wp:lineTo x="21340"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rolling_2.jpg"/>
                    <pic:cNvPicPr/>
                  </pic:nvPicPr>
                  <pic:blipFill>
                    <a:blip r:embed="rId137">
                      <a:extLst>
                        <a:ext uri="{28A0092B-C50C-407E-A947-70E740481C1C}">
                          <a14:useLocalDpi xmlns:a14="http://schemas.microsoft.com/office/drawing/2010/main"/>
                        </a:ext>
                      </a:extLst>
                    </a:blip>
                    <a:stretch>
                      <a:fillRect/>
                    </a:stretch>
                  </pic:blipFill>
                  <pic:spPr>
                    <a:xfrm>
                      <a:off x="0" y="0"/>
                      <a:ext cx="2160000" cy="1728000"/>
                    </a:xfrm>
                    <a:prstGeom prst="rect">
                      <a:avLst/>
                    </a:prstGeom>
                  </pic:spPr>
                </pic:pic>
              </a:graphicData>
            </a:graphic>
            <wp14:sizeRelH relativeFrom="page">
              <wp14:pctWidth>0</wp14:pctWidth>
            </wp14:sizeRelH>
            <wp14:sizeRelV relativeFrom="page">
              <wp14:pctHeight>0</wp14:pctHeight>
            </wp14:sizeRelV>
          </wp:anchor>
        </w:drawing>
      </w:r>
      <w:r w:rsidR="00B91A24">
        <w:rPr>
          <w:lang w:val="en-GB"/>
        </w:rPr>
        <w:t xml:space="preserve">Generally, a 25 kg to 35 kg roller is suitable, but it should be the </w:t>
      </w:r>
      <w:r w:rsidR="00B91A24" w:rsidRPr="00B91A24">
        <w:rPr>
          <w:lang w:val="en-GB"/>
        </w:rPr>
        <w:t xml:space="preserve">lightest </w:t>
      </w:r>
      <w:r w:rsidR="00B91A24">
        <w:rPr>
          <w:lang w:val="en-GB"/>
        </w:rPr>
        <w:t xml:space="preserve">weight that will achieve a </w:t>
      </w:r>
      <w:r w:rsidR="00B91A24" w:rsidRPr="00B91A24">
        <w:rPr>
          <w:lang w:val="en-GB"/>
        </w:rPr>
        <w:t xml:space="preserve">proper transfer of adhesive </w:t>
      </w:r>
      <w:r w:rsidR="00B91A24">
        <w:rPr>
          <w:lang w:val="en-GB"/>
        </w:rPr>
        <w:t xml:space="preserve">to the underlay. </w:t>
      </w:r>
    </w:p>
    <w:p w14:paraId="465D5A72" w14:textId="77777777" w:rsidR="009B5F1E" w:rsidRDefault="00F63326" w:rsidP="00F63326">
      <w:pPr>
        <w:rPr>
          <w:lang w:val="en-GB"/>
        </w:rPr>
      </w:pPr>
      <w:r w:rsidRPr="00317E73">
        <w:rPr>
          <w:lang w:val="en-GB"/>
        </w:rPr>
        <w:t>Work from the centre towards the perimeter</w:t>
      </w:r>
      <w:r w:rsidR="00B91A24">
        <w:rPr>
          <w:lang w:val="en-GB"/>
        </w:rPr>
        <w:t>, and roll out any bubbles and wrinkles.</w:t>
      </w:r>
      <w:r w:rsidR="00026CB5">
        <w:rPr>
          <w:lang w:val="en-GB"/>
        </w:rPr>
        <w:t xml:space="preserve"> </w:t>
      </w:r>
    </w:p>
    <w:p w14:paraId="0663B44A" w14:textId="77777777" w:rsidR="00317E73" w:rsidRDefault="00F63326" w:rsidP="00F63326">
      <w:pPr>
        <w:rPr>
          <w:lang w:val="en-GB"/>
        </w:rPr>
      </w:pPr>
      <w:r>
        <w:rPr>
          <w:lang w:val="en-GB"/>
        </w:rPr>
        <w:t xml:space="preserve">Make sure the </w:t>
      </w:r>
      <w:r w:rsidR="00761244">
        <w:rPr>
          <w:lang w:val="en-GB"/>
        </w:rPr>
        <w:t xml:space="preserve">underlay </w:t>
      </w:r>
      <w:r>
        <w:rPr>
          <w:lang w:val="en-GB"/>
        </w:rPr>
        <w:t>seams are tight but not overlapping.</w:t>
      </w:r>
    </w:p>
    <w:p w14:paraId="3A082B70" w14:textId="77777777" w:rsidR="00F63326" w:rsidRDefault="001C7CD3" w:rsidP="002A3351">
      <w:pPr>
        <w:pStyle w:val="Heading3"/>
      </w:pPr>
      <w:bookmarkStart w:id="146" w:name="_Hlk504555486"/>
      <w:bookmarkEnd w:id="145"/>
      <w:r>
        <w:rPr>
          <w:noProof/>
        </w:rPr>
        <w:drawing>
          <wp:anchor distT="0" distB="0" distL="114300" distR="114300" simplePos="0" relativeHeight="251650048" behindDoc="0" locked="0" layoutInCell="1" allowOverlap="1" wp14:anchorId="25DDB947" wp14:editId="4619A25F">
            <wp:simplePos x="0" y="0"/>
            <wp:positionH relativeFrom="column">
              <wp:posOffset>3568732</wp:posOffset>
            </wp:positionH>
            <wp:positionV relativeFrom="paragraph">
              <wp:posOffset>240978</wp:posOffset>
            </wp:positionV>
            <wp:extent cx="2160000" cy="1728153"/>
            <wp:effectExtent l="0" t="0" r="0" b="0"/>
            <wp:wrapTight wrapText="bothSides">
              <wp:wrapPolygon edited="0">
                <wp:start x="0" y="0"/>
                <wp:lineTo x="0" y="21433"/>
                <wp:lineTo x="21340" y="21433"/>
                <wp:lineTo x="21340" y="0"/>
                <wp:lineTo x="0" y="0"/>
              </wp:wrapPolygon>
            </wp:wrapTight>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tapping.jpg"/>
                    <pic:cNvPicPr/>
                  </pic:nvPicPr>
                  <pic:blipFill>
                    <a:blip r:embed="rId138">
                      <a:extLst>
                        <a:ext uri="{28A0092B-C50C-407E-A947-70E740481C1C}">
                          <a14:useLocalDpi xmlns:a14="http://schemas.microsoft.com/office/drawing/2010/main"/>
                        </a:ext>
                      </a:extLst>
                    </a:blip>
                    <a:stretch>
                      <a:fillRect/>
                    </a:stretch>
                  </pic:blipFill>
                  <pic:spPr>
                    <a:xfrm>
                      <a:off x="0" y="0"/>
                      <a:ext cx="2160000" cy="1728153"/>
                    </a:xfrm>
                    <a:prstGeom prst="rect">
                      <a:avLst/>
                    </a:prstGeom>
                  </pic:spPr>
                </pic:pic>
              </a:graphicData>
            </a:graphic>
            <wp14:sizeRelH relativeFrom="margin">
              <wp14:pctWidth>0</wp14:pctWidth>
            </wp14:sizeRelH>
            <wp14:sizeRelV relativeFrom="margin">
              <wp14:pctHeight>0</wp14:pctHeight>
            </wp14:sizeRelV>
          </wp:anchor>
        </w:drawing>
      </w:r>
      <w:r w:rsidR="00F63326">
        <w:t xml:space="preserve">Seaming the </w:t>
      </w:r>
      <w:r w:rsidR="002A3351">
        <w:t>carpet</w:t>
      </w:r>
    </w:p>
    <w:p w14:paraId="66773623" w14:textId="77777777" w:rsidR="00761244" w:rsidRDefault="00761244" w:rsidP="00317E73">
      <w:r>
        <w:t>See Section 3 for</w:t>
      </w:r>
      <w:r w:rsidR="00420487">
        <w:t xml:space="preserve"> the general techniques used to </w:t>
      </w:r>
      <w:r>
        <w:t xml:space="preserve">join carpet seams. The basic principles are the same as for conventionally laid stretched-in carpet. </w:t>
      </w:r>
    </w:p>
    <w:p w14:paraId="0664BD60" w14:textId="77777777" w:rsidR="00EC404C" w:rsidRDefault="00CA1D4A" w:rsidP="00317E73">
      <w:r>
        <w:t xml:space="preserve">If you’re using a single-sided heat tape, you should spread adhesive underneath so it sticks down onto the underlay. </w:t>
      </w:r>
    </w:p>
    <w:p w14:paraId="61C1CB7D" w14:textId="77777777" w:rsidR="001C7CD3" w:rsidRDefault="001C7CD3" w:rsidP="00015083">
      <w:r>
        <w:rPr>
          <w:noProof/>
          <w:lang w:eastAsia="en-AU"/>
        </w:rPr>
        <w:drawing>
          <wp:anchor distT="0" distB="0" distL="114300" distR="114300" simplePos="0" relativeHeight="251720704" behindDoc="1" locked="0" layoutInCell="1" allowOverlap="1" wp14:anchorId="6076FE96" wp14:editId="5011A5CB">
            <wp:simplePos x="0" y="0"/>
            <wp:positionH relativeFrom="column">
              <wp:posOffset>3577368</wp:posOffset>
            </wp:positionH>
            <wp:positionV relativeFrom="paragraph">
              <wp:posOffset>234603</wp:posOffset>
            </wp:positionV>
            <wp:extent cx="2151380" cy="949960"/>
            <wp:effectExtent l="0" t="0" r="0" b="0"/>
            <wp:wrapTight wrapText="bothSides">
              <wp:wrapPolygon edited="0">
                <wp:start x="0" y="0"/>
                <wp:lineTo x="0" y="21225"/>
                <wp:lineTo x="21421" y="21225"/>
                <wp:lineTo x="21421"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glueing.jpg"/>
                    <pic:cNvPicPr/>
                  </pic:nvPicPr>
                  <pic:blipFill rotWithShape="1">
                    <a:blip r:embed="rId139" cstate="print">
                      <a:extLst>
                        <a:ext uri="{28A0092B-C50C-407E-A947-70E740481C1C}">
                          <a14:useLocalDpi xmlns:a14="http://schemas.microsoft.com/office/drawing/2010/main"/>
                        </a:ext>
                      </a:extLst>
                    </a:blip>
                    <a:srcRect/>
                    <a:stretch/>
                  </pic:blipFill>
                  <pic:spPr bwMode="auto">
                    <a:xfrm>
                      <a:off x="0" y="0"/>
                      <a:ext cx="2151380" cy="949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1D4A">
        <w:t>If you’re using double-bond tape, you should only trowel up to the edges of the tape.</w:t>
      </w:r>
      <w:bookmarkEnd w:id="146"/>
    </w:p>
    <w:p w14:paraId="62A85C6A" w14:textId="3FD0704C" w:rsidR="009B5F1E" w:rsidRDefault="001C7CD3" w:rsidP="00015083">
      <w:r w:rsidRPr="002D7BF0">
        <w:t>Don’t forget to apply seam sealer to the join</w:t>
      </w:r>
      <w:r w:rsidR="002D7BF0">
        <w:t xml:space="preserve"> before bringing the two sides together.</w:t>
      </w:r>
      <w:r w:rsidR="00015083">
        <w:br w:type="page"/>
      </w:r>
    </w:p>
    <w:p w14:paraId="6FEE3ED3" w14:textId="77777777" w:rsidR="00317E73" w:rsidRDefault="00CA1D4A" w:rsidP="006D0E2F">
      <w:pPr>
        <w:pStyle w:val="Heading3"/>
      </w:pPr>
      <w:r>
        <w:lastRenderedPageBreak/>
        <w:t>Laying the carpet</w:t>
      </w:r>
    </w:p>
    <w:p w14:paraId="21ED0935" w14:textId="77777777" w:rsidR="009B5F1E" w:rsidRDefault="009B5F1E" w:rsidP="006D0E2F">
      <w:r>
        <w:rPr>
          <w:noProof/>
        </w:rPr>
        <w:drawing>
          <wp:anchor distT="0" distB="0" distL="114300" distR="114300" simplePos="0" relativeHeight="251692032" behindDoc="0" locked="0" layoutInCell="1" allowOverlap="1" wp14:anchorId="50124CC3" wp14:editId="6917C3E2">
            <wp:simplePos x="0" y="0"/>
            <wp:positionH relativeFrom="column">
              <wp:posOffset>3576155</wp:posOffset>
            </wp:positionH>
            <wp:positionV relativeFrom="paragraph">
              <wp:posOffset>207010</wp:posOffset>
            </wp:positionV>
            <wp:extent cx="2159000" cy="1638300"/>
            <wp:effectExtent l="0" t="0" r="0" b="0"/>
            <wp:wrapTight wrapText="bothSides">
              <wp:wrapPolygon edited="0">
                <wp:start x="0" y="0"/>
                <wp:lineTo x="0" y="21349"/>
                <wp:lineTo x="21346" y="21349"/>
                <wp:lineTo x="21346" y="0"/>
                <wp:lineTo x="0" y="0"/>
              </wp:wrapPolygon>
            </wp:wrapTight>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trowelling.jpg"/>
                    <pic:cNvPicPr/>
                  </pic:nvPicPr>
                  <pic:blipFill rotWithShape="1">
                    <a:blip r:embed="rId140" cstate="print">
                      <a:extLst>
                        <a:ext uri="{BEBA8EAE-BF5A-486C-A8C5-ECC9F3942E4B}">
                          <a14:imgProps xmlns:a14="http://schemas.microsoft.com/office/drawing/2010/main">
                            <a14:imgLayer r:embed="rId141">
                              <a14:imgEffect>
                                <a14:brightnessContrast bright="-10000"/>
                              </a14:imgEffect>
                            </a14:imgLayer>
                          </a14:imgProps>
                        </a:ext>
                        <a:ext uri="{28A0092B-C50C-407E-A947-70E740481C1C}">
                          <a14:useLocalDpi xmlns:a14="http://schemas.microsoft.com/office/drawing/2010/main"/>
                        </a:ext>
                      </a:extLst>
                    </a:blip>
                    <a:srcRect l="209" r="382" b="5811"/>
                    <a:stretch/>
                  </pic:blipFill>
                  <pic:spPr bwMode="auto">
                    <a:xfrm>
                      <a:off x="0" y="0"/>
                      <a:ext cx="2159000" cy="1638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0E2F">
        <w:t>Cut the carpet oversize, as described in Section 3, and position the seams either at right angles to the underlay seams or offset by at least 300 mm.</w:t>
      </w:r>
      <w:r w:rsidR="005E0B25">
        <w:t xml:space="preserve"> </w:t>
      </w:r>
    </w:p>
    <w:p w14:paraId="1D87071B" w14:textId="77777777" w:rsidR="009B5F1E" w:rsidRDefault="006D0E2F" w:rsidP="006D0E2F">
      <w:r>
        <w:t xml:space="preserve">Fold back one side of the carpet and spread the adhesive onto the underlay. </w:t>
      </w:r>
    </w:p>
    <w:p w14:paraId="602849E8" w14:textId="77777777" w:rsidR="009B5F1E" w:rsidRDefault="006D0E2F" w:rsidP="006D0E2F">
      <w:r>
        <w:t xml:space="preserve">Use the same techniques as you did for sticking the underlay to the subfloor. </w:t>
      </w:r>
    </w:p>
    <w:p w14:paraId="04A844D8" w14:textId="77777777" w:rsidR="006D0E2F" w:rsidRDefault="009B5F1E" w:rsidP="006D0E2F">
      <w:r>
        <w:rPr>
          <w:noProof/>
        </w:rPr>
        <w:drawing>
          <wp:anchor distT="0" distB="0" distL="114300" distR="114300" simplePos="0" relativeHeight="251696128" behindDoc="0" locked="0" layoutInCell="1" allowOverlap="1" wp14:anchorId="4FC29648" wp14:editId="770C388C">
            <wp:simplePos x="0" y="0"/>
            <wp:positionH relativeFrom="column">
              <wp:posOffset>1905</wp:posOffset>
            </wp:positionH>
            <wp:positionV relativeFrom="paragraph">
              <wp:posOffset>209550</wp:posOffset>
            </wp:positionV>
            <wp:extent cx="2278380" cy="1822450"/>
            <wp:effectExtent l="0" t="0" r="0" b="0"/>
            <wp:wrapTight wrapText="bothSides">
              <wp:wrapPolygon edited="0">
                <wp:start x="0" y="0"/>
                <wp:lineTo x="0" y="21449"/>
                <wp:lineTo x="21492" y="21449"/>
                <wp:lineTo x="21492" y="0"/>
                <wp:lineTo x="0" y="0"/>
              </wp:wrapPolygon>
            </wp:wrapTight>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nstallation_58.jpg"/>
                    <pic:cNvPicPr/>
                  </pic:nvPicPr>
                  <pic:blipFill>
                    <a:blip r:embed="rId142">
                      <a:extLst>
                        <a:ext uri="{28A0092B-C50C-407E-A947-70E740481C1C}">
                          <a14:useLocalDpi xmlns:a14="http://schemas.microsoft.com/office/drawing/2010/main"/>
                        </a:ext>
                      </a:extLst>
                    </a:blip>
                    <a:stretch>
                      <a:fillRect/>
                    </a:stretch>
                  </pic:blipFill>
                  <pic:spPr>
                    <a:xfrm>
                      <a:off x="0" y="0"/>
                      <a:ext cx="2278380" cy="1822450"/>
                    </a:xfrm>
                    <a:prstGeom prst="rect">
                      <a:avLst/>
                    </a:prstGeom>
                  </pic:spPr>
                </pic:pic>
              </a:graphicData>
            </a:graphic>
            <wp14:sizeRelH relativeFrom="margin">
              <wp14:pctWidth>0</wp14:pctWidth>
            </wp14:sizeRelH>
            <wp14:sizeRelV relativeFrom="margin">
              <wp14:pctHeight>0</wp14:pctHeight>
            </wp14:sizeRelV>
          </wp:anchor>
        </w:drawing>
      </w:r>
      <w:r w:rsidR="006D0E2F">
        <w:t>Note that the trowel size will be different now, and</w:t>
      </w:r>
      <w:r w:rsidR="0026220D">
        <w:t xml:space="preserve"> will</w:t>
      </w:r>
      <w:r w:rsidR="006D0E2F">
        <w:t xml:space="preserve"> vary depending on the type of carpet you’re </w:t>
      </w:r>
      <w:r w:rsidR="0026220D">
        <w:t xml:space="preserve">installing and the backing it uses. </w:t>
      </w:r>
    </w:p>
    <w:p w14:paraId="4665B3BD" w14:textId="77777777" w:rsidR="009B5F1E" w:rsidRDefault="0026220D" w:rsidP="006D0E2F">
      <w:pPr>
        <w:rPr>
          <w:lang w:val="en-GB"/>
        </w:rPr>
      </w:pPr>
      <w:r>
        <w:t xml:space="preserve">Wait for the </w:t>
      </w:r>
      <w:r w:rsidRPr="00317E73">
        <w:rPr>
          <w:lang w:val="en-GB"/>
        </w:rPr>
        <w:t xml:space="preserve">adhesive </w:t>
      </w:r>
      <w:r>
        <w:rPr>
          <w:lang w:val="en-GB"/>
        </w:rPr>
        <w:t xml:space="preserve">to </w:t>
      </w:r>
      <w:r w:rsidRPr="00317E73">
        <w:rPr>
          <w:lang w:val="en-GB"/>
        </w:rPr>
        <w:t xml:space="preserve">‘tack up’, </w:t>
      </w:r>
      <w:r>
        <w:rPr>
          <w:lang w:val="en-GB"/>
        </w:rPr>
        <w:t xml:space="preserve">and then </w:t>
      </w:r>
      <w:r w:rsidRPr="00317E73">
        <w:rPr>
          <w:lang w:val="en-GB"/>
        </w:rPr>
        <w:t xml:space="preserve">lay the </w:t>
      </w:r>
      <w:r>
        <w:rPr>
          <w:lang w:val="en-GB"/>
        </w:rPr>
        <w:t xml:space="preserve">carpet into position. </w:t>
      </w:r>
    </w:p>
    <w:p w14:paraId="46AD2603" w14:textId="77777777" w:rsidR="005E0B25" w:rsidRDefault="0026220D" w:rsidP="006D0E2F">
      <w:r>
        <w:rPr>
          <w:lang w:val="en-GB"/>
        </w:rPr>
        <w:t xml:space="preserve">Check that the </w:t>
      </w:r>
      <w:r>
        <w:t xml:space="preserve">adhesive transfer is adequate by pulling up a small section of carpet and looking at the covering on the backing. </w:t>
      </w:r>
    </w:p>
    <w:p w14:paraId="7B981E72" w14:textId="77777777" w:rsidR="006D0E2F" w:rsidRDefault="0026220D" w:rsidP="006D0E2F">
      <w:r>
        <w:t>If there is not enough adhesive, increase the trowel notch size and check it again.</w:t>
      </w:r>
      <w:r w:rsidR="009B5F1E" w:rsidRPr="009B5F1E">
        <w:rPr>
          <w:noProof/>
          <w:lang w:val="en-GB"/>
        </w:rPr>
        <w:t xml:space="preserve"> </w:t>
      </w:r>
    </w:p>
    <w:p w14:paraId="15D5080F" w14:textId="77777777" w:rsidR="009B5F1E" w:rsidRDefault="009B5F1E" w:rsidP="00E879E7">
      <w:r>
        <w:rPr>
          <w:noProof/>
          <w:lang w:val="en-GB"/>
        </w:rPr>
        <w:drawing>
          <wp:anchor distT="0" distB="0" distL="114300" distR="114300" simplePos="0" relativeHeight="251699200" behindDoc="0" locked="0" layoutInCell="1" allowOverlap="1" wp14:anchorId="2AE23E62" wp14:editId="44800241">
            <wp:simplePos x="0" y="0"/>
            <wp:positionH relativeFrom="column">
              <wp:posOffset>3573837</wp:posOffset>
            </wp:positionH>
            <wp:positionV relativeFrom="paragraph">
              <wp:posOffset>160317</wp:posOffset>
            </wp:positionV>
            <wp:extent cx="2159635" cy="1680210"/>
            <wp:effectExtent l="0" t="0" r="0" b="0"/>
            <wp:wrapTight wrapText="bothSides">
              <wp:wrapPolygon edited="0">
                <wp:start x="0" y="0"/>
                <wp:lineTo x="0" y="21306"/>
                <wp:lineTo x="21340" y="21306"/>
                <wp:lineTo x="21340" y="0"/>
                <wp:lineTo x="0" y="0"/>
              </wp:wrapPolygon>
            </wp:wrapTight>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rolling.jpg"/>
                    <pic:cNvPicPr/>
                  </pic:nvPicPr>
                  <pic:blipFill rotWithShape="1">
                    <a:blip r:embed="rId143" cstate="print">
                      <a:extLst>
                        <a:ext uri="{28A0092B-C50C-407E-A947-70E740481C1C}">
                          <a14:useLocalDpi xmlns:a14="http://schemas.microsoft.com/office/drawing/2010/main"/>
                        </a:ext>
                      </a:extLst>
                    </a:blip>
                    <a:srcRect/>
                    <a:stretch/>
                  </pic:blipFill>
                  <pic:spPr bwMode="auto">
                    <a:xfrm>
                      <a:off x="0" y="0"/>
                      <a:ext cx="2159635" cy="1680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79E7">
        <w:t>Use a roller to apply an even pressure to the whole surface area</w:t>
      </w:r>
      <w:r w:rsidR="00B91A24">
        <w:t xml:space="preserve"> and roll out any wrinkles. </w:t>
      </w:r>
    </w:p>
    <w:p w14:paraId="28A2D8AE" w14:textId="77777777" w:rsidR="00B91A24" w:rsidRDefault="00B91A24" w:rsidP="00E879E7">
      <w:r>
        <w:t xml:space="preserve">The carpet manufacturer will specify the most appropriate weight for the roller. </w:t>
      </w:r>
    </w:p>
    <w:p w14:paraId="0A5F4BA7" w14:textId="77777777" w:rsidR="005A0BCD" w:rsidRDefault="00E879E7" w:rsidP="00E879E7">
      <w:r>
        <w:t xml:space="preserve">Eliminate bubbles by pressing straight down </w:t>
      </w:r>
      <w:r w:rsidR="00B91A24">
        <w:t xml:space="preserve">on the carpet before the </w:t>
      </w:r>
      <w:r>
        <w:t>adhesive set</w:t>
      </w:r>
      <w:r w:rsidR="005A0BCD">
        <w:t xml:space="preserve">s. Don’t roll bubbles to the edge. </w:t>
      </w:r>
    </w:p>
    <w:p w14:paraId="04E6013D" w14:textId="77777777" w:rsidR="005A0BCD" w:rsidRDefault="005A0BCD" w:rsidP="00E879E7">
      <w:r>
        <w:t xml:space="preserve">Repeat the same process on the other side of the carpet. When both sides are done, roll the whole area from end to end and side to side. </w:t>
      </w:r>
    </w:p>
    <w:p w14:paraId="06CA4426" w14:textId="77777777" w:rsidR="009B5F1E" w:rsidRDefault="00166A1F" w:rsidP="00166A1F">
      <w:r>
        <w:t xml:space="preserve">Wait for the time specified by the manufacturer, and then roll the carpet a second time. This could be between 3 and 12 hours. </w:t>
      </w:r>
    </w:p>
    <w:p w14:paraId="18A5281E" w14:textId="77777777" w:rsidR="009B5F1E" w:rsidRDefault="00166A1F" w:rsidP="00015083">
      <w:r>
        <w:rPr>
          <w:lang w:val="en-GB"/>
        </w:rPr>
        <w:t>Allow the adhesive to cure before the floor takes any concentrated loads or traffic. This may be between 2</w:t>
      </w:r>
      <w:r w:rsidR="00197D50">
        <w:t>4 to 48 hours after installation.</w:t>
      </w:r>
      <w:r w:rsidR="00015083">
        <w:br w:type="page"/>
      </w:r>
    </w:p>
    <w:p w14:paraId="1300D73A" w14:textId="77777777" w:rsidR="007D62EC" w:rsidRDefault="007D62EC" w:rsidP="007D62EC">
      <w:pPr>
        <w:widowControl w:val="0"/>
        <w:spacing w:before="360" w:line="240" w:lineRule="auto"/>
        <w:outlineLvl w:val="4"/>
        <w:rPr>
          <w:b/>
          <w:i/>
          <w:color w:val="0033CC"/>
          <w:sz w:val="28"/>
          <w:szCs w:val="28"/>
        </w:rPr>
      </w:pPr>
      <w:r w:rsidRPr="006223D0">
        <w:rPr>
          <w:b/>
          <w:i/>
          <w:color w:val="0033CC"/>
          <w:sz w:val="28"/>
          <w:szCs w:val="28"/>
        </w:rPr>
        <w:lastRenderedPageBreak/>
        <w:t>Learning activity</w:t>
      </w:r>
    </w:p>
    <w:p w14:paraId="224D74C2" w14:textId="77777777" w:rsidR="00424C9B" w:rsidRDefault="00424C9B" w:rsidP="00424C9B">
      <w:bookmarkStart w:id="147" w:name="_Hlk512585664"/>
      <w:r w:rsidRPr="00C7588C">
        <w:rPr>
          <w:noProof/>
          <w:color w:val="000000" w:themeColor="text1"/>
          <w:lang w:eastAsia="en-AU"/>
        </w:rPr>
        <w:drawing>
          <wp:anchor distT="0" distB="0" distL="114300" distR="114300" simplePos="0" relativeHeight="251716608" behindDoc="1" locked="0" layoutInCell="1" allowOverlap="1" wp14:anchorId="7DE34A7B" wp14:editId="13AD4CD8">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494"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5"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t>You will be asked to carry out a dual bond woven carpet installation as one of your practical demonstration events for this unit.</w:t>
      </w:r>
    </w:p>
    <w:p w14:paraId="10850228" w14:textId="77777777" w:rsidR="00424C9B" w:rsidRDefault="00424C9B" w:rsidP="00424C9B">
      <w:r>
        <w:t xml:space="preserve">You should complete this learning activity as part of that demonstration. </w:t>
      </w:r>
    </w:p>
    <w:p w14:paraId="59B07D8A" w14:textId="77777777" w:rsidR="00424C9B" w:rsidRDefault="00424C9B" w:rsidP="00424C9B">
      <w:r>
        <w:t>Provide the following details in relation to the installation.</w:t>
      </w:r>
    </w:p>
    <w:p w14:paraId="62CCFC22" w14:textId="77777777" w:rsidR="00424C9B" w:rsidRDefault="00424C9B" w:rsidP="00424C9B">
      <w:pPr>
        <w:pStyle w:val="ListParagraph"/>
        <w:numPr>
          <w:ilvl w:val="0"/>
          <w:numId w:val="22"/>
        </w:numPr>
        <w:tabs>
          <w:tab w:val="clear" w:pos="1440"/>
        </w:tabs>
        <w:spacing w:before="120"/>
        <w:ind w:left="567" w:hanging="567"/>
      </w:pPr>
      <w:r>
        <w:t xml:space="preserve">Carpet – including product name, manufacturer and </w:t>
      </w:r>
      <w:proofErr w:type="spellStart"/>
      <w:r>
        <w:t>colour</w:t>
      </w:r>
      <w:proofErr w:type="spellEnd"/>
      <w:r>
        <w:t>.</w:t>
      </w:r>
    </w:p>
    <w:p w14:paraId="6CF19EDB" w14:textId="77777777" w:rsidR="002B0D08" w:rsidRDefault="002B0D08" w:rsidP="00424C9B">
      <w:pPr>
        <w:pStyle w:val="ListParagraph"/>
        <w:numPr>
          <w:ilvl w:val="0"/>
          <w:numId w:val="22"/>
        </w:numPr>
        <w:tabs>
          <w:tab w:val="clear" w:pos="1440"/>
        </w:tabs>
        <w:spacing w:before="120"/>
        <w:ind w:left="567" w:hanging="567"/>
      </w:pPr>
      <w:r>
        <w:t>Underlay – including product name and manufacturer.</w:t>
      </w:r>
    </w:p>
    <w:p w14:paraId="0C683717" w14:textId="77777777" w:rsidR="00424C9B" w:rsidRDefault="00424C9B" w:rsidP="00424C9B">
      <w:pPr>
        <w:pStyle w:val="ListParagraph"/>
        <w:numPr>
          <w:ilvl w:val="0"/>
          <w:numId w:val="22"/>
        </w:numPr>
        <w:tabs>
          <w:tab w:val="clear" w:pos="1440"/>
        </w:tabs>
        <w:spacing w:before="120"/>
        <w:ind w:left="567" w:hanging="567"/>
      </w:pPr>
      <w:r>
        <w:t>Adhesive – including product name and manufacturer.</w:t>
      </w:r>
    </w:p>
    <w:p w14:paraId="151626D4" w14:textId="77777777" w:rsidR="00424C9B" w:rsidRDefault="00424C9B" w:rsidP="00424C9B">
      <w:pPr>
        <w:pStyle w:val="ListParagraph"/>
        <w:numPr>
          <w:ilvl w:val="0"/>
          <w:numId w:val="22"/>
        </w:numPr>
        <w:tabs>
          <w:tab w:val="clear" w:pos="1440"/>
        </w:tabs>
        <w:spacing w:before="120"/>
        <w:ind w:left="567" w:hanging="567"/>
      </w:pPr>
      <w:r>
        <w:t>Subfloor description – including structure, materials used and condition of the surface.</w:t>
      </w:r>
    </w:p>
    <w:p w14:paraId="0DDC52B5" w14:textId="77777777" w:rsidR="00424C9B" w:rsidRDefault="00424C9B" w:rsidP="00424C9B">
      <w:pPr>
        <w:pStyle w:val="ListParagraph"/>
        <w:numPr>
          <w:ilvl w:val="0"/>
          <w:numId w:val="22"/>
        </w:numPr>
        <w:tabs>
          <w:tab w:val="clear" w:pos="1440"/>
        </w:tabs>
        <w:spacing w:before="120"/>
        <w:ind w:left="567" w:hanging="567"/>
      </w:pPr>
      <w:r>
        <w:t xml:space="preserve">Subfloor preparation required – including brand names of any products used (such as levelling compounds, primers, </w:t>
      </w:r>
      <w:proofErr w:type="spellStart"/>
      <w:r>
        <w:t>etc</w:t>
      </w:r>
      <w:proofErr w:type="spellEnd"/>
      <w:r>
        <w:t>).</w:t>
      </w:r>
    </w:p>
    <w:p w14:paraId="585DAC5D" w14:textId="77777777" w:rsidR="00424C9B" w:rsidRPr="00015083" w:rsidRDefault="00424C9B" w:rsidP="00015083">
      <w:pPr>
        <w:pStyle w:val="ListParagraph"/>
        <w:numPr>
          <w:ilvl w:val="0"/>
          <w:numId w:val="22"/>
        </w:numPr>
        <w:tabs>
          <w:tab w:val="clear" w:pos="1440"/>
        </w:tabs>
        <w:spacing w:before="120"/>
        <w:ind w:left="567" w:hanging="567"/>
      </w:pPr>
      <w:r>
        <w:t>Floor covering plan – showing adjoining rooms, all relevant dimensions and features, position of seams and joins, and direction of the carpet pile.</w:t>
      </w:r>
      <w:bookmarkEnd w:id="147"/>
    </w:p>
    <w:tbl>
      <w:tblPr>
        <w:tblW w:w="0" w:type="auto"/>
        <w:shd w:val="clear" w:color="auto" w:fill="FFCC99"/>
        <w:tblLook w:val="04A0" w:firstRow="1" w:lastRow="0" w:firstColumn="1" w:lastColumn="0" w:noHBand="0" w:noVBand="1"/>
      </w:tblPr>
      <w:tblGrid>
        <w:gridCol w:w="9242"/>
      </w:tblGrid>
      <w:tr w:rsidR="001462D5" w:rsidRPr="0084268D" w14:paraId="4DFE1D1D" w14:textId="77777777" w:rsidTr="00BD54C3">
        <w:tc>
          <w:tcPr>
            <w:tcW w:w="9242" w:type="dxa"/>
            <w:shd w:val="clear" w:color="auto" w:fill="FFCC99"/>
            <w:hideMark/>
          </w:tcPr>
          <w:p w14:paraId="1CAA57FC" w14:textId="77777777" w:rsidR="001462D5" w:rsidRPr="0084268D" w:rsidRDefault="001462D5" w:rsidP="00BD54C3">
            <w:pPr>
              <w:pStyle w:val="Heading2"/>
            </w:pPr>
            <w:bookmarkStart w:id="148" w:name="_Toc512931755"/>
            <w:r>
              <w:lastRenderedPageBreak/>
              <w:t xml:space="preserve">Pre-adhered cushion </w:t>
            </w:r>
            <w:r w:rsidR="00601B6E">
              <w:t xml:space="preserve">underlay </w:t>
            </w:r>
            <w:r>
              <w:t>systems</w:t>
            </w:r>
            <w:bookmarkEnd w:id="148"/>
          </w:p>
        </w:tc>
      </w:tr>
    </w:tbl>
    <w:p w14:paraId="28AFAEB7" w14:textId="77777777" w:rsidR="00A51447" w:rsidRDefault="00A51447" w:rsidP="007431E0">
      <w:pPr>
        <w:spacing w:before="360"/>
      </w:pPr>
      <w:bookmarkStart w:id="149" w:name="_Hlk512583653"/>
      <w:r>
        <w:rPr>
          <w:noProof/>
        </w:rPr>
        <w:drawing>
          <wp:anchor distT="0" distB="0" distL="114300" distR="114300" simplePos="0" relativeHeight="251616256" behindDoc="0" locked="0" layoutInCell="1" allowOverlap="1" wp14:anchorId="7A69AD31" wp14:editId="43262FE1">
            <wp:simplePos x="0" y="0"/>
            <wp:positionH relativeFrom="column">
              <wp:posOffset>2537460</wp:posOffset>
            </wp:positionH>
            <wp:positionV relativeFrom="paragraph">
              <wp:posOffset>209327</wp:posOffset>
            </wp:positionV>
            <wp:extent cx="3217545" cy="1723390"/>
            <wp:effectExtent l="0" t="0" r="0" b="0"/>
            <wp:wrapTight wrapText="bothSides">
              <wp:wrapPolygon edited="0">
                <wp:start x="0" y="0"/>
                <wp:lineTo x="0" y="21250"/>
                <wp:lineTo x="21485" y="21250"/>
                <wp:lineTo x="21485" y="0"/>
                <wp:lineTo x="0" y="0"/>
              </wp:wrapPolygon>
            </wp:wrapTight>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a:ext>
                      </a:extLst>
                    </a:blip>
                    <a:srcRect/>
                    <a:stretch/>
                  </pic:blipFill>
                  <pic:spPr bwMode="auto">
                    <a:xfrm>
                      <a:off x="0" y="0"/>
                      <a:ext cx="3217545" cy="1723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3DDB">
        <w:t xml:space="preserve">Pre-adhered cushion underlay </w:t>
      </w:r>
      <w:r w:rsidR="001F0683">
        <w:t xml:space="preserve">is sometimes </w:t>
      </w:r>
      <w:r w:rsidR="00601B6E">
        <w:t xml:space="preserve">used </w:t>
      </w:r>
      <w:r w:rsidR="001F0683">
        <w:t xml:space="preserve">when a </w:t>
      </w:r>
      <w:r w:rsidR="00601B6E">
        <w:t>‘</w:t>
      </w:r>
      <w:proofErr w:type="spellStart"/>
      <w:r w:rsidR="001F0683">
        <w:t>peelable</w:t>
      </w:r>
      <w:proofErr w:type="spellEnd"/>
      <w:r w:rsidR="00601B6E">
        <w:t>’</w:t>
      </w:r>
      <w:r w:rsidR="001F0683">
        <w:t xml:space="preserve"> underlay is</w:t>
      </w:r>
      <w:r>
        <w:t xml:space="preserve"> </w:t>
      </w:r>
      <w:r w:rsidR="001F0683">
        <w:t xml:space="preserve">needed. </w:t>
      </w:r>
    </w:p>
    <w:p w14:paraId="76CE5966" w14:textId="77777777" w:rsidR="0060684D" w:rsidRDefault="001F0683" w:rsidP="007431E0">
      <w:pPr>
        <w:spacing w:before="360"/>
      </w:pPr>
      <w:r>
        <w:t xml:space="preserve">Its advantage is that you don’t need to manually spread a pressure sensitive adhesive to the subfloor, because it is already impregnated into the back of the underlay. </w:t>
      </w:r>
    </w:p>
    <w:p w14:paraId="6548A3BA" w14:textId="77777777" w:rsidR="00601B6E" w:rsidRDefault="00601B6E" w:rsidP="00166A1F">
      <w:r>
        <w:t>On</w:t>
      </w:r>
      <w:r w:rsidR="00844EA4">
        <w:t>c</w:t>
      </w:r>
      <w:r>
        <w:t xml:space="preserve">e the underlay is bonded to the subfloor, a spreadable adhesive can then be trowelled </w:t>
      </w:r>
      <w:bookmarkEnd w:id="149"/>
      <w:r>
        <w:t xml:space="preserve">over the top to take the dual bonded carpet. </w:t>
      </w:r>
    </w:p>
    <w:p w14:paraId="2EBDF236" w14:textId="77777777" w:rsidR="001F0683" w:rsidRDefault="00B42D4B" w:rsidP="001F0683">
      <w:pPr>
        <w:pStyle w:val="Heading3"/>
      </w:pPr>
      <w:r>
        <w:t xml:space="preserve">Installing </w:t>
      </w:r>
      <w:r w:rsidR="00601B6E">
        <w:t xml:space="preserve">the </w:t>
      </w:r>
      <w:r>
        <w:t>underlay</w:t>
      </w:r>
    </w:p>
    <w:p w14:paraId="4801BAB6" w14:textId="77777777" w:rsidR="001F0683" w:rsidRDefault="001F0683" w:rsidP="001F0683">
      <w:r>
        <w:t xml:space="preserve">Prepare the subfloor and room conditions in the same way as you would for a standard installation. </w:t>
      </w:r>
      <w:r w:rsidR="008E3C14">
        <w:t xml:space="preserve">Check with the manufacturer’s guidelines on subfloor priming requirements. ‘Peel and stick’ products need a sound, properly-primed surface, especially when they are being applied to porous concrete. </w:t>
      </w:r>
    </w:p>
    <w:p w14:paraId="0564C1B2" w14:textId="77777777" w:rsidR="009B5F1E" w:rsidRDefault="008E3C14" w:rsidP="001F0683">
      <w:r>
        <w:rPr>
          <w:noProof/>
        </w:rPr>
        <w:drawing>
          <wp:anchor distT="0" distB="0" distL="114300" distR="114300" simplePos="0" relativeHeight="251668480" behindDoc="0" locked="0" layoutInCell="1" allowOverlap="1" wp14:anchorId="2B07A6FA" wp14:editId="5F9D8F4C">
            <wp:simplePos x="0" y="0"/>
            <wp:positionH relativeFrom="column">
              <wp:posOffset>3297489</wp:posOffset>
            </wp:positionH>
            <wp:positionV relativeFrom="paragraph">
              <wp:posOffset>190500</wp:posOffset>
            </wp:positionV>
            <wp:extent cx="2422525" cy="1937385"/>
            <wp:effectExtent l="0" t="0" r="0" b="0"/>
            <wp:wrapTight wrapText="bothSides">
              <wp:wrapPolygon edited="0">
                <wp:start x="0" y="0"/>
                <wp:lineTo x="0" y="21451"/>
                <wp:lineTo x="21402" y="21451"/>
                <wp:lineTo x="21402" y="0"/>
                <wp:lineTo x="0" y="0"/>
              </wp:wrapPolygon>
            </wp:wrapTight>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fold_back.jpg"/>
                    <pic:cNvPicPr/>
                  </pic:nvPicPr>
                  <pic:blipFill>
                    <a:blip r:embed="rId145">
                      <a:extLst>
                        <a:ext uri="{28A0092B-C50C-407E-A947-70E740481C1C}">
                          <a14:useLocalDpi xmlns:a14="http://schemas.microsoft.com/office/drawing/2010/main"/>
                        </a:ext>
                      </a:extLst>
                    </a:blip>
                    <a:stretch>
                      <a:fillRect/>
                    </a:stretch>
                  </pic:blipFill>
                  <pic:spPr>
                    <a:xfrm>
                      <a:off x="0" y="0"/>
                      <a:ext cx="2422525" cy="1937385"/>
                    </a:xfrm>
                    <a:prstGeom prst="rect">
                      <a:avLst/>
                    </a:prstGeom>
                  </pic:spPr>
                </pic:pic>
              </a:graphicData>
            </a:graphic>
            <wp14:sizeRelH relativeFrom="margin">
              <wp14:pctWidth>0</wp14:pctWidth>
            </wp14:sizeRelH>
            <wp14:sizeRelV relativeFrom="margin">
              <wp14:pctHeight>0</wp14:pctHeight>
            </wp14:sizeRelV>
          </wp:anchor>
        </w:drawing>
      </w:r>
      <w:r w:rsidR="001F0683">
        <w:t xml:space="preserve">Roll out the underlay and let it acclimatise, </w:t>
      </w:r>
      <w:r>
        <w:br/>
      </w:r>
      <w:r w:rsidR="001F0683">
        <w:t xml:space="preserve">in accordance with the manufacturer’s recommendations. </w:t>
      </w:r>
    </w:p>
    <w:p w14:paraId="05677A85" w14:textId="77777777" w:rsidR="008E3C14" w:rsidRDefault="00B42D4B" w:rsidP="001F0683">
      <w:r>
        <w:t xml:space="preserve">You can cut-in the underlay at this stage if </w:t>
      </w:r>
      <w:r w:rsidR="008E3C14">
        <w:br/>
      </w:r>
      <w:r>
        <w:t xml:space="preserve">you wish, while the release film is still in place. </w:t>
      </w:r>
    </w:p>
    <w:p w14:paraId="6DD40446" w14:textId="77777777" w:rsidR="001F0683" w:rsidRDefault="00B42D4B" w:rsidP="001F0683">
      <w:r>
        <w:t xml:space="preserve">Leave a 5 mm gap to the skirtings. </w:t>
      </w:r>
    </w:p>
    <w:p w14:paraId="79B4E7F7" w14:textId="77777777" w:rsidR="009B5F1E" w:rsidRDefault="00B42D4B" w:rsidP="001F0683">
      <w:r>
        <w:t xml:space="preserve">Fold back one metre of the first run and remove the plastic release film. </w:t>
      </w:r>
    </w:p>
    <w:p w14:paraId="2C33D65C" w14:textId="77777777" w:rsidR="00B42D4B" w:rsidRDefault="008E3C14" w:rsidP="001F0683">
      <w:r>
        <w:rPr>
          <w:noProof/>
        </w:rPr>
        <w:drawing>
          <wp:anchor distT="0" distB="0" distL="114300" distR="114300" simplePos="0" relativeHeight="251663360" behindDoc="0" locked="0" layoutInCell="1" allowOverlap="1" wp14:anchorId="3A8F4594" wp14:editId="256D18FB">
            <wp:simplePos x="0" y="0"/>
            <wp:positionH relativeFrom="column">
              <wp:posOffset>-15875</wp:posOffset>
            </wp:positionH>
            <wp:positionV relativeFrom="paragraph">
              <wp:posOffset>211035</wp:posOffset>
            </wp:positionV>
            <wp:extent cx="2508250" cy="1887220"/>
            <wp:effectExtent l="0" t="0" r="0" b="0"/>
            <wp:wrapTight wrapText="bothSides">
              <wp:wrapPolygon edited="0">
                <wp:start x="0" y="0"/>
                <wp:lineTo x="0" y="21367"/>
                <wp:lineTo x="21491" y="21367"/>
                <wp:lineTo x="21491" y="0"/>
                <wp:lineTo x="0" y="0"/>
              </wp:wrapPolygon>
            </wp:wrapTight>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dry_run.jpg"/>
                    <pic:cNvPicPr/>
                  </pic:nvPicPr>
                  <pic:blipFill rotWithShape="1">
                    <a:blip r:embed="rId146">
                      <a:extLst>
                        <a:ext uri="{28A0092B-C50C-407E-A947-70E740481C1C}">
                          <a14:useLocalDpi xmlns:a14="http://schemas.microsoft.com/office/drawing/2010/main"/>
                        </a:ext>
                      </a:extLst>
                    </a:blip>
                    <a:srcRect t="5918"/>
                    <a:stretch/>
                  </pic:blipFill>
                  <pic:spPr bwMode="auto">
                    <a:xfrm>
                      <a:off x="0" y="0"/>
                      <a:ext cx="2508250" cy="1887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2D4B">
        <w:t xml:space="preserve">Press this first metre down firmly, expelling all air bubbles, either with your foot or a soft broom. </w:t>
      </w:r>
    </w:p>
    <w:p w14:paraId="5BB342FD" w14:textId="77777777" w:rsidR="00B42D4B" w:rsidRDefault="00B42D4B" w:rsidP="001F0683">
      <w:r>
        <w:t xml:space="preserve">Now pull out the release film from the underside of the underlay right through to the opposite end of the roll. </w:t>
      </w:r>
    </w:p>
    <w:p w14:paraId="071DCD43" w14:textId="77777777" w:rsidR="008E3C14" w:rsidRDefault="00B42D4B" w:rsidP="001F0683">
      <w:r>
        <w:t xml:space="preserve">Flap the underlay up and down to float it into place. </w:t>
      </w:r>
    </w:p>
    <w:p w14:paraId="1D5845A7" w14:textId="77777777" w:rsidR="009B5F1E" w:rsidRDefault="00B42D4B" w:rsidP="001F0683">
      <w:r>
        <w:lastRenderedPageBreak/>
        <w:t xml:space="preserve">Pull it slightly to align it and drop it into place. </w:t>
      </w:r>
      <w:r w:rsidR="004C174F">
        <w:t>P</w:t>
      </w:r>
      <w:r>
        <w:t>ush it down with the palm of your hand to secure it to the floor.</w:t>
      </w:r>
    </w:p>
    <w:p w14:paraId="5E74E7FD" w14:textId="77777777" w:rsidR="00B42D4B" w:rsidRDefault="009B5F1E" w:rsidP="001F0683">
      <w:r>
        <w:rPr>
          <w:noProof/>
        </w:rPr>
        <w:drawing>
          <wp:anchor distT="0" distB="0" distL="114300" distR="114300" simplePos="0" relativeHeight="251718656" behindDoc="0" locked="0" layoutInCell="1" allowOverlap="1" wp14:anchorId="65642355" wp14:editId="4DAC5F07">
            <wp:simplePos x="0" y="0"/>
            <wp:positionH relativeFrom="column">
              <wp:posOffset>3463290</wp:posOffset>
            </wp:positionH>
            <wp:positionV relativeFrom="paragraph">
              <wp:posOffset>64770</wp:posOffset>
            </wp:positionV>
            <wp:extent cx="2289810" cy="1831975"/>
            <wp:effectExtent l="0" t="0" r="0" b="0"/>
            <wp:wrapTight wrapText="bothSides">
              <wp:wrapPolygon edited="0">
                <wp:start x="0" y="0"/>
                <wp:lineTo x="0" y="21338"/>
                <wp:lineTo x="21384" y="21338"/>
                <wp:lineTo x="21384" y="0"/>
                <wp:lineTo x="0" y="0"/>
              </wp:wrapPolygon>
            </wp:wrapTight>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brooming.jpg"/>
                    <pic:cNvPicPr/>
                  </pic:nvPicPr>
                  <pic:blipFill>
                    <a:blip r:embed="rId147">
                      <a:extLst>
                        <a:ext uri="{28A0092B-C50C-407E-A947-70E740481C1C}">
                          <a14:useLocalDpi xmlns:a14="http://schemas.microsoft.com/office/drawing/2010/main"/>
                        </a:ext>
                      </a:extLst>
                    </a:blip>
                    <a:stretch>
                      <a:fillRect/>
                    </a:stretch>
                  </pic:blipFill>
                  <pic:spPr>
                    <a:xfrm>
                      <a:off x="0" y="0"/>
                      <a:ext cx="2289810" cy="1831975"/>
                    </a:xfrm>
                    <a:prstGeom prst="rect">
                      <a:avLst/>
                    </a:prstGeom>
                  </pic:spPr>
                </pic:pic>
              </a:graphicData>
            </a:graphic>
            <wp14:sizeRelH relativeFrom="margin">
              <wp14:pctWidth>0</wp14:pctWidth>
            </wp14:sizeRelH>
            <wp14:sizeRelV relativeFrom="margin">
              <wp14:pctHeight>0</wp14:pctHeight>
            </wp14:sizeRelV>
          </wp:anchor>
        </w:drawing>
      </w:r>
      <w:r w:rsidR="00B42D4B">
        <w:t>Sweep over the entire surface with the wide soft broom, applying a firm downward pressure, to remove air bubbles and achieve a good contact with the subfloor.</w:t>
      </w:r>
    </w:p>
    <w:p w14:paraId="45F4CA53" w14:textId="77777777" w:rsidR="00B42D4B" w:rsidRDefault="00B42D4B" w:rsidP="001F0683">
      <w:r>
        <w:t>Re-trim the underlay around the perimeter if required.</w:t>
      </w:r>
    </w:p>
    <w:p w14:paraId="5B029DD4" w14:textId="77777777" w:rsidR="00601B6E" w:rsidRDefault="00B42D4B" w:rsidP="00601B6E">
      <w:r>
        <w:t xml:space="preserve">Roll out the entire area with a 25 to 35 kg roller. </w:t>
      </w:r>
    </w:p>
    <w:p w14:paraId="0E6DB964" w14:textId="77777777" w:rsidR="00601B6E" w:rsidRDefault="00601B6E" w:rsidP="00601B6E">
      <w:r>
        <w:t xml:space="preserve">Complete the dual bonded installation in the same way as described in the previous chapter (‘Dual bond installation techniques’). </w:t>
      </w:r>
    </w:p>
    <w:p w14:paraId="226DEFF8" w14:textId="77777777" w:rsidR="007D62EC" w:rsidRPr="006223D0" w:rsidRDefault="007D62EC" w:rsidP="007D62EC">
      <w:pPr>
        <w:widowControl w:val="0"/>
        <w:spacing w:before="360" w:line="240" w:lineRule="auto"/>
        <w:outlineLvl w:val="4"/>
        <w:rPr>
          <w:b/>
          <w:i/>
          <w:color w:val="0033CC"/>
          <w:sz w:val="28"/>
          <w:szCs w:val="28"/>
        </w:rPr>
      </w:pPr>
      <w:r w:rsidRPr="006223D0">
        <w:rPr>
          <w:b/>
          <w:i/>
          <w:color w:val="0033CC"/>
          <w:sz w:val="28"/>
          <w:szCs w:val="28"/>
        </w:rPr>
        <w:t>Learning activity</w:t>
      </w:r>
    </w:p>
    <w:p w14:paraId="6E9BD13C" w14:textId="77777777" w:rsidR="002B0D08" w:rsidRDefault="00424C9B" w:rsidP="00424C9B">
      <w:pPr>
        <w:rPr>
          <w:noProof/>
          <w:color w:val="000000" w:themeColor="text1"/>
          <w:lang w:eastAsia="en-AU"/>
        </w:rPr>
      </w:pPr>
      <w:bookmarkStart w:id="150" w:name="_Hlk504142476"/>
      <w:r w:rsidRPr="00C7588C">
        <w:rPr>
          <w:noProof/>
          <w:color w:val="000000" w:themeColor="text1"/>
          <w:lang w:eastAsia="en-AU"/>
        </w:rPr>
        <w:drawing>
          <wp:anchor distT="0" distB="0" distL="114300" distR="114300" simplePos="0" relativeHeight="251717632" behindDoc="1" locked="0" layoutInCell="1" allowOverlap="1" wp14:anchorId="68C65FA4" wp14:editId="1D4FF717">
            <wp:simplePos x="0" y="0"/>
            <wp:positionH relativeFrom="column">
              <wp:posOffset>-12700</wp:posOffset>
            </wp:positionH>
            <wp:positionV relativeFrom="paragraph">
              <wp:posOffset>179070</wp:posOffset>
            </wp:positionV>
            <wp:extent cx="1245870" cy="1005840"/>
            <wp:effectExtent l="19050" t="0" r="0" b="0"/>
            <wp:wrapTight wrapText="bothSides">
              <wp:wrapPolygon edited="0">
                <wp:start x="-330" y="0"/>
                <wp:lineTo x="-330" y="21273"/>
                <wp:lineTo x="21468" y="21273"/>
                <wp:lineTo x="21468" y="0"/>
                <wp:lineTo x="-330" y="0"/>
              </wp:wrapPolygon>
            </wp:wrapTight>
            <wp:docPr id="495"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5" cstate="print">
                      <a:extLst>
                        <a:ext uri="{28A0092B-C50C-407E-A947-70E740481C1C}">
                          <a14:useLocalDpi xmlns:a14="http://schemas.microsoft.com/office/drawing/2010/main"/>
                        </a:ext>
                      </a:extLst>
                    </a:blip>
                    <a:stretch>
                      <a:fillRect/>
                    </a:stretch>
                  </pic:blipFill>
                  <pic:spPr>
                    <a:xfrm>
                      <a:off x="0" y="0"/>
                      <a:ext cx="1245870" cy="1005840"/>
                    </a:xfrm>
                    <a:prstGeom prst="rect">
                      <a:avLst/>
                    </a:prstGeom>
                  </pic:spPr>
                </pic:pic>
              </a:graphicData>
            </a:graphic>
          </wp:anchor>
        </w:drawing>
      </w:r>
      <w:r>
        <w:rPr>
          <w:noProof/>
          <w:color w:val="000000" w:themeColor="text1"/>
          <w:lang w:eastAsia="en-AU"/>
        </w:rPr>
        <w:t xml:space="preserve">The last practical demonstration you will be asked to </w:t>
      </w:r>
      <w:r w:rsidR="002B0D08">
        <w:rPr>
          <w:noProof/>
          <w:color w:val="000000" w:themeColor="text1"/>
          <w:lang w:eastAsia="en-AU"/>
        </w:rPr>
        <w:t xml:space="preserve">carry out is a tufted carpet installation that incorporates the use of pre-applied adhesive underlay, gripper strips and heat bond tape. </w:t>
      </w:r>
    </w:p>
    <w:p w14:paraId="6AB6EA53" w14:textId="77777777" w:rsidR="00424C9B" w:rsidRDefault="00424C9B" w:rsidP="00424C9B">
      <w:r>
        <w:t xml:space="preserve">You should complete this learning activity as part of that demonstration. </w:t>
      </w:r>
    </w:p>
    <w:p w14:paraId="064851FD" w14:textId="77777777" w:rsidR="00424C9B" w:rsidRDefault="00424C9B" w:rsidP="00424C9B">
      <w:r>
        <w:t>Provide the following details in relation to the installation.</w:t>
      </w:r>
    </w:p>
    <w:p w14:paraId="1F7E169A" w14:textId="77777777" w:rsidR="00424C9B" w:rsidRDefault="00424C9B" w:rsidP="002B0D08">
      <w:pPr>
        <w:pStyle w:val="ListParagraph"/>
        <w:numPr>
          <w:ilvl w:val="0"/>
          <w:numId w:val="23"/>
        </w:numPr>
        <w:tabs>
          <w:tab w:val="clear" w:pos="1440"/>
        </w:tabs>
        <w:spacing w:before="120"/>
        <w:ind w:left="567" w:hanging="567"/>
      </w:pPr>
      <w:r>
        <w:t xml:space="preserve">Carpet – including product name, manufacturer and </w:t>
      </w:r>
      <w:proofErr w:type="spellStart"/>
      <w:r>
        <w:t>colour</w:t>
      </w:r>
      <w:proofErr w:type="spellEnd"/>
      <w:r>
        <w:t>.</w:t>
      </w:r>
    </w:p>
    <w:p w14:paraId="4335D48F" w14:textId="77777777" w:rsidR="00424C9B" w:rsidRDefault="002B0D08" w:rsidP="002B0D08">
      <w:pPr>
        <w:pStyle w:val="ListParagraph"/>
        <w:numPr>
          <w:ilvl w:val="0"/>
          <w:numId w:val="23"/>
        </w:numPr>
        <w:tabs>
          <w:tab w:val="clear" w:pos="1440"/>
        </w:tabs>
        <w:spacing w:before="120"/>
        <w:ind w:left="567" w:hanging="567"/>
      </w:pPr>
      <w:r>
        <w:t>Spreadable a</w:t>
      </w:r>
      <w:r w:rsidR="00424C9B">
        <w:t>dhesive – including product name and manufacturer.</w:t>
      </w:r>
    </w:p>
    <w:p w14:paraId="032837C9" w14:textId="77777777" w:rsidR="002B0D08" w:rsidRDefault="002B0D08" w:rsidP="002B0D08">
      <w:pPr>
        <w:pStyle w:val="ListParagraph"/>
        <w:numPr>
          <w:ilvl w:val="0"/>
          <w:numId w:val="23"/>
        </w:numPr>
        <w:tabs>
          <w:tab w:val="clear" w:pos="1440"/>
        </w:tabs>
        <w:spacing w:before="120"/>
        <w:ind w:left="567" w:hanging="567"/>
      </w:pPr>
      <w:r>
        <w:t>Underlay – including product name and manufacturer.</w:t>
      </w:r>
    </w:p>
    <w:p w14:paraId="38F0D896" w14:textId="77777777" w:rsidR="00424C9B" w:rsidRDefault="00424C9B" w:rsidP="002B0D08">
      <w:pPr>
        <w:pStyle w:val="ListParagraph"/>
        <w:numPr>
          <w:ilvl w:val="0"/>
          <w:numId w:val="23"/>
        </w:numPr>
        <w:tabs>
          <w:tab w:val="clear" w:pos="1440"/>
        </w:tabs>
        <w:spacing w:before="120"/>
        <w:ind w:left="567" w:hanging="567"/>
      </w:pPr>
      <w:r>
        <w:t>Subfloor description – including structure, materials used and condition of the surface.</w:t>
      </w:r>
    </w:p>
    <w:p w14:paraId="0AB1BFAD" w14:textId="77777777" w:rsidR="00424C9B" w:rsidRDefault="00424C9B" w:rsidP="002B0D08">
      <w:pPr>
        <w:pStyle w:val="ListParagraph"/>
        <w:numPr>
          <w:ilvl w:val="0"/>
          <w:numId w:val="23"/>
        </w:numPr>
        <w:tabs>
          <w:tab w:val="clear" w:pos="1440"/>
        </w:tabs>
        <w:spacing w:before="120"/>
        <w:ind w:left="567" w:hanging="567"/>
      </w:pPr>
      <w:r>
        <w:t xml:space="preserve">Subfloor preparation required – including brand names of any products used (such as levelling compounds, primers, </w:t>
      </w:r>
      <w:proofErr w:type="spellStart"/>
      <w:r>
        <w:t>etc</w:t>
      </w:r>
      <w:proofErr w:type="spellEnd"/>
      <w:r>
        <w:t>).</w:t>
      </w:r>
    </w:p>
    <w:p w14:paraId="6012F768" w14:textId="77777777" w:rsidR="007D3396" w:rsidRDefault="00424C9B" w:rsidP="00741D96">
      <w:pPr>
        <w:pStyle w:val="ListParagraph"/>
        <w:numPr>
          <w:ilvl w:val="0"/>
          <w:numId w:val="23"/>
        </w:numPr>
        <w:tabs>
          <w:tab w:val="clear" w:pos="1440"/>
        </w:tabs>
        <w:spacing w:before="120"/>
        <w:ind w:left="567" w:hanging="567"/>
      </w:pPr>
      <w:r>
        <w:t>Floor covering plan – showing adjoining rooms, all relevant dimensions and features, position of seams and joins, and direction of the carpet pile.</w:t>
      </w:r>
    </w:p>
    <w:p w14:paraId="52AA4D63" w14:textId="77777777" w:rsidR="006F30D4" w:rsidRDefault="006F30D4" w:rsidP="006F30D4">
      <w:pPr>
        <w:pStyle w:val="Heading2"/>
      </w:pPr>
      <w:bookmarkStart w:id="151" w:name="_Toc460493261"/>
      <w:bookmarkStart w:id="152" w:name="_Toc512931756"/>
      <w:bookmarkStart w:id="153" w:name="_Toc336502872"/>
      <w:bookmarkStart w:id="154" w:name="_Toc336934541"/>
      <w:bookmarkStart w:id="155" w:name="_Toc337566771"/>
      <w:bookmarkStart w:id="156" w:name="_Toc337800068"/>
      <w:bookmarkStart w:id="157" w:name="_Toc345423664"/>
      <w:bookmarkStart w:id="158" w:name="_Toc345943717"/>
      <w:bookmarkStart w:id="159" w:name="_Toc348693853"/>
      <w:bookmarkStart w:id="160" w:name="_Toc353443313"/>
      <w:bookmarkStart w:id="161" w:name="_Toc353449613"/>
      <w:bookmarkStart w:id="162" w:name="_Toc353459653"/>
      <w:bookmarkStart w:id="163" w:name="_Toc355084597"/>
      <w:bookmarkStart w:id="164" w:name="_Toc355968165"/>
      <w:bookmarkStart w:id="165" w:name="_Toc356556616"/>
      <w:bookmarkStart w:id="166" w:name="_Toc356631771"/>
      <w:bookmarkStart w:id="167" w:name="_Toc361392529"/>
      <w:bookmarkEnd w:id="0"/>
      <w:bookmarkEnd w:id="1"/>
      <w:bookmarkEnd w:id="2"/>
      <w:bookmarkEnd w:id="3"/>
      <w:bookmarkEnd w:id="4"/>
      <w:bookmarkEnd w:id="5"/>
      <w:bookmarkEnd w:id="14"/>
      <w:bookmarkEnd w:id="15"/>
      <w:bookmarkEnd w:id="150"/>
      <w:r w:rsidRPr="004E5DA1">
        <w:rPr>
          <w:sz w:val="48"/>
        </w:rPr>
        <w:lastRenderedPageBreak/>
        <w:t>Practical demonstrations</w:t>
      </w:r>
      <w:bookmarkEnd w:id="151"/>
      <w:bookmarkEnd w:id="152"/>
    </w:p>
    <w:p w14:paraId="6A67AB6D" w14:textId="22AD8A44" w:rsidR="006F30D4" w:rsidRDefault="006F30D4" w:rsidP="006F30D4">
      <w:r>
        <w:t xml:space="preserve">The checklists below set out the sorts of things your trainer will be looking for when you undertake the practical demonstrations </w:t>
      </w:r>
      <w:r w:rsidR="00A32CC1">
        <w:t xml:space="preserve">and knowledge tests </w:t>
      </w:r>
      <w:r>
        <w:t>for th</w:t>
      </w:r>
      <w:r w:rsidR="00EE5F65">
        <w:t>e</w:t>
      </w:r>
      <w:r>
        <w:t xml:space="preserve"> unit</w:t>
      </w:r>
      <w:r w:rsidR="00EE5F65">
        <w:t xml:space="preserve"> of competency:</w:t>
      </w:r>
    </w:p>
    <w:p w14:paraId="262853FC" w14:textId="77777777" w:rsidR="00EE5F65" w:rsidRPr="00EE5F65" w:rsidRDefault="00EE5F65" w:rsidP="00FE0D55">
      <w:pPr>
        <w:pStyle w:val="ListParagraph"/>
        <w:numPr>
          <w:ilvl w:val="0"/>
          <w:numId w:val="6"/>
        </w:numPr>
        <w:spacing w:before="120"/>
        <w:ind w:left="714" w:hanging="357"/>
        <w:rPr>
          <w:b/>
          <w:i/>
        </w:rPr>
      </w:pPr>
      <w:r w:rsidRPr="00EE5F65">
        <w:rPr>
          <w:b/>
          <w:i/>
        </w:rPr>
        <w:t>MSFFL3006: Install adhesive fixed carpet floor coverings</w:t>
      </w:r>
    </w:p>
    <w:p w14:paraId="742AA6C9" w14:textId="755814B8" w:rsidR="006F30D4" w:rsidRDefault="006F30D4" w:rsidP="006F30D4">
      <w:r>
        <w:t>Make sure you talk to your trainer or supervisor about any of the details that you don’t understand, or aren’t ready to demonstrate, before the assessment event</w:t>
      </w:r>
      <w:r w:rsidR="00A32CC1">
        <w:t xml:space="preserve">s are </w:t>
      </w:r>
      <w:r>
        <w:t>organised. This will give you time to get the hang of the tasks you will need to perform, so that you’ll feel more confident when the time comes to be assessed.</w:t>
      </w:r>
    </w:p>
    <w:p w14:paraId="234D6EB9" w14:textId="663A3D16" w:rsidR="006F30D4" w:rsidRDefault="006F30D4" w:rsidP="006F30D4">
      <w:pPr>
        <w:spacing w:after="240"/>
      </w:pPr>
      <w:r>
        <w:t xml:space="preserve">When you are able to tick all of the YES boxes below you will be ready to </w:t>
      </w:r>
      <w:r w:rsidR="00A32CC1">
        <w:t>complete the</w:t>
      </w:r>
      <w:r>
        <w:t xml:space="preserve"> practical demonstration</w:t>
      </w:r>
      <w:r w:rsidR="00A32CC1">
        <w:t xml:space="preserve">s and knowledge tests for </w:t>
      </w:r>
      <w:r>
        <w:t>this learning unit.</w:t>
      </w:r>
    </w:p>
    <w:tbl>
      <w:tblPr>
        <w:tblW w:w="9360"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8082"/>
        <w:gridCol w:w="1278"/>
      </w:tblGrid>
      <w:tr w:rsidR="007501DD" w:rsidRPr="007501DD" w14:paraId="3CFF4CA2" w14:textId="77777777" w:rsidTr="00F36281">
        <w:trPr>
          <w:tblHeader/>
        </w:trPr>
        <w:tc>
          <w:tcPr>
            <w:tcW w:w="8082" w:type="dxa"/>
            <w:tcBorders>
              <w:top w:val="single" w:sz="4" w:space="0" w:color="auto"/>
              <w:left w:val="single" w:sz="4" w:space="0" w:color="auto"/>
              <w:bottom w:val="single" w:sz="4" w:space="0" w:color="auto"/>
              <w:right w:val="nil"/>
            </w:tcBorders>
            <w:shd w:val="clear" w:color="auto" w:fill="CCCCCC"/>
            <w:hideMark/>
          </w:tcPr>
          <w:p w14:paraId="6F4C894F" w14:textId="77777777" w:rsidR="007501DD" w:rsidRPr="007501DD" w:rsidRDefault="007501DD" w:rsidP="00EE5F65">
            <w:pPr>
              <w:keepNext/>
              <w:keepLines/>
              <w:spacing w:before="120" w:after="120"/>
              <w:outlineLvl w:val="4"/>
              <w:rPr>
                <w:rFonts w:eastAsiaTheme="majorEastAsia"/>
                <w:b/>
                <w:color w:val="000000" w:themeColor="text1"/>
              </w:rPr>
            </w:pPr>
            <w:bookmarkStart w:id="168" w:name="_Toc382822624"/>
            <w:r w:rsidRPr="007501DD">
              <w:rPr>
                <w:rFonts w:eastAsiaTheme="majorEastAsia"/>
                <w:b/>
                <w:color w:val="000000" w:themeColor="text1"/>
              </w:rPr>
              <w:t>Specific demonstration criteria</w:t>
            </w:r>
          </w:p>
        </w:tc>
        <w:tc>
          <w:tcPr>
            <w:tcW w:w="1278" w:type="dxa"/>
            <w:tcBorders>
              <w:top w:val="single" w:sz="4" w:space="0" w:color="auto"/>
              <w:left w:val="nil"/>
              <w:bottom w:val="single" w:sz="4" w:space="0" w:color="auto"/>
              <w:right w:val="single" w:sz="4" w:space="0" w:color="auto"/>
            </w:tcBorders>
            <w:shd w:val="clear" w:color="auto" w:fill="CCCCCC"/>
            <w:vAlign w:val="center"/>
            <w:hideMark/>
          </w:tcPr>
          <w:p w14:paraId="663C93CF" w14:textId="77777777" w:rsidR="007501DD" w:rsidRPr="007501DD" w:rsidRDefault="00EE5F65" w:rsidP="00EE5F65">
            <w:pPr>
              <w:keepNext/>
              <w:keepLines/>
              <w:spacing w:before="120" w:after="120"/>
              <w:jc w:val="center"/>
              <w:outlineLvl w:val="4"/>
              <w:rPr>
                <w:rFonts w:eastAsiaTheme="majorEastAsia"/>
                <w:b/>
                <w:bCs/>
                <w:color w:val="000000" w:themeColor="text1"/>
              </w:rPr>
            </w:pPr>
            <w:r w:rsidRPr="00EE5F65">
              <w:rPr>
                <w:rFonts w:eastAsiaTheme="majorEastAsia"/>
                <w:b/>
                <w:color w:val="000000" w:themeColor="text1"/>
              </w:rPr>
              <w:t>YES</w:t>
            </w:r>
          </w:p>
        </w:tc>
      </w:tr>
      <w:tr w:rsidR="007501DD" w:rsidRPr="007501DD" w14:paraId="1FD5C166" w14:textId="77777777" w:rsidTr="00F36281">
        <w:trPr>
          <w:tblHeader/>
        </w:trPr>
        <w:tc>
          <w:tcPr>
            <w:tcW w:w="8082" w:type="dxa"/>
            <w:tcBorders>
              <w:top w:val="single" w:sz="4" w:space="0" w:color="auto"/>
              <w:left w:val="single" w:sz="4" w:space="0" w:color="auto"/>
              <w:bottom w:val="single" w:sz="4" w:space="0" w:color="auto"/>
              <w:right w:val="nil"/>
            </w:tcBorders>
          </w:tcPr>
          <w:p w14:paraId="292BB3ED" w14:textId="77777777" w:rsidR="007501DD" w:rsidRPr="007501DD" w:rsidRDefault="007501DD" w:rsidP="00EE5F65">
            <w:pPr>
              <w:spacing w:before="180" w:after="180"/>
            </w:pPr>
            <w:r w:rsidRPr="007501DD">
              <w:rPr>
                <w:lang w:eastAsia="en-GB"/>
              </w:rPr>
              <w:t xml:space="preserve">Complete at least one of each of the following three installations: </w:t>
            </w:r>
          </w:p>
          <w:p w14:paraId="0CA2531B" w14:textId="358DBF32" w:rsidR="007501DD" w:rsidRPr="007501DD" w:rsidRDefault="007501DD" w:rsidP="00FE0D55">
            <w:pPr>
              <w:numPr>
                <w:ilvl w:val="0"/>
                <w:numId w:val="12"/>
              </w:numPr>
              <w:spacing w:before="180" w:after="180"/>
              <w:ind w:left="460" w:hanging="460"/>
            </w:pPr>
            <w:bookmarkStart w:id="169" w:name="_Hlk512581160"/>
            <w:r w:rsidRPr="007501DD">
              <w:rPr>
                <w:b/>
              </w:rPr>
              <w:t>Installation 1: direct stick carpet</w:t>
            </w:r>
            <w:r w:rsidRPr="007501DD">
              <w:t xml:space="preserve"> – using a</w:t>
            </w:r>
            <w:r w:rsidR="002D7BF0">
              <w:t xml:space="preserve"> suitable direct stick </w:t>
            </w:r>
            <w:r w:rsidRPr="007501DD">
              <w:t>carpet in connecting rooms, including at least one cross join and one seam join</w:t>
            </w:r>
          </w:p>
          <w:bookmarkEnd w:id="169"/>
          <w:p w14:paraId="4A5AFBA3" w14:textId="77777777" w:rsidR="007501DD" w:rsidRPr="007501DD" w:rsidRDefault="007501DD" w:rsidP="00FE0D55">
            <w:pPr>
              <w:numPr>
                <w:ilvl w:val="0"/>
                <w:numId w:val="12"/>
              </w:numPr>
              <w:spacing w:before="180" w:after="180"/>
              <w:ind w:left="460" w:hanging="460"/>
            </w:pPr>
            <w:r w:rsidRPr="007501DD">
              <w:rPr>
                <w:b/>
              </w:rPr>
              <w:t>Installation 2: dual</w:t>
            </w:r>
            <w:r w:rsidR="00FE2B47">
              <w:rPr>
                <w:b/>
              </w:rPr>
              <w:t xml:space="preserve"> </w:t>
            </w:r>
            <w:r w:rsidRPr="007501DD">
              <w:rPr>
                <w:b/>
              </w:rPr>
              <w:t>bond carpet</w:t>
            </w:r>
            <w:r w:rsidRPr="007501DD">
              <w:t xml:space="preserve"> – using a woven carpet in connecting rooms, including at least one cross join and one seam join</w:t>
            </w:r>
          </w:p>
          <w:p w14:paraId="1F748B56" w14:textId="77777777" w:rsidR="007501DD" w:rsidRPr="007501DD" w:rsidRDefault="007501DD" w:rsidP="00FE0D55">
            <w:pPr>
              <w:numPr>
                <w:ilvl w:val="0"/>
                <w:numId w:val="12"/>
              </w:numPr>
              <w:spacing w:before="180" w:after="180"/>
              <w:ind w:left="460" w:hanging="460"/>
            </w:pPr>
            <w:r w:rsidRPr="007501DD">
              <w:rPr>
                <w:b/>
              </w:rPr>
              <w:t>Installation 3: dual</w:t>
            </w:r>
            <w:r w:rsidR="00FE2B47">
              <w:rPr>
                <w:b/>
              </w:rPr>
              <w:t xml:space="preserve"> </w:t>
            </w:r>
            <w:r w:rsidRPr="007501DD">
              <w:rPr>
                <w:b/>
              </w:rPr>
              <w:t>bond carpet</w:t>
            </w:r>
            <w:r w:rsidRPr="007501DD">
              <w:t xml:space="preserve"> – </w:t>
            </w:r>
            <w:bookmarkStart w:id="170" w:name="_Hlk512585777"/>
            <w:r w:rsidRPr="007501DD">
              <w:t>using tufted carpet and pre-applied adhesive underlay in connecting rooms, including at least one cross join and one seam join using gripper strips and heat bond tape</w:t>
            </w:r>
            <w:bookmarkEnd w:id="170"/>
          </w:p>
        </w:tc>
        <w:tc>
          <w:tcPr>
            <w:tcW w:w="1278" w:type="dxa"/>
            <w:tcBorders>
              <w:top w:val="single" w:sz="4" w:space="0" w:color="auto"/>
              <w:left w:val="nil"/>
              <w:bottom w:val="single" w:sz="4" w:space="0" w:color="auto"/>
              <w:right w:val="single" w:sz="4" w:space="0" w:color="auto"/>
            </w:tcBorders>
            <w:hideMark/>
          </w:tcPr>
          <w:p w14:paraId="55122407" w14:textId="77777777" w:rsidR="007501DD" w:rsidRPr="007501DD" w:rsidRDefault="00EE5F65" w:rsidP="00EE5F65">
            <w:pPr>
              <w:spacing w:before="120" w:after="120"/>
              <w:jc w:val="center"/>
            </w:pPr>
            <w:r>
              <w:br/>
            </w:r>
          </w:p>
          <w:p w14:paraId="33FD0CD1" w14:textId="77777777" w:rsidR="007501DD" w:rsidRPr="007501DD" w:rsidRDefault="007501DD" w:rsidP="00EE5F65">
            <w:pPr>
              <w:spacing w:before="120" w:after="120"/>
              <w:jc w:val="center"/>
            </w:pPr>
            <w:r w:rsidRPr="007501DD">
              <w:sym w:font="Wingdings" w:char="F071"/>
            </w:r>
            <w:r w:rsidRPr="007501DD">
              <w:br/>
            </w:r>
          </w:p>
          <w:p w14:paraId="0DE17376" w14:textId="77777777" w:rsidR="007501DD" w:rsidRPr="007501DD" w:rsidRDefault="007501DD" w:rsidP="00EE5F65">
            <w:pPr>
              <w:spacing w:before="120" w:after="120"/>
              <w:jc w:val="center"/>
              <w:rPr>
                <w:sz w:val="28"/>
              </w:rPr>
            </w:pPr>
            <w:r w:rsidRPr="007501DD">
              <w:sym w:font="Wingdings" w:char="F071"/>
            </w:r>
            <w:r w:rsidRPr="007501DD">
              <w:br/>
            </w:r>
            <w:r w:rsidR="00EE5F65">
              <w:rPr>
                <w:sz w:val="28"/>
              </w:rPr>
              <w:br/>
            </w:r>
          </w:p>
          <w:p w14:paraId="1D173EED" w14:textId="77777777" w:rsidR="007501DD" w:rsidRPr="007501DD" w:rsidRDefault="007501DD" w:rsidP="00EE5F65">
            <w:pPr>
              <w:spacing w:before="120" w:after="120"/>
              <w:jc w:val="center"/>
            </w:pPr>
            <w:r w:rsidRPr="007501DD">
              <w:sym w:font="Wingdings" w:char="F071"/>
            </w:r>
          </w:p>
        </w:tc>
      </w:tr>
    </w:tbl>
    <w:p w14:paraId="66691B7A" w14:textId="77777777" w:rsidR="007501DD" w:rsidRPr="007501DD" w:rsidRDefault="007501DD" w:rsidP="007501DD">
      <w:pPr>
        <w:spacing w:before="0" w:line="240" w:lineRule="auto"/>
        <w:rPr>
          <w:rFonts w:ascii="Times New Roman" w:hAnsi="Times New Roman" w:cs="Times New Roman"/>
          <w:lang w:val="en-US"/>
        </w:rPr>
      </w:pPr>
    </w:p>
    <w:tbl>
      <w:tblPr>
        <w:tblStyle w:val="TableGrid11"/>
        <w:tblW w:w="9360" w:type="dxa"/>
        <w:tblInd w:w="-34" w:type="dxa"/>
        <w:tblBorders>
          <w:insideV w:val="none" w:sz="0" w:space="0" w:color="auto"/>
        </w:tblBorders>
        <w:tblLayout w:type="fixed"/>
        <w:tblLook w:val="04A0" w:firstRow="1" w:lastRow="0" w:firstColumn="1" w:lastColumn="0" w:noHBand="0" w:noVBand="1"/>
      </w:tblPr>
      <w:tblGrid>
        <w:gridCol w:w="8083"/>
        <w:gridCol w:w="1277"/>
      </w:tblGrid>
      <w:tr w:rsidR="007501DD" w:rsidRPr="007501DD" w14:paraId="33052088" w14:textId="77777777" w:rsidTr="00F36281">
        <w:tc>
          <w:tcPr>
            <w:tcW w:w="8083" w:type="dxa"/>
            <w:tcBorders>
              <w:top w:val="single" w:sz="4" w:space="0" w:color="auto"/>
              <w:left w:val="single" w:sz="4" w:space="0" w:color="auto"/>
              <w:bottom w:val="single" w:sz="4" w:space="0" w:color="auto"/>
              <w:right w:val="nil"/>
            </w:tcBorders>
            <w:shd w:val="pct20" w:color="auto" w:fill="auto"/>
            <w:hideMark/>
          </w:tcPr>
          <w:p w14:paraId="695004B7" w14:textId="77777777" w:rsidR="007501DD" w:rsidRPr="007501DD" w:rsidRDefault="007501DD" w:rsidP="00EE5F65">
            <w:pPr>
              <w:keepNext/>
              <w:keepLines/>
              <w:spacing w:before="120" w:after="120" w:line="320" w:lineRule="exact"/>
              <w:outlineLvl w:val="4"/>
              <w:rPr>
                <w:rFonts w:eastAsiaTheme="majorEastAsia"/>
                <w:b/>
                <w:color w:val="000000" w:themeColor="text1"/>
                <w:lang w:val="en-NZ"/>
              </w:rPr>
            </w:pPr>
            <w:r w:rsidRPr="007501DD">
              <w:rPr>
                <w:rFonts w:eastAsiaTheme="majorEastAsia"/>
                <w:b/>
                <w:color w:val="000000" w:themeColor="text1"/>
              </w:rPr>
              <w:t xml:space="preserve">Specific knowledge evidence </w:t>
            </w:r>
          </w:p>
        </w:tc>
        <w:tc>
          <w:tcPr>
            <w:tcW w:w="1277" w:type="dxa"/>
            <w:tcBorders>
              <w:top w:val="single" w:sz="4" w:space="0" w:color="auto"/>
              <w:left w:val="nil"/>
              <w:bottom w:val="single" w:sz="4" w:space="0" w:color="auto"/>
              <w:right w:val="single" w:sz="4" w:space="0" w:color="auto"/>
            </w:tcBorders>
            <w:shd w:val="pct20" w:color="auto" w:fill="auto"/>
            <w:vAlign w:val="center"/>
            <w:hideMark/>
          </w:tcPr>
          <w:p w14:paraId="3DD1C1D0" w14:textId="77777777" w:rsidR="007501DD" w:rsidRPr="007501DD" w:rsidRDefault="00EE5F65" w:rsidP="00EE5F65">
            <w:pPr>
              <w:spacing w:before="120" w:after="120" w:line="320" w:lineRule="exact"/>
              <w:jc w:val="center"/>
              <w:rPr>
                <w:b/>
              </w:rPr>
            </w:pPr>
            <w:r w:rsidRPr="00EE5F65">
              <w:rPr>
                <w:b/>
              </w:rPr>
              <w:t>YES</w:t>
            </w:r>
          </w:p>
        </w:tc>
      </w:tr>
      <w:tr w:rsidR="007501DD" w:rsidRPr="007501DD" w14:paraId="34988A8B" w14:textId="77777777" w:rsidTr="00F36281">
        <w:tc>
          <w:tcPr>
            <w:tcW w:w="8083" w:type="dxa"/>
            <w:tcBorders>
              <w:top w:val="single" w:sz="4" w:space="0" w:color="auto"/>
              <w:left w:val="single" w:sz="4" w:space="0" w:color="auto"/>
              <w:bottom w:val="single" w:sz="4" w:space="0" w:color="auto"/>
              <w:right w:val="nil"/>
            </w:tcBorders>
          </w:tcPr>
          <w:p w14:paraId="66BDBE52" w14:textId="77777777" w:rsidR="007501DD" w:rsidRPr="007501DD" w:rsidRDefault="007501DD" w:rsidP="00EE5F65">
            <w:pPr>
              <w:spacing w:before="120" w:after="120" w:line="320" w:lineRule="exact"/>
            </w:pPr>
            <w:r w:rsidRPr="007501DD">
              <w:t>Adhesive fixed carpets – including types, characteristics, uses and limitations</w:t>
            </w:r>
          </w:p>
        </w:tc>
        <w:tc>
          <w:tcPr>
            <w:tcW w:w="1277" w:type="dxa"/>
            <w:tcBorders>
              <w:top w:val="single" w:sz="4" w:space="0" w:color="auto"/>
              <w:left w:val="nil"/>
              <w:bottom w:val="single" w:sz="4" w:space="0" w:color="auto"/>
              <w:right w:val="single" w:sz="4" w:space="0" w:color="auto"/>
            </w:tcBorders>
            <w:vAlign w:val="center"/>
          </w:tcPr>
          <w:p w14:paraId="183B437B" w14:textId="77777777" w:rsidR="007501DD" w:rsidRPr="007501DD" w:rsidRDefault="007501DD" w:rsidP="00EE5F65">
            <w:pPr>
              <w:spacing w:before="120" w:after="120" w:line="320" w:lineRule="exact"/>
              <w:jc w:val="center"/>
            </w:pPr>
            <w:r w:rsidRPr="007501DD">
              <w:sym w:font="Wingdings" w:char="F071"/>
            </w:r>
          </w:p>
        </w:tc>
      </w:tr>
      <w:tr w:rsidR="007501DD" w:rsidRPr="007501DD" w14:paraId="41C35071" w14:textId="77777777" w:rsidTr="00F36281">
        <w:tc>
          <w:tcPr>
            <w:tcW w:w="8083" w:type="dxa"/>
            <w:tcBorders>
              <w:top w:val="single" w:sz="4" w:space="0" w:color="auto"/>
              <w:left w:val="single" w:sz="4" w:space="0" w:color="auto"/>
              <w:bottom w:val="single" w:sz="4" w:space="0" w:color="auto"/>
              <w:right w:val="nil"/>
            </w:tcBorders>
          </w:tcPr>
          <w:p w14:paraId="5B07CD90" w14:textId="77777777" w:rsidR="007501DD" w:rsidRPr="007501DD" w:rsidRDefault="007501DD" w:rsidP="00EE5F65">
            <w:pPr>
              <w:spacing w:before="120" w:after="120" w:line="320" w:lineRule="exact"/>
            </w:pPr>
            <w:r w:rsidRPr="007501DD">
              <w:t>Tools and equipment, including procedures for their safe use, operation and maintenance</w:t>
            </w:r>
          </w:p>
        </w:tc>
        <w:tc>
          <w:tcPr>
            <w:tcW w:w="1277" w:type="dxa"/>
            <w:tcBorders>
              <w:top w:val="single" w:sz="4" w:space="0" w:color="auto"/>
              <w:left w:val="nil"/>
              <w:bottom w:val="single" w:sz="4" w:space="0" w:color="auto"/>
              <w:right w:val="single" w:sz="4" w:space="0" w:color="auto"/>
            </w:tcBorders>
            <w:vAlign w:val="center"/>
          </w:tcPr>
          <w:p w14:paraId="5565E9B3" w14:textId="77777777" w:rsidR="007501DD" w:rsidRPr="007501DD" w:rsidRDefault="007501DD" w:rsidP="00EE5F65">
            <w:pPr>
              <w:spacing w:before="120" w:after="120" w:line="320" w:lineRule="exact"/>
              <w:jc w:val="center"/>
            </w:pPr>
            <w:r w:rsidRPr="007501DD">
              <w:sym w:font="Wingdings" w:char="F071"/>
            </w:r>
          </w:p>
        </w:tc>
      </w:tr>
      <w:tr w:rsidR="007501DD" w:rsidRPr="007501DD" w14:paraId="5A43513B" w14:textId="77777777" w:rsidTr="00F36281">
        <w:tc>
          <w:tcPr>
            <w:tcW w:w="8083" w:type="dxa"/>
            <w:tcBorders>
              <w:top w:val="single" w:sz="4" w:space="0" w:color="auto"/>
              <w:left w:val="single" w:sz="4" w:space="0" w:color="auto"/>
              <w:bottom w:val="single" w:sz="4" w:space="0" w:color="auto"/>
              <w:right w:val="nil"/>
            </w:tcBorders>
          </w:tcPr>
          <w:p w14:paraId="7CF1E5C6" w14:textId="77777777" w:rsidR="007501DD" w:rsidRPr="007501DD" w:rsidRDefault="007501DD" w:rsidP="00EE5F65">
            <w:pPr>
              <w:spacing w:before="120" w:after="120" w:line="320" w:lineRule="exact"/>
            </w:pPr>
            <w:r w:rsidRPr="007501DD">
              <w:t>Cutting, laying, fixing, joining and finishing adhesive fixed carpet</w:t>
            </w:r>
          </w:p>
        </w:tc>
        <w:tc>
          <w:tcPr>
            <w:tcW w:w="1277" w:type="dxa"/>
            <w:tcBorders>
              <w:top w:val="single" w:sz="4" w:space="0" w:color="auto"/>
              <w:left w:val="nil"/>
              <w:bottom w:val="single" w:sz="4" w:space="0" w:color="auto"/>
              <w:right w:val="single" w:sz="4" w:space="0" w:color="auto"/>
            </w:tcBorders>
            <w:vAlign w:val="center"/>
          </w:tcPr>
          <w:p w14:paraId="6708DE41" w14:textId="77777777" w:rsidR="007501DD" w:rsidRPr="007501DD" w:rsidRDefault="007501DD" w:rsidP="00EE5F65">
            <w:pPr>
              <w:spacing w:before="120" w:after="120" w:line="320" w:lineRule="exact"/>
              <w:jc w:val="center"/>
            </w:pPr>
            <w:r w:rsidRPr="007501DD">
              <w:sym w:font="Wingdings" w:char="F071"/>
            </w:r>
          </w:p>
        </w:tc>
      </w:tr>
      <w:tr w:rsidR="007501DD" w:rsidRPr="007501DD" w14:paraId="1ECEC466" w14:textId="77777777" w:rsidTr="00F36281">
        <w:tc>
          <w:tcPr>
            <w:tcW w:w="8083" w:type="dxa"/>
            <w:tcBorders>
              <w:top w:val="single" w:sz="4" w:space="0" w:color="auto"/>
              <w:left w:val="single" w:sz="4" w:space="0" w:color="auto"/>
              <w:bottom w:val="single" w:sz="4" w:space="0" w:color="auto"/>
              <w:right w:val="nil"/>
            </w:tcBorders>
          </w:tcPr>
          <w:p w14:paraId="63903AAB" w14:textId="77777777" w:rsidR="007501DD" w:rsidRPr="007501DD" w:rsidRDefault="007501DD" w:rsidP="00EE5F65">
            <w:pPr>
              <w:spacing w:before="120" w:after="120" w:line="320" w:lineRule="exact"/>
            </w:pPr>
            <w:r w:rsidRPr="007501DD">
              <w:t>Characteristics and requirements of sub-floor preparation</w:t>
            </w:r>
          </w:p>
        </w:tc>
        <w:tc>
          <w:tcPr>
            <w:tcW w:w="1277" w:type="dxa"/>
            <w:tcBorders>
              <w:top w:val="single" w:sz="4" w:space="0" w:color="auto"/>
              <w:left w:val="nil"/>
              <w:bottom w:val="single" w:sz="4" w:space="0" w:color="auto"/>
              <w:right w:val="single" w:sz="4" w:space="0" w:color="auto"/>
            </w:tcBorders>
            <w:vAlign w:val="center"/>
          </w:tcPr>
          <w:p w14:paraId="2F27A417" w14:textId="77777777" w:rsidR="007501DD" w:rsidRPr="007501DD" w:rsidRDefault="007501DD" w:rsidP="00EE5F65">
            <w:pPr>
              <w:spacing w:before="120" w:after="120" w:line="320" w:lineRule="exact"/>
              <w:jc w:val="center"/>
            </w:pPr>
            <w:r w:rsidRPr="007501DD">
              <w:sym w:font="Wingdings" w:char="F071"/>
            </w:r>
          </w:p>
        </w:tc>
      </w:tr>
    </w:tbl>
    <w:p w14:paraId="7D513FD0" w14:textId="77777777" w:rsidR="00015083" w:rsidRDefault="00015083" w:rsidP="007501DD">
      <w:pPr>
        <w:spacing w:before="0" w:line="240" w:lineRule="auto"/>
        <w:rPr>
          <w:rFonts w:ascii="Times New Roman" w:hAnsi="Times New Roman" w:cs="Times New Roman"/>
          <w:sz w:val="16"/>
          <w:szCs w:val="16"/>
        </w:rPr>
      </w:pPr>
      <w:r>
        <w:rPr>
          <w:rFonts w:ascii="Times New Roman" w:hAnsi="Times New Roman" w:cs="Times New Roman"/>
          <w:sz w:val="16"/>
          <w:szCs w:val="16"/>
        </w:rPr>
        <w:br w:type="page"/>
      </w:r>
    </w:p>
    <w:tbl>
      <w:tblPr>
        <w:tblW w:w="9360"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8082"/>
        <w:gridCol w:w="1278"/>
      </w:tblGrid>
      <w:tr w:rsidR="007501DD" w:rsidRPr="007501DD" w14:paraId="379B175D" w14:textId="77777777" w:rsidTr="00F36281">
        <w:trPr>
          <w:tblHeader/>
        </w:trPr>
        <w:tc>
          <w:tcPr>
            <w:tcW w:w="8082" w:type="dxa"/>
            <w:tcBorders>
              <w:top w:val="single" w:sz="4" w:space="0" w:color="auto"/>
              <w:left w:val="single" w:sz="4" w:space="0" w:color="auto"/>
              <w:bottom w:val="single" w:sz="4" w:space="0" w:color="auto"/>
              <w:right w:val="nil"/>
            </w:tcBorders>
            <w:shd w:val="clear" w:color="auto" w:fill="CCCCCC"/>
            <w:hideMark/>
          </w:tcPr>
          <w:p w14:paraId="310A08B2" w14:textId="77777777" w:rsidR="007501DD" w:rsidRPr="007501DD" w:rsidRDefault="007501DD" w:rsidP="00EE5F65">
            <w:pPr>
              <w:keepNext/>
              <w:keepLines/>
              <w:spacing w:before="120" w:after="120"/>
              <w:outlineLvl w:val="4"/>
              <w:rPr>
                <w:rFonts w:eastAsiaTheme="majorEastAsia"/>
                <w:b/>
                <w:color w:val="000000" w:themeColor="text1"/>
              </w:rPr>
            </w:pPr>
            <w:r w:rsidRPr="007501DD">
              <w:rPr>
                <w:rFonts w:eastAsiaTheme="majorEastAsia"/>
                <w:b/>
                <w:color w:val="000000" w:themeColor="text1"/>
              </w:rPr>
              <w:lastRenderedPageBreak/>
              <w:t xml:space="preserve">General performance evidence </w:t>
            </w:r>
          </w:p>
        </w:tc>
        <w:tc>
          <w:tcPr>
            <w:tcW w:w="1278" w:type="dxa"/>
            <w:tcBorders>
              <w:top w:val="single" w:sz="4" w:space="0" w:color="auto"/>
              <w:left w:val="nil"/>
              <w:bottom w:val="single" w:sz="4" w:space="0" w:color="auto"/>
              <w:right w:val="single" w:sz="4" w:space="0" w:color="auto"/>
            </w:tcBorders>
            <w:shd w:val="clear" w:color="auto" w:fill="CCCCCC"/>
            <w:vAlign w:val="center"/>
            <w:hideMark/>
          </w:tcPr>
          <w:p w14:paraId="68FC717F" w14:textId="77777777" w:rsidR="007501DD" w:rsidRPr="007501DD" w:rsidRDefault="00EE5F65" w:rsidP="00EE5F65">
            <w:pPr>
              <w:keepNext/>
              <w:keepLines/>
              <w:spacing w:before="120" w:after="120"/>
              <w:jc w:val="center"/>
              <w:outlineLvl w:val="4"/>
              <w:rPr>
                <w:rFonts w:eastAsiaTheme="majorEastAsia"/>
                <w:b/>
                <w:bCs/>
                <w:color w:val="000000" w:themeColor="text1"/>
              </w:rPr>
            </w:pPr>
            <w:r w:rsidRPr="00EE5F65">
              <w:rPr>
                <w:rFonts w:eastAsiaTheme="majorEastAsia"/>
                <w:b/>
                <w:color w:val="000000" w:themeColor="text1"/>
              </w:rPr>
              <w:t>YES</w:t>
            </w:r>
          </w:p>
        </w:tc>
      </w:tr>
      <w:tr w:rsidR="007501DD" w:rsidRPr="007501DD" w14:paraId="18A213C7" w14:textId="77777777" w:rsidTr="00F36281">
        <w:trPr>
          <w:tblHeader/>
        </w:trPr>
        <w:tc>
          <w:tcPr>
            <w:tcW w:w="8082" w:type="dxa"/>
            <w:tcBorders>
              <w:top w:val="single" w:sz="4" w:space="0" w:color="auto"/>
              <w:left w:val="single" w:sz="4" w:space="0" w:color="auto"/>
              <w:bottom w:val="single" w:sz="4" w:space="0" w:color="auto"/>
              <w:right w:val="nil"/>
            </w:tcBorders>
          </w:tcPr>
          <w:p w14:paraId="53DC18C9" w14:textId="77777777" w:rsidR="007501DD" w:rsidRPr="007501DD" w:rsidRDefault="007501DD" w:rsidP="00015083">
            <w:pPr>
              <w:spacing w:before="100" w:after="100"/>
            </w:pPr>
            <w:r w:rsidRPr="007501DD">
              <w:t>Comply with all relevant WHS policies and procedures</w:t>
            </w:r>
          </w:p>
        </w:tc>
        <w:tc>
          <w:tcPr>
            <w:tcW w:w="1278" w:type="dxa"/>
            <w:tcBorders>
              <w:top w:val="single" w:sz="4" w:space="0" w:color="auto"/>
              <w:left w:val="nil"/>
              <w:bottom w:val="single" w:sz="4" w:space="0" w:color="auto"/>
              <w:right w:val="single" w:sz="4" w:space="0" w:color="auto"/>
            </w:tcBorders>
            <w:vAlign w:val="center"/>
          </w:tcPr>
          <w:p w14:paraId="3DAFB43B" w14:textId="77777777" w:rsidR="007501DD" w:rsidRPr="007501DD" w:rsidRDefault="007501DD" w:rsidP="00015083">
            <w:pPr>
              <w:spacing w:before="100" w:after="100"/>
              <w:jc w:val="center"/>
            </w:pPr>
            <w:r w:rsidRPr="007501DD">
              <w:rPr>
                <w:color w:val="000000" w:themeColor="text1"/>
              </w:rPr>
              <w:sym w:font="Wingdings" w:char="F071"/>
            </w:r>
          </w:p>
        </w:tc>
      </w:tr>
      <w:tr w:rsidR="007501DD" w:rsidRPr="007501DD" w14:paraId="00B211EB" w14:textId="77777777" w:rsidTr="00F36281">
        <w:trPr>
          <w:tblHeader/>
        </w:trPr>
        <w:tc>
          <w:tcPr>
            <w:tcW w:w="8082" w:type="dxa"/>
            <w:tcBorders>
              <w:top w:val="single" w:sz="4" w:space="0" w:color="auto"/>
              <w:left w:val="single" w:sz="4" w:space="0" w:color="auto"/>
              <w:bottom w:val="single" w:sz="4" w:space="0" w:color="auto"/>
              <w:right w:val="nil"/>
            </w:tcBorders>
          </w:tcPr>
          <w:p w14:paraId="1CDD72B1" w14:textId="77777777" w:rsidR="007501DD" w:rsidRPr="007501DD" w:rsidRDefault="007501DD" w:rsidP="00015083">
            <w:pPr>
              <w:spacing w:before="100" w:after="100"/>
              <w:rPr>
                <w:lang w:val="en-NZ"/>
              </w:rPr>
            </w:pPr>
            <w:r w:rsidRPr="007501DD">
              <w:t xml:space="preserve">Correctly understand instructions and work orders, and seek out all relevant information </w:t>
            </w:r>
          </w:p>
        </w:tc>
        <w:tc>
          <w:tcPr>
            <w:tcW w:w="1278" w:type="dxa"/>
            <w:tcBorders>
              <w:top w:val="single" w:sz="4" w:space="0" w:color="auto"/>
              <w:left w:val="nil"/>
              <w:bottom w:val="single" w:sz="4" w:space="0" w:color="auto"/>
              <w:right w:val="single" w:sz="4" w:space="0" w:color="auto"/>
            </w:tcBorders>
            <w:vAlign w:val="center"/>
            <w:hideMark/>
          </w:tcPr>
          <w:p w14:paraId="7685A905" w14:textId="77777777" w:rsidR="007501DD" w:rsidRPr="007501DD" w:rsidRDefault="007501DD" w:rsidP="00015083">
            <w:pPr>
              <w:spacing w:before="100" w:after="100"/>
              <w:jc w:val="center"/>
              <w:rPr>
                <w:color w:val="000000" w:themeColor="text1"/>
              </w:rPr>
            </w:pPr>
            <w:r w:rsidRPr="007501DD">
              <w:sym w:font="Wingdings" w:char="F071"/>
            </w:r>
          </w:p>
        </w:tc>
      </w:tr>
      <w:tr w:rsidR="007501DD" w:rsidRPr="007501DD" w14:paraId="7CAF0474" w14:textId="77777777" w:rsidTr="00F36281">
        <w:trPr>
          <w:tblHeader/>
        </w:trPr>
        <w:tc>
          <w:tcPr>
            <w:tcW w:w="8082" w:type="dxa"/>
            <w:tcBorders>
              <w:top w:val="single" w:sz="4" w:space="0" w:color="auto"/>
              <w:left w:val="single" w:sz="4" w:space="0" w:color="auto"/>
              <w:bottom w:val="single" w:sz="4" w:space="0" w:color="auto"/>
              <w:right w:val="nil"/>
            </w:tcBorders>
          </w:tcPr>
          <w:p w14:paraId="4A660377" w14:textId="77777777" w:rsidR="007501DD" w:rsidRPr="007501DD" w:rsidRDefault="007501DD" w:rsidP="00015083">
            <w:pPr>
              <w:spacing w:before="100" w:after="100"/>
            </w:pPr>
            <w:r w:rsidRPr="007501DD">
              <w:t xml:space="preserve">Select suitable trims, mouldings, cover strips and other materials for </w:t>
            </w:r>
            <w:r w:rsidR="00EE5F65">
              <w:br/>
            </w:r>
            <w:r w:rsidRPr="007501DD">
              <w:t>the job</w:t>
            </w:r>
          </w:p>
        </w:tc>
        <w:tc>
          <w:tcPr>
            <w:tcW w:w="1278" w:type="dxa"/>
            <w:tcBorders>
              <w:top w:val="single" w:sz="4" w:space="0" w:color="auto"/>
              <w:left w:val="nil"/>
              <w:bottom w:val="single" w:sz="4" w:space="0" w:color="auto"/>
              <w:right w:val="single" w:sz="4" w:space="0" w:color="auto"/>
            </w:tcBorders>
            <w:vAlign w:val="center"/>
          </w:tcPr>
          <w:p w14:paraId="469FD4AE" w14:textId="77777777" w:rsidR="007501DD" w:rsidRPr="007501DD" w:rsidRDefault="007501DD" w:rsidP="00015083">
            <w:pPr>
              <w:spacing w:before="100" w:after="100"/>
              <w:jc w:val="center"/>
            </w:pPr>
            <w:r w:rsidRPr="007501DD">
              <w:rPr>
                <w:color w:val="000000" w:themeColor="text1"/>
              </w:rPr>
              <w:sym w:font="Wingdings" w:char="F071"/>
            </w:r>
          </w:p>
        </w:tc>
      </w:tr>
      <w:tr w:rsidR="007501DD" w:rsidRPr="007501DD" w14:paraId="11D91D3F" w14:textId="77777777" w:rsidTr="00F36281">
        <w:trPr>
          <w:tblHeader/>
        </w:trPr>
        <w:tc>
          <w:tcPr>
            <w:tcW w:w="8082" w:type="dxa"/>
            <w:tcBorders>
              <w:top w:val="single" w:sz="4" w:space="0" w:color="auto"/>
              <w:left w:val="single" w:sz="4" w:space="0" w:color="auto"/>
              <w:bottom w:val="single" w:sz="4" w:space="0" w:color="auto"/>
              <w:right w:val="nil"/>
            </w:tcBorders>
          </w:tcPr>
          <w:p w14:paraId="614ACFE6" w14:textId="77777777" w:rsidR="007501DD" w:rsidRPr="007501DD" w:rsidRDefault="007501DD" w:rsidP="00015083">
            <w:pPr>
              <w:spacing w:before="100" w:after="100"/>
            </w:pPr>
            <w:r w:rsidRPr="007501DD">
              <w:t>Select and prepare suitable primers and adhesives</w:t>
            </w:r>
          </w:p>
        </w:tc>
        <w:tc>
          <w:tcPr>
            <w:tcW w:w="1278" w:type="dxa"/>
            <w:tcBorders>
              <w:top w:val="single" w:sz="4" w:space="0" w:color="auto"/>
              <w:left w:val="nil"/>
              <w:bottom w:val="single" w:sz="4" w:space="0" w:color="auto"/>
              <w:right w:val="single" w:sz="4" w:space="0" w:color="auto"/>
            </w:tcBorders>
            <w:vAlign w:val="center"/>
          </w:tcPr>
          <w:p w14:paraId="0E168AD7" w14:textId="77777777" w:rsidR="007501DD" w:rsidRPr="007501DD" w:rsidRDefault="007501DD" w:rsidP="00015083">
            <w:pPr>
              <w:spacing w:before="100" w:after="100"/>
              <w:jc w:val="center"/>
            </w:pPr>
            <w:r w:rsidRPr="007501DD">
              <w:rPr>
                <w:color w:val="000000" w:themeColor="text1"/>
              </w:rPr>
              <w:sym w:font="Wingdings" w:char="F071"/>
            </w:r>
          </w:p>
        </w:tc>
      </w:tr>
      <w:tr w:rsidR="007501DD" w:rsidRPr="007501DD" w14:paraId="212361E4" w14:textId="77777777" w:rsidTr="00F36281">
        <w:trPr>
          <w:tblHeader/>
        </w:trPr>
        <w:tc>
          <w:tcPr>
            <w:tcW w:w="8082" w:type="dxa"/>
            <w:tcBorders>
              <w:top w:val="single" w:sz="4" w:space="0" w:color="auto"/>
              <w:left w:val="single" w:sz="4" w:space="0" w:color="auto"/>
              <w:bottom w:val="single" w:sz="4" w:space="0" w:color="auto"/>
              <w:right w:val="nil"/>
            </w:tcBorders>
          </w:tcPr>
          <w:p w14:paraId="5143A3C5" w14:textId="77777777" w:rsidR="007501DD" w:rsidRPr="007501DD" w:rsidRDefault="007501DD" w:rsidP="00015083">
            <w:pPr>
              <w:spacing w:before="100" w:after="100"/>
            </w:pPr>
            <w:r w:rsidRPr="007501DD">
              <w:t>Acclimatise the carpet according to manufacturer’s recommendations</w:t>
            </w:r>
          </w:p>
        </w:tc>
        <w:tc>
          <w:tcPr>
            <w:tcW w:w="1278" w:type="dxa"/>
            <w:tcBorders>
              <w:top w:val="single" w:sz="4" w:space="0" w:color="auto"/>
              <w:left w:val="nil"/>
              <w:bottom w:val="single" w:sz="4" w:space="0" w:color="auto"/>
              <w:right w:val="single" w:sz="4" w:space="0" w:color="auto"/>
            </w:tcBorders>
            <w:vAlign w:val="center"/>
          </w:tcPr>
          <w:p w14:paraId="2AEEAB03" w14:textId="77777777" w:rsidR="007501DD" w:rsidRPr="007501DD" w:rsidRDefault="007501DD" w:rsidP="00015083">
            <w:pPr>
              <w:spacing w:before="100" w:after="100"/>
              <w:jc w:val="center"/>
            </w:pPr>
            <w:r w:rsidRPr="007501DD">
              <w:rPr>
                <w:color w:val="000000" w:themeColor="text1"/>
              </w:rPr>
              <w:sym w:font="Wingdings" w:char="F071"/>
            </w:r>
          </w:p>
        </w:tc>
      </w:tr>
      <w:tr w:rsidR="007501DD" w:rsidRPr="007501DD" w14:paraId="0B684C15" w14:textId="77777777" w:rsidTr="00F36281">
        <w:trPr>
          <w:tblHeader/>
        </w:trPr>
        <w:tc>
          <w:tcPr>
            <w:tcW w:w="8082" w:type="dxa"/>
            <w:tcBorders>
              <w:top w:val="single" w:sz="4" w:space="0" w:color="auto"/>
              <w:left w:val="single" w:sz="4" w:space="0" w:color="auto"/>
              <w:bottom w:val="single" w:sz="4" w:space="0" w:color="auto"/>
              <w:right w:val="nil"/>
            </w:tcBorders>
          </w:tcPr>
          <w:p w14:paraId="656F2C76" w14:textId="77777777" w:rsidR="007501DD" w:rsidRPr="007501DD" w:rsidRDefault="007501DD" w:rsidP="00015083">
            <w:pPr>
              <w:spacing w:before="100" w:after="100"/>
            </w:pPr>
            <w:r w:rsidRPr="007501DD">
              <w:t>Carry out work in accordance with Australian Standards, manufacturer’s recommendations, company procedures and client specifications</w:t>
            </w:r>
          </w:p>
        </w:tc>
        <w:tc>
          <w:tcPr>
            <w:tcW w:w="1278" w:type="dxa"/>
            <w:tcBorders>
              <w:top w:val="single" w:sz="4" w:space="0" w:color="auto"/>
              <w:left w:val="nil"/>
              <w:bottom w:val="single" w:sz="4" w:space="0" w:color="auto"/>
              <w:right w:val="single" w:sz="4" w:space="0" w:color="auto"/>
            </w:tcBorders>
            <w:vAlign w:val="center"/>
          </w:tcPr>
          <w:p w14:paraId="75099364" w14:textId="77777777" w:rsidR="007501DD" w:rsidRPr="007501DD" w:rsidRDefault="007501DD" w:rsidP="00015083">
            <w:pPr>
              <w:spacing w:before="100" w:after="100"/>
              <w:jc w:val="center"/>
            </w:pPr>
            <w:r w:rsidRPr="007501DD">
              <w:rPr>
                <w:color w:val="000000" w:themeColor="text1"/>
              </w:rPr>
              <w:sym w:font="Wingdings" w:char="F071"/>
            </w:r>
          </w:p>
        </w:tc>
      </w:tr>
      <w:tr w:rsidR="007501DD" w:rsidRPr="007501DD" w14:paraId="5A503192" w14:textId="77777777" w:rsidTr="00F36281">
        <w:trPr>
          <w:tblHeader/>
        </w:trPr>
        <w:tc>
          <w:tcPr>
            <w:tcW w:w="8082" w:type="dxa"/>
            <w:tcBorders>
              <w:top w:val="single" w:sz="4" w:space="0" w:color="auto"/>
              <w:left w:val="single" w:sz="4" w:space="0" w:color="auto"/>
              <w:bottom w:val="single" w:sz="4" w:space="0" w:color="auto"/>
              <w:right w:val="nil"/>
            </w:tcBorders>
          </w:tcPr>
          <w:p w14:paraId="3B3B72B5" w14:textId="77777777" w:rsidR="007501DD" w:rsidRPr="007501DD" w:rsidRDefault="007501DD" w:rsidP="00015083">
            <w:pPr>
              <w:spacing w:before="100" w:after="100"/>
            </w:pPr>
            <w:r w:rsidRPr="007501DD">
              <w:t>Handle tools, materials and products safely, and wear all required PPE</w:t>
            </w:r>
          </w:p>
        </w:tc>
        <w:tc>
          <w:tcPr>
            <w:tcW w:w="1278" w:type="dxa"/>
            <w:tcBorders>
              <w:top w:val="single" w:sz="4" w:space="0" w:color="auto"/>
              <w:left w:val="nil"/>
              <w:bottom w:val="single" w:sz="4" w:space="0" w:color="auto"/>
              <w:right w:val="single" w:sz="4" w:space="0" w:color="auto"/>
            </w:tcBorders>
            <w:vAlign w:val="center"/>
            <w:hideMark/>
          </w:tcPr>
          <w:p w14:paraId="72AC629E" w14:textId="77777777" w:rsidR="007501DD" w:rsidRPr="007501DD" w:rsidRDefault="007501DD" w:rsidP="00015083">
            <w:pPr>
              <w:spacing w:before="100" w:after="100"/>
              <w:jc w:val="center"/>
            </w:pPr>
            <w:r w:rsidRPr="007501DD">
              <w:sym w:font="Wingdings" w:char="F071"/>
            </w:r>
          </w:p>
        </w:tc>
      </w:tr>
      <w:tr w:rsidR="007501DD" w:rsidRPr="007501DD" w14:paraId="323F3FE3" w14:textId="77777777" w:rsidTr="00F36281">
        <w:trPr>
          <w:tblHeader/>
        </w:trPr>
        <w:tc>
          <w:tcPr>
            <w:tcW w:w="8082" w:type="dxa"/>
            <w:tcBorders>
              <w:top w:val="single" w:sz="4" w:space="0" w:color="auto"/>
              <w:left w:val="single" w:sz="4" w:space="0" w:color="auto"/>
              <w:bottom w:val="single" w:sz="4" w:space="0" w:color="auto"/>
              <w:right w:val="nil"/>
            </w:tcBorders>
          </w:tcPr>
          <w:p w14:paraId="518A96B7" w14:textId="77777777" w:rsidR="007501DD" w:rsidRPr="007501DD" w:rsidRDefault="007501DD" w:rsidP="00015083">
            <w:pPr>
              <w:spacing w:before="100" w:after="100"/>
              <w:rPr>
                <w:lang w:eastAsia="en-GB"/>
              </w:rPr>
            </w:pPr>
            <w:r w:rsidRPr="007501DD">
              <w:rPr>
                <w:lang w:eastAsia="en-GB"/>
              </w:rPr>
              <w:t>Use safe work practices to minimise the risks of injury to self and others</w:t>
            </w:r>
          </w:p>
        </w:tc>
        <w:tc>
          <w:tcPr>
            <w:tcW w:w="1278" w:type="dxa"/>
            <w:tcBorders>
              <w:top w:val="single" w:sz="4" w:space="0" w:color="auto"/>
              <w:left w:val="nil"/>
              <w:bottom w:val="single" w:sz="4" w:space="0" w:color="auto"/>
              <w:right w:val="single" w:sz="4" w:space="0" w:color="auto"/>
            </w:tcBorders>
            <w:vAlign w:val="center"/>
            <w:hideMark/>
          </w:tcPr>
          <w:p w14:paraId="4CC4BACE" w14:textId="77777777" w:rsidR="007501DD" w:rsidRPr="007501DD" w:rsidRDefault="007501DD" w:rsidP="00015083">
            <w:pPr>
              <w:spacing w:before="100" w:after="100"/>
              <w:jc w:val="center"/>
            </w:pPr>
            <w:r w:rsidRPr="007501DD">
              <w:sym w:font="Wingdings" w:char="F071"/>
            </w:r>
          </w:p>
        </w:tc>
      </w:tr>
      <w:tr w:rsidR="007501DD" w:rsidRPr="007501DD" w14:paraId="116ABBC9" w14:textId="77777777" w:rsidTr="00F36281">
        <w:trPr>
          <w:tblHeader/>
        </w:trPr>
        <w:tc>
          <w:tcPr>
            <w:tcW w:w="8082" w:type="dxa"/>
            <w:tcBorders>
              <w:top w:val="single" w:sz="4" w:space="0" w:color="auto"/>
              <w:left w:val="single" w:sz="4" w:space="0" w:color="auto"/>
              <w:bottom w:val="single" w:sz="4" w:space="0" w:color="auto"/>
              <w:right w:val="nil"/>
            </w:tcBorders>
          </w:tcPr>
          <w:p w14:paraId="3F82B325" w14:textId="77777777" w:rsidR="007501DD" w:rsidRPr="007501DD" w:rsidRDefault="007501DD" w:rsidP="00015083">
            <w:pPr>
              <w:spacing w:before="100" w:after="100"/>
              <w:rPr>
                <w:lang w:eastAsia="en-GB"/>
              </w:rPr>
            </w:pPr>
            <w:r w:rsidRPr="007501DD">
              <w:rPr>
                <w:lang w:eastAsia="en-GB"/>
              </w:rPr>
              <w:t xml:space="preserve">Follow procedures to prevent damage to materials or equipment and minimise wastage </w:t>
            </w:r>
          </w:p>
        </w:tc>
        <w:tc>
          <w:tcPr>
            <w:tcW w:w="1278" w:type="dxa"/>
            <w:tcBorders>
              <w:top w:val="single" w:sz="4" w:space="0" w:color="auto"/>
              <w:left w:val="nil"/>
              <w:bottom w:val="single" w:sz="4" w:space="0" w:color="auto"/>
              <w:right w:val="single" w:sz="4" w:space="0" w:color="auto"/>
            </w:tcBorders>
            <w:vAlign w:val="center"/>
          </w:tcPr>
          <w:p w14:paraId="141F5774" w14:textId="77777777" w:rsidR="007501DD" w:rsidRPr="007501DD" w:rsidRDefault="007501DD" w:rsidP="00015083">
            <w:pPr>
              <w:spacing w:before="100" w:after="100"/>
              <w:jc w:val="center"/>
              <w:rPr>
                <w:color w:val="000000" w:themeColor="text1"/>
              </w:rPr>
            </w:pPr>
            <w:r w:rsidRPr="007501DD">
              <w:sym w:font="Wingdings" w:char="F071"/>
            </w:r>
          </w:p>
        </w:tc>
      </w:tr>
      <w:tr w:rsidR="007501DD" w:rsidRPr="007501DD" w14:paraId="6CE2CCE5" w14:textId="77777777" w:rsidTr="00F36281">
        <w:trPr>
          <w:tblHeader/>
        </w:trPr>
        <w:tc>
          <w:tcPr>
            <w:tcW w:w="8082" w:type="dxa"/>
            <w:tcBorders>
              <w:top w:val="single" w:sz="4" w:space="0" w:color="auto"/>
              <w:left w:val="single" w:sz="4" w:space="0" w:color="auto"/>
              <w:bottom w:val="single" w:sz="4" w:space="0" w:color="auto"/>
              <w:right w:val="nil"/>
            </w:tcBorders>
          </w:tcPr>
          <w:p w14:paraId="46B2BBCD" w14:textId="77777777" w:rsidR="007501DD" w:rsidRPr="007501DD" w:rsidRDefault="007501DD" w:rsidP="00015083">
            <w:pPr>
              <w:spacing w:before="100" w:after="100"/>
              <w:rPr>
                <w:lang w:eastAsia="en-GB"/>
              </w:rPr>
            </w:pPr>
            <w:r w:rsidRPr="007501DD">
              <w:rPr>
                <w:lang w:eastAsia="en-GB"/>
              </w:rPr>
              <w:t>Plan activities to avoid any backtracking, interruptions or wastage</w:t>
            </w:r>
          </w:p>
        </w:tc>
        <w:tc>
          <w:tcPr>
            <w:tcW w:w="1278" w:type="dxa"/>
            <w:tcBorders>
              <w:top w:val="single" w:sz="4" w:space="0" w:color="auto"/>
              <w:left w:val="nil"/>
              <w:bottom w:val="single" w:sz="4" w:space="0" w:color="auto"/>
              <w:right w:val="single" w:sz="4" w:space="0" w:color="auto"/>
            </w:tcBorders>
            <w:vAlign w:val="center"/>
          </w:tcPr>
          <w:p w14:paraId="51DB80A3" w14:textId="77777777" w:rsidR="007501DD" w:rsidRPr="007501DD" w:rsidRDefault="007501DD" w:rsidP="00015083">
            <w:pPr>
              <w:spacing w:before="100" w:after="100"/>
              <w:jc w:val="center"/>
            </w:pPr>
            <w:r w:rsidRPr="007501DD">
              <w:sym w:font="Wingdings" w:char="F071"/>
            </w:r>
          </w:p>
        </w:tc>
      </w:tr>
      <w:tr w:rsidR="007501DD" w:rsidRPr="007501DD" w14:paraId="5BE87EB0" w14:textId="77777777" w:rsidTr="00F36281">
        <w:trPr>
          <w:tblHeader/>
        </w:trPr>
        <w:tc>
          <w:tcPr>
            <w:tcW w:w="8082" w:type="dxa"/>
            <w:tcBorders>
              <w:top w:val="single" w:sz="4" w:space="0" w:color="auto"/>
              <w:left w:val="single" w:sz="4" w:space="0" w:color="auto"/>
              <w:bottom w:val="single" w:sz="4" w:space="0" w:color="auto"/>
              <w:right w:val="nil"/>
            </w:tcBorders>
          </w:tcPr>
          <w:p w14:paraId="53DB6BAB" w14:textId="77777777" w:rsidR="007501DD" w:rsidRPr="007501DD" w:rsidRDefault="007501DD" w:rsidP="00015083">
            <w:pPr>
              <w:spacing w:before="100" w:after="100"/>
              <w:rPr>
                <w:lang w:eastAsia="en-GB"/>
              </w:rPr>
            </w:pPr>
            <w:r w:rsidRPr="007501DD">
              <w:rPr>
                <w:lang w:eastAsia="en-GB"/>
              </w:rPr>
              <w:t>Work efficiently to optimise work flow and maintain production output and product quality</w:t>
            </w:r>
          </w:p>
        </w:tc>
        <w:tc>
          <w:tcPr>
            <w:tcW w:w="1278" w:type="dxa"/>
            <w:tcBorders>
              <w:top w:val="single" w:sz="4" w:space="0" w:color="auto"/>
              <w:left w:val="nil"/>
              <w:bottom w:val="single" w:sz="4" w:space="0" w:color="auto"/>
              <w:right w:val="single" w:sz="4" w:space="0" w:color="auto"/>
            </w:tcBorders>
            <w:vAlign w:val="center"/>
          </w:tcPr>
          <w:p w14:paraId="23BE7057" w14:textId="77777777" w:rsidR="007501DD" w:rsidRPr="007501DD" w:rsidRDefault="007501DD" w:rsidP="00015083">
            <w:pPr>
              <w:spacing w:before="100" w:after="100"/>
              <w:jc w:val="center"/>
            </w:pPr>
            <w:r w:rsidRPr="007501DD">
              <w:sym w:font="Wingdings" w:char="F071"/>
            </w:r>
          </w:p>
        </w:tc>
      </w:tr>
      <w:tr w:rsidR="007501DD" w:rsidRPr="007501DD" w14:paraId="224C64AA" w14:textId="77777777" w:rsidTr="00F36281">
        <w:trPr>
          <w:tblHeader/>
        </w:trPr>
        <w:tc>
          <w:tcPr>
            <w:tcW w:w="8082" w:type="dxa"/>
            <w:tcBorders>
              <w:top w:val="single" w:sz="4" w:space="0" w:color="auto"/>
              <w:left w:val="single" w:sz="4" w:space="0" w:color="auto"/>
              <w:bottom w:val="single" w:sz="4" w:space="0" w:color="auto"/>
              <w:right w:val="nil"/>
            </w:tcBorders>
          </w:tcPr>
          <w:p w14:paraId="015111EA" w14:textId="77777777" w:rsidR="007501DD" w:rsidRPr="007501DD" w:rsidRDefault="007501DD" w:rsidP="00015083">
            <w:pPr>
              <w:spacing w:before="100" w:after="100"/>
              <w:rPr>
                <w:lang w:eastAsia="en-GB"/>
              </w:rPr>
            </w:pPr>
            <w:r w:rsidRPr="007501DD">
              <w:rPr>
                <w:lang w:eastAsia="en-GB"/>
              </w:rPr>
              <w:t>Carry out pre-checks and inspections to anticipate problems and take corrective action</w:t>
            </w:r>
          </w:p>
        </w:tc>
        <w:tc>
          <w:tcPr>
            <w:tcW w:w="1278" w:type="dxa"/>
            <w:tcBorders>
              <w:top w:val="single" w:sz="4" w:space="0" w:color="auto"/>
              <w:left w:val="nil"/>
              <w:bottom w:val="single" w:sz="4" w:space="0" w:color="auto"/>
              <w:right w:val="single" w:sz="4" w:space="0" w:color="auto"/>
            </w:tcBorders>
            <w:vAlign w:val="center"/>
          </w:tcPr>
          <w:p w14:paraId="1E28E7AC" w14:textId="77777777" w:rsidR="007501DD" w:rsidRPr="007501DD" w:rsidRDefault="007501DD" w:rsidP="00015083">
            <w:pPr>
              <w:spacing w:before="100" w:after="100"/>
              <w:jc w:val="center"/>
            </w:pPr>
            <w:r w:rsidRPr="007501DD">
              <w:sym w:font="Wingdings" w:char="F071"/>
            </w:r>
          </w:p>
        </w:tc>
      </w:tr>
      <w:tr w:rsidR="007501DD" w:rsidRPr="007501DD" w14:paraId="0154A1DA" w14:textId="77777777" w:rsidTr="00F36281">
        <w:trPr>
          <w:tblHeader/>
        </w:trPr>
        <w:tc>
          <w:tcPr>
            <w:tcW w:w="8082" w:type="dxa"/>
            <w:tcBorders>
              <w:top w:val="single" w:sz="4" w:space="0" w:color="auto"/>
              <w:left w:val="single" w:sz="4" w:space="0" w:color="auto"/>
              <w:bottom w:val="single" w:sz="4" w:space="0" w:color="auto"/>
              <w:right w:val="nil"/>
            </w:tcBorders>
          </w:tcPr>
          <w:p w14:paraId="67BE8F0E" w14:textId="77777777" w:rsidR="007501DD" w:rsidRPr="007501DD" w:rsidRDefault="007501DD" w:rsidP="00015083">
            <w:pPr>
              <w:spacing w:before="100" w:after="100"/>
              <w:rPr>
                <w:lang w:eastAsia="en-GB"/>
              </w:rPr>
            </w:pPr>
            <w:r w:rsidRPr="007501DD">
              <w:t xml:space="preserve">Modify activities to cater for variations in workplace conditions </w:t>
            </w:r>
          </w:p>
        </w:tc>
        <w:tc>
          <w:tcPr>
            <w:tcW w:w="1278" w:type="dxa"/>
            <w:tcBorders>
              <w:top w:val="single" w:sz="4" w:space="0" w:color="auto"/>
              <w:left w:val="nil"/>
              <w:bottom w:val="single" w:sz="4" w:space="0" w:color="auto"/>
              <w:right w:val="single" w:sz="4" w:space="0" w:color="auto"/>
            </w:tcBorders>
            <w:vAlign w:val="center"/>
          </w:tcPr>
          <w:p w14:paraId="1483049C" w14:textId="77777777" w:rsidR="007501DD" w:rsidRPr="007501DD" w:rsidRDefault="007501DD" w:rsidP="00015083">
            <w:pPr>
              <w:spacing w:before="100" w:after="100"/>
              <w:jc w:val="center"/>
            </w:pPr>
            <w:r w:rsidRPr="007501DD">
              <w:sym w:font="Wingdings" w:char="F071"/>
            </w:r>
          </w:p>
        </w:tc>
      </w:tr>
      <w:tr w:rsidR="007501DD" w:rsidRPr="007501DD" w14:paraId="51C31564" w14:textId="77777777" w:rsidTr="00F36281">
        <w:trPr>
          <w:tblHeader/>
        </w:trPr>
        <w:tc>
          <w:tcPr>
            <w:tcW w:w="8082" w:type="dxa"/>
            <w:tcBorders>
              <w:top w:val="single" w:sz="4" w:space="0" w:color="auto"/>
              <w:left w:val="single" w:sz="4" w:space="0" w:color="auto"/>
              <w:bottom w:val="single" w:sz="4" w:space="0" w:color="auto"/>
              <w:right w:val="nil"/>
            </w:tcBorders>
          </w:tcPr>
          <w:p w14:paraId="26D1DF1F" w14:textId="77777777" w:rsidR="007501DD" w:rsidRPr="007501DD" w:rsidRDefault="007501DD" w:rsidP="00015083">
            <w:pPr>
              <w:spacing w:before="100" w:after="100"/>
            </w:pPr>
            <w:r w:rsidRPr="007501DD">
              <w:t>Interpret basic plans and take accurate measurements</w:t>
            </w:r>
          </w:p>
        </w:tc>
        <w:tc>
          <w:tcPr>
            <w:tcW w:w="1278" w:type="dxa"/>
            <w:tcBorders>
              <w:top w:val="single" w:sz="4" w:space="0" w:color="auto"/>
              <w:left w:val="nil"/>
              <w:bottom w:val="single" w:sz="4" w:space="0" w:color="auto"/>
              <w:right w:val="single" w:sz="4" w:space="0" w:color="auto"/>
            </w:tcBorders>
            <w:vAlign w:val="center"/>
          </w:tcPr>
          <w:p w14:paraId="5C696135" w14:textId="77777777" w:rsidR="007501DD" w:rsidRPr="007501DD" w:rsidRDefault="007501DD" w:rsidP="00015083">
            <w:pPr>
              <w:keepNext/>
              <w:keepLines/>
              <w:spacing w:before="100" w:after="100"/>
              <w:jc w:val="center"/>
              <w:outlineLvl w:val="4"/>
              <w:rPr>
                <w:rFonts w:eastAsiaTheme="majorEastAsia"/>
                <w:color w:val="000000" w:themeColor="text1"/>
              </w:rPr>
            </w:pPr>
            <w:r w:rsidRPr="007501DD">
              <w:rPr>
                <w:rFonts w:eastAsiaTheme="majorEastAsia"/>
                <w:color w:val="000000" w:themeColor="text1"/>
              </w:rPr>
              <w:sym w:font="Wingdings" w:char="F071"/>
            </w:r>
          </w:p>
        </w:tc>
      </w:tr>
      <w:tr w:rsidR="007501DD" w:rsidRPr="007501DD" w14:paraId="59A3F501" w14:textId="77777777" w:rsidTr="00F36281">
        <w:trPr>
          <w:tblHeader/>
        </w:trPr>
        <w:tc>
          <w:tcPr>
            <w:tcW w:w="8082" w:type="dxa"/>
            <w:tcBorders>
              <w:top w:val="single" w:sz="4" w:space="0" w:color="auto"/>
              <w:left w:val="single" w:sz="4" w:space="0" w:color="auto"/>
              <w:bottom w:val="single" w:sz="4" w:space="0" w:color="auto"/>
              <w:right w:val="nil"/>
            </w:tcBorders>
          </w:tcPr>
          <w:p w14:paraId="44188B79" w14:textId="77777777" w:rsidR="007501DD" w:rsidRPr="007501DD" w:rsidRDefault="007501DD" w:rsidP="00015083">
            <w:pPr>
              <w:spacing w:before="100" w:after="100"/>
            </w:pPr>
            <w:r w:rsidRPr="007501DD">
              <w:t>Calculate area and estimate material requirements</w:t>
            </w:r>
          </w:p>
        </w:tc>
        <w:tc>
          <w:tcPr>
            <w:tcW w:w="1278" w:type="dxa"/>
            <w:tcBorders>
              <w:top w:val="single" w:sz="4" w:space="0" w:color="auto"/>
              <w:left w:val="nil"/>
              <w:bottom w:val="single" w:sz="4" w:space="0" w:color="auto"/>
              <w:right w:val="single" w:sz="4" w:space="0" w:color="auto"/>
            </w:tcBorders>
            <w:vAlign w:val="center"/>
          </w:tcPr>
          <w:p w14:paraId="7CAB7B3E" w14:textId="77777777" w:rsidR="007501DD" w:rsidRPr="007501DD" w:rsidRDefault="007501DD" w:rsidP="00015083">
            <w:pPr>
              <w:spacing w:before="100" w:after="100"/>
              <w:jc w:val="center"/>
              <w:rPr>
                <w:color w:val="000000" w:themeColor="text1"/>
              </w:rPr>
            </w:pPr>
            <w:r w:rsidRPr="007501DD">
              <w:sym w:font="Wingdings" w:char="F071"/>
            </w:r>
          </w:p>
        </w:tc>
      </w:tr>
      <w:tr w:rsidR="007501DD" w:rsidRPr="007501DD" w14:paraId="6E00AF75" w14:textId="77777777" w:rsidTr="00F36281">
        <w:trPr>
          <w:tblHeader/>
        </w:trPr>
        <w:tc>
          <w:tcPr>
            <w:tcW w:w="8082" w:type="dxa"/>
            <w:tcBorders>
              <w:top w:val="single" w:sz="4" w:space="0" w:color="auto"/>
              <w:left w:val="single" w:sz="4" w:space="0" w:color="auto"/>
              <w:bottom w:val="single" w:sz="4" w:space="0" w:color="auto"/>
              <w:right w:val="nil"/>
            </w:tcBorders>
          </w:tcPr>
          <w:p w14:paraId="01FB0E65" w14:textId="77777777" w:rsidR="007501DD" w:rsidRPr="007501DD" w:rsidRDefault="007501DD" w:rsidP="00015083">
            <w:pPr>
              <w:spacing w:before="100" w:after="100"/>
            </w:pPr>
            <w:r w:rsidRPr="007501DD">
              <w:t>Communicate effectively, work cooperatively with others and ask for help when needed</w:t>
            </w:r>
          </w:p>
        </w:tc>
        <w:tc>
          <w:tcPr>
            <w:tcW w:w="1278" w:type="dxa"/>
            <w:tcBorders>
              <w:top w:val="single" w:sz="4" w:space="0" w:color="auto"/>
              <w:left w:val="nil"/>
              <w:bottom w:val="single" w:sz="4" w:space="0" w:color="auto"/>
              <w:right w:val="single" w:sz="4" w:space="0" w:color="auto"/>
            </w:tcBorders>
            <w:vAlign w:val="center"/>
          </w:tcPr>
          <w:p w14:paraId="1763E2CE" w14:textId="77777777" w:rsidR="007501DD" w:rsidRPr="007501DD" w:rsidRDefault="007501DD" w:rsidP="00015083">
            <w:pPr>
              <w:spacing w:before="100" w:after="100"/>
              <w:jc w:val="center"/>
            </w:pPr>
            <w:r w:rsidRPr="007501DD">
              <w:sym w:font="Wingdings" w:char="F071"/>
            </w:r>
          </w:p>
        </w:tc>
      </w:tr>
      <w:tr w:rsidR="007501DD" w:rsidRPr="007501DD" w14:paraId="11B81DFC" w14:textId="77777777" w:rsidTr="00F36281">
        <w:trPr>
          <w:tblHeader/>
        </w:trPr>
        <w:tc>
          <w:tcPr>
            <w:tcW w:w="8082" w:type="dxa"/>
            <w:tcBorders>
              <w:top w:val="single" w:sz="4" w:space="0" w:color="auto"/>
              <w:left w:val="single" w:sz="4" w:space="0" w:color="auto"/>
              <w:bottom w:val="single" w:sz="4" w:space="0" w:color="auto"/>
              <w:right w:val="nil"/>
            </w:tcBorders>
          </w:tcPr>
          <w:p w14:paraId="2B581C4F" w14:textId="77777777" w:rsidR="007501DD" w:rsidRPr="007501DD" w:rsidRDefault="007501DD" w:rsidP="00015083">
            <w:pPr>
              <w:spacing w:before="100" w:after="100"/>
            </w:pPr>
            <w:r w:rsidRPr="007501DD">
              <w:t>Clean up work area, and store or recycle unused items</w:t>
            </w:r>
          </w:p>
        </w:tc>
        <w:tc>
          <w:tcPr>
            <w:tcW w:w="1278" w:type="dxa"/>
            <w:tcBorders>
              <w:top w:val="single" w:sz="4" w:space="0" w:color="auto"/>
              <w:left w:val="nil"/>
              <w:bottom w:val="single" w:sz="4" w:space="0" w:color="auto"/>
              <w:right w:val="single" w:sz="4" w:space="0" w:color="auto"/>
            </w:tcBorders>
            <w:vAlign w:val="center"/>
          </w:tcPr>
          <w:p w14:paraId="6E42BF77" w14:textId="77777777" w:rsidR="007501DD" w:rsidRPr="007501DD" w:rsidRDefault="007501DD" w:rsidP="00015083">
            <w:pPr>
              <w:spacing w:before="100" w:after="100"/>
              <w:jc w:val="center"/>
            </w:pPr>
            <w:r w:rsidRPr="007501DD">
              <w:rPr>
                <w:color w:val="000000" w:themeColor="text1"/>
              </w:rPr>
              <w:sym w:font="Wingdings" w:char="F071"/>
            </w:r>
          </w:p>
        </w:tc>
      </w:tr>
      <w:tr w:rsidR="007501DD" w:rsidRPr="007501DD" w14:paraId="22AC49FA" w14:textId="77777777" w:rsidTr="00F36281">
        <w:trPr>
          <w:tblHeader/>
        </w:trPr>
        <w:tc>
          <w:tcPr>
            <w:tcW w:w="8082" w:type="dxa"/>
            <w:tcBorders>
              <w:top w:val="single" w:sz="4" w:space="0" w:color="auto"/>
              <w:left w:val="single" w:sz="4" w:space="0" w:color="auto"/>
              <w:bottom w:val="single" w:sz="4" w:space="0" w:color="auto"/>
              <w:right w:val="nil"/>
            </w:tcBorders>
          </w:tcPr>
          <w:p w14:paraId="5F6319CC" w14:textId="77777777" w:rsidR="007501DD" w:rsidRPr="007501DD" w:rsidRDefault="007501DD" w:rsidP="00015083">
            <w:pPr>
              <w:spacing w:before="100" w:after="100"/>
            </w:pPr>
            <w:r w:rsidRPr="007501DD">
              <w:t>Dispose of rubbish appropriately, and follow environmental care procedures</w:t>
            </w:r>
          </w:p>
        </w:tc>
        <w:tc>
          <w:tcPr>
            <w:tcW w:w="1278" w:type="dxa"/>
            <w:tcBorders>
              <w:top w:val="single" w:sz="4" w:space="0" w:color="auto"/>
              <w:left w:val="nil"/>
              <w:bottom w:val="single" w:sz="4" w:space="0" w:color="auto"/>
              <w:right w:val="single" w:sz="4" w:space="0" w:color="auto"/>
            </w:tcBorders>
            <w:vAlign w:val="center"/>
          </w:tcPr>
          <w:p w14:paraId="77E18B5C" w14:textId="77777777" w:rsidR="007501DD" w:rsidRPr="007501DD" w:rsidRDefault="007501DD" w:rsidP="00015083">
            <w:pPr>
              <w:spacing w:before="100" w:after="100"/>
              <w:jc w:val="center"/>
            </w:pPr>
            <w:r w:rsidRPr="007501DD">
              <w:rPr>
                <w:color w:val="000000" w:themeColor="text1"/>
              </w:rPr>
              <w:sym w:font="Wingdings" w:char="F071"/>
            </w:r>
          </w:p>
        </w:tc>
      </w:tr>
      <w:tr w:rsidR="007501DD" w:rsidRPr="007501DD" w14:paraId="21CBB445" w14:textId="77777777" w:rsidTr="00F36281">
        <w:trPr>
          <w:tblHeader/>
        </w:trPr>
        <w:tc>
          <w:tcPr>
            <w:tcW w:w="8082" w:type="dxa"/>
            <w:tcBorders>
              <w:top w:val="single" w:sz="4" w:space="0" w:color="auto"/>
              <w:left w:val="single" w:sz="4" w:space="0" w:color="auto"/>
              <w:bottom w:val="single" w:sz="4" w:space="0" w:color="auto"/>
              <w:right w:val="nil"/>
            </w:tcBorders>
          </w:tcPr>
          <w:p w14:paraId="469EB18B" w14:textId="77777777" w:rsidR="007501DD" w:rsidRPr="007501DD" w:rsidRDefault="007501DD" w:rsidP="00015083">
            <w:pPr>
              <w:spacing w:before="100" w:after="100"/>
            </w:pPr>
            <w:r w:rsidRPr="007501DD">
              <w:t>Report work outcomes and problems, and complete documentation accurately</w:t>
            </w:r>
          </w:p>
        </w:tc>
        <w:tc>
          <w:tcPr>
            <w:tcW w:w="1278" w:type="dxa"/>
            <w:tcBorders>
              <w:top w:val="single" w:sz="4" w:space="0" w:color="auto"/>
              <w:left w:val="nil"/>
              <w:bottom w:val="single" w:sz="4" w:space="0" w:color="auto"/>
              <w:right w:val="single" w:sz="4" w:space="0" w:color="auto"/>
            </w:tcBorders>
            <w:vAlign w:val="center"/>
          </w:tcPr>
          <w:p w14:paraId="510E0467" w14:textId="77777777" w:rsidR="007501DD" w:rsidRPr="007501DD" w:rsidRDefault="007501DD" w:rsidP="00015083">
            <w:pPr>
              <w:spacing w:before="100" w:after="100"/>
              <w:jc w:val="center"/>
            </w:pPr>
            <w:r w:rsidRPr="007501DD">
              <w:sym w:font="Wingdings" w:char="F071"/>
            </w:r>
          </w:p>
        </w:tc>
      </w:tr>
    </w:tbl>
    <w:p w14:paraId="1ECF6E2B" w14:textId="77777777" w:rsidR="007501DD" w:rsidRPr="007501DD" w:rsidRDefault="007501DD" w:rsidP="007501DD">
      <w:pPr>
        <w:spacing w:before="0" w:line="240" w:lineRule="auto"/>
        <w:rPr>
          <w:rFonts w:ascii="Times New Roman" w:hAnsi="Times New Roman" w:cs="Times New Roman"/>
          <w:sz w:val="16"/>
          <w:szCs w:val="16"/>
          <w:highlight w:val="yellow"/>
          <w:lang w:val="en-US"/>
        </w:rPr>
      </w:pPr>
    </w:p>
    <w:tbl>
      <w:tblPr>
        <w:tblStyle w:val="TableGrid31"/>
        <w:tblW w:w="9360" w:type="dxa"/>
        <w:tblInd w:w="-34" w:type="dxa"/>
        <w:tblBorders>
          <w:insideV w:val="none" w:sz="0" w:space="0" w:color="auto"/>
        </w:tblBorders>
        <w:tblLayout w:type="fixed"/>
        <w:tblLook w:val="04A0" w:firstRow="1" w:lastRow="0" w:firstColumn="1" w:lastColumn="0" w:noHBand="0" w:noVBand="1"/>
      </w:tblPr>
      <w:tblGrid>
        <w:gridCol w:w="8083"/>
        <w:gridCol w:w="1277"/>
      </w:tblGrid>
      <w:tr w:rsidR="007501DD" w:rsidRPr="007501DD" w14:paraId="0EAA6B4E" w14:textId="77777777" w:rsidTr="00F36281">
        <w:tc>
          <w:tcPr>
            <w:tcW w:w="8083" w:type="dxa"/>
            <w:tcBorders>
              <w:top w:val="single" w:sz="4" w:space="0" w:color="auto"/>
              <w:left w:val="single" w:sz="4" w:space="0" w:color="auto"/>
              <w:bottom w:val="single" w:sz="4" w:space="0" w:color="auto"/>
              <w:right w:val="nil"/>
            </w:tcBorders>
            <w:shd w:val="pct20" w:color="auto" w:fill="auto"/>
            <w:hideMark/>
          </w:tcPr>
          <w:p w14:paraId="16C23CD1" w14:textId="77777777" w:rsidR="007501DD" w:rsidRPr="007501DD" w:rsidRDefault="007501DD" w:rsidP="00EE5F65">
            <w:pPr>
              <w:keepNext/>
              <w:keepLines/>
              <w:spacing w:before="120" w:after="120" w:line="320" w:lineRule="exact"/>
              <w:outlineLvl w:val="4"/>
              <w:rPr>
                <w:rFonts w:eastAsiaTheme="majorEastAsia"/>
                <w:b/>
                <w:color w:val="000000" w:themeColor="text1"/>
                <w:lang w:val="en-NZ"/>
              </w:rPr>
            </w:pPr>
            <w:r w:rsidRPr="007501DD">
              <w:rPr>
                <w:rFonts w:eastAsiaTheme="majorEastAsia"/>
                <w:b/>
                <w:color w:val="000000" w:themeColor="text1"/>
              </w:rPr>
              <w:lastRenderedPageBreak/>
              <w:t>General knowledge evidence</w:t>
            </w:r>
          </w:p>
        </w:tc>
        <w:tc>
          <w:tcPr>
            <w:tcW w:w="1277" w:type="dxa"/>
            <w:tcBorders>
              <w:top w:val="single" w:sz="4" w:space="0" w:color="auto"/>
              <w:left w:val="nil"/>
              <w:bottom w:val="single" w:sz="4" w:space="0" w:color="auto"/>
              <w:right w:val="single" w:sz="4" w:space="0" w:color="auto"/>
            </w:tcBorders>
            <w:shd w:val="pct20" w:color="auto" w:fill="auto"/>
            <w:vAlign w:val="center"/>
            <w:hideMark/>
          </w:tcPr>
          <w:p w14:paraId="34A3E58F" w14:textId="77777777" w:rsidR="007501DD" w:rsidRPr="007501DD" w:rsidRDefault="00EE5F65" w:rsidP="00EE5F65">
            <w:pPr>
              <w:spacing w:before="120" w:after="120" w:line="320" w:lineRule="exact"/>
              <w:jc w:val="center"/>
              <w:rPr>
                <w:b/>
              </w:rPr>
            </w:pPr>
            <w:r w:rsidRPr="00EE5F65">
              <w:rPr>
                <w:b/>
              </w:rPr>
              <w:t>YES</w:t>
            </w:r>
          </w:p>
        </w:tc>
      </w:tr>
      <w:tr w:rsidR="007501DD" w:rsidRPr="007501DD" w14:paraId="02B5030D" w14:textId="77777777" w:rsidTr="00F36281">
        <w:tc>
          <w:tcPr>
            <w:tcW w:w="8083" w:type="dxa"/>
            <w:tcBorders>
              <w:top w:val="single" w:sz="4" w:space="0" w:color="auto"/>
              <w:left w:val="single" w:sz="4" w:space="0" w:color="auto"/>
              <w:bottom w:val="single" w:sz="4" w:space="0" w:color="auto"/>
              <w:right w:val="nil"/>
            </w:tcBorders>
            <w:shd w:val="clear" w:color="auto" w:fill="auto"/>
          </w:tcPr>
          <w:p w14:paraId="3AE34655" w14:textId="77777777" w:rsidR="007501DD" w:rsidRPr="007501DD" w:rsidRDefault="007501DD" w:rsidP="00EE5F65">
            <w:pPr>
              <w:spacing w:before="120" w:after="120" w:line="320" w:lineRule="exact"/>
              <w:rPr>
                <w:lang w:val="en-NZ"/>
              </w:rPr>
            </w:pPr>
            <w:r w:rsidRPr="007501DD">
              <w:t>WHS legislation, regulations, standards and codes of practice relevant to the task</w:t>
            </w:r>
          </w:p>
        </w:tc>
        <w:tc>
          <w:tcPr>
            <w:tcW w:w="1277" w:type="dxa"/>
            <w:tcBorders>
              <w:top w:val="single" w:sz="4" w:space="0" w:color="auto"/>
              <w:left w:val="nil"/>
              <w:bottom w:val="single" w:sz="4" w:space="0" w:color="auto"/>
              <w:right w:val="single" w:sz="4" w:space="0" w:color="auto"/>
            </w:tcBorders>
            <w:shd w:val="clear" w:color="auto" w:fill="auto"/>
            <w:vAlign w:val="center"/>
            <w:hideMark/>
          </w:tcPr>
          <w:p w14:paraId="3C0E1128" w14:textId="77777777" w:rsidR="007501DD" w:rsidRPr="007501DD" w:rsidRDefault="007501DD" w:rsidP="00EE5F65">
            <w:pPr>
              <w:spacing w:before="120" w:after="120" w:line="320" w:lineRule="exact"/>
              <w:jc w:val="center"/>
            </w:pPr>
            <w:r w:rsidRPr="007501DD">
              <w:sym w:font="Wingdings" w:char="F071"/>
            </w:r>
          </w:p>
        </w:tc>
      </w:tr>
      <w:tr w:rsidR="007501DD" w:rsidRPr="007501DD" w14:paraId="4AF7EF3F" w14:textId="77777777" w:rsidTr="00F36281">
        <w:tc>
          <w:tcPr>
            <w:tcW w:w="8083" w:type="dxa"/>
            <w:tcBorders>
              <w:top w:val="single" w:sz="4" w:space="0" w:color="auto"/>
              <w:left w:val="single" w:sz="4" w:space="0" w:color="auto"/>
              <w:bottom w:val="single" w:sz="4" w:space="0" w:color="auto"/>
              <w:right w:val="nil"/>
            </w:tcBorders>
            <w:shd w:val="clear" w:color="auto" w:fill="auto"/>
          </w:tcPr>
          <w:p w14:paraId="7542C331" w14:textId="77777777" w:rsidR="007501DD" w:rsidRPr="007501DD" w:rsidRDefault="007501DD" w:rsidP="00EE5F65">
            <w:pPr>
              <w:spacing w:before="120" w:after="120" w:line="320" w:lineRule="exact"/>
            </w:pPr>
            <w:r w:rsidRPr="007501DD">
              <w:t>Company and worksite policies and procedures relevant to the task</w:t>
            </w:r>
          </w:p>
        </w:tc>
        <w:tc>
          <w:tcPr>
            <w:tcW w:w="1277" w:type="dxa"/>
            <w:tcBorders>
              <w:top w:val="single" w:sz="4" w:space="0" w:color="auto"/>
              <w:left w:val="nil"/>
              <w:bottom w:val="single" w:sz="4" w:space="0" w:color="auto"/>
              <w:right w:val="single" w:sz="4" w:space="0" w:color="auto"/>
            </w:tcBorders>
            <w:shd w:val="clear" w:color="auto" w:fill="auto"/>
            <w:vAlign w:val="center"/>
            <w:hideMark/>
          </w:tcPr>
          <w:p w14:paraId="1D4714DC" w14:textId="77777777" w:rsidR="007501DD" w:rsidRPr="007501DD" w:rsidRDefault="007501DD" w:rsidP="00EE5F65">
            <w:pPr>
              <w:spacing w:before="120" w:after="120" w:line="320" w:lineRule="exact"/>
              <w:jc w:val="center"/>
            </w:pPr>
            <w:r w:rsidRPr="007501DD">
              <w:sym w:font="Wingdings" w:char="F071"/>
            </w:r>
          </w:p>
        </w:tc>
      </w:tr>
      <w:tr w:rsidR="007501DD" w:rsidRPr="007501DD" w14:paraId="1285F831" w14:textId="77777777" w:rsidTr="00F36281">
        <w:tc>
          <w:tcPr>
            <w:tcW w:w="8083" w:type="dxa"/>
            <w:tcBorders>
              <w:top w:val="single" w:sz="4" w:space="0" w:color="auto"/>
              <w:left w:val="single" w:sz="4" w:space="0" w:color="auto"/>
              <w:bottom w:val="single" w:sz="4" w:space="0" w:color="auto"/>
              <w:right w:val="nil"/>
            </w:tcBorders>
            <w:shd w:val="clear" w:color="auto" w:fill="auto"/>
          </w:tcPr>
          <w:p w14:paraId="24A22DFD" w14:textId="77777777" w:rsidR="007501DD" w:rsidRPr="007501DD" w:rsidRDefault="007501DD" w:rsidP="00EE5F65">
            <w:pPr>
              <w:spacing w:before="120" w:after="120" w:line="320" w:lineRule="exact"/>
            </w:pPr>
            <w:r w:rsidRPr="007501DD">
              <w:t>Types of tools and equipment, and procedures for their safe use and maintenance</w:t>
            </w:r>
          </w:p>
        </w:tc>
        <w:tc>
          <w:tcPr>
            <w:tcW w:w="1277" w:type="dxa"/>
            <w:tcBorders>
              <w:top w:val="single" w:sz="4" w:space="0" w:color="auto"/>
              <w:left w:val="nil"/>
              <w:bottom w:val="single" w:sz="4" w:space="0" w:color="auto"/>
              <w:right w:val="single" w:sz="4" w:space="0" w:color="auto"/>
            </w:tcBorders>
            <w:shd w:val="clear" w:color="auto" w:fill="auto"/>
            <w:vAlign w:val="center"/>
            <w:hideMark/>
          </w:tcPr>
          <w:p w14:paraId="7CCAFE2D" w14:textId="77777777" w:rsidR="007501DD" w:rsidRPr="007501DD" w:rsidRDefault="007501DD" w:rsidP="00EE5F65">
            <w:pPr>
              <w:spacing w:before="120" w:after="120" w:line="320" w:lineRule="exact"/>
              <w:jc w:val="center"/>
            </w:pPr>
            <w:r w:rsidRPr="007501DD">
              <w:sym w:font="Wingdings" w:char="F071"/>
            </w:r>
          </w:p>
        </w:tc>
      </w:tr>
      <w:tr w:rsidR="007501DD" w:rsidRPr="007501DD" w14:paraId="7EED9CAD" w14:textId="77777777" w:rsidTr="00F36281">
        <w:tc>
          <w:tcPr>
            <w:tcW w:w="8083" w:type="dxa"/>
            <w:tcBorders>
              <w:top w:val="single" w:sz="4" w:space="0" w:color="auto"/>
              <w:left w:val="single" w:sz="4" w:space="0" w:color="auto"/>
              <w:bottom w:val="single" w:sz="4" w:space="0" w:color="auto"/>
              <w:right w:val="nil"/>
            </w:tcBorders>
            <w:shd w:val="clear" w:color="auto" w:fill="auto"/>
          </w:tcPr>
          <w:p w14:paraId="388F1C62" w14:textId="77777777" w:rsidR="007501DD" w:rsidRPr="007501DD" w:rsidRDefault="007501DD" w:rsidP="00EE5F65">
            <w:pPr>
              <w:spacing w:before="120" w:after="120" w:line="320" w:lineRule="exact"/>
            </w:pPr>
            <w:r w:rsidRPr="007501DD">
              <w:t>Control measures and safety equipment used to manage risk</w:t>
            </w:r>
          </w:p>
        </w:tc>
        <w:tc>
          <w:tcPr>
            <w:tcW w:w="1277" w:type="dxa"/>
            <w:tcBorders>
              <w:top w:val="single" w:sz="4" w:space="0" w:color="auto"/>
              <w:left w:val="nil"/>
              <w:bottom w:val="single" w:sz="4" w:space="0" w:color="auto"/>
              <w:right w:val="single" w:sz="4" w:space="0" w:color="auto"/>
            </w:tcBorders>
            <w:shd w:val="clear" w:color="auto" w:fill="auto"/>
            <w:vAlign w:val="center"/>
          </w:tcPr>
          <w:p w14:paraId="6540B85C" w14:textId="77777777" w:rsidR="007501DD" w:rsidRPr="007501DD" w:rsidRDefault="007501DD" w:rsidP="00EE5F65">
            <w:pPr>
              <w:spacing w:before="120" w:after="120" w:line="320" w:lineRule="exact"/>
              <w:jc w:val="center"/>
            </w:pPr>
            <w:r w:rsidRPr="007501DD">
              <w:sym w:font="Wingdings" w:char="F071"/>
            </w:r>
          </w:p>
        </w:tc>
      </w:tr>
      <w:tr w:rsidR="007501DD" w:rsidRPr="007501DD" w14:paraId="5449B66B" w14:textId="77777777" w:rsidTr="00F36281">
        <w:tc>
          <w:tcPr>
            <w:tcW w:w="8083" w:type="dxa"/>
            <w:tcBorders>
              <w:top w:val="single" w:sz="4" w:space="0" w:color="auto"/>
              <w:left w:val="single" w:sz="4" w:space="0" w:color="auto"/>
              <w:bottom w:val="single" w:sz="4" w:space="0" w:color="auto"/>
              <w:right w:val="nil"/>
            </w:tcBorders>
            <w:shd w:val="clear" w:color="auto" w:fill="auto"/>
          </w:tcPr>
          <w:p w14:paraId="7CA09154" w14:textId="77777777" w:rsidR="007501DD" w:rsidRPr="007501DD" w:rsidRDefault="007501DD" w:rsidP="00EE5F65">
            <w:pPr>
              <w:spacing w:before="120" w:after="120" w:line="320" w:lineRule="exact"/>
            </w:pPr>
            <w:r w:rsidRPr="007501DD">
              <w:t>Procedures for recording workplace information and reporting problems</w:t>
            </w:r>
          </w:p>
        </w:tc>
        <w:tc>
          <w:tcPr>
            <w:tcW w:w="1277" w:type="dxa"/>
            <w:tcBorders>
              <w:top w:val="single" w:sz="4" w:space="0" w:color="auto"/>
              <w:left w:val="nil"/>
              <w:bottom w:val="single" w:sz="4" w:space="0" w:color="auto"/>
              <w:right w:val="single" w:sz="4" w:space="0" w:color="auto"/>
            </w:tcBorders>
            <w:shd w:val="clear" w:color="auto" w:fill="auto"/>
            <w:vAlign w:val="center"/>
          </w:tcPr>
          <w:p w14:paraId="36F446B7" w14:textId="77777777" w:rsidR="007501DD" w:rsidRPr="007501DD" w:rsidRDefault="007501DD" w:rsidP="00EE5F65">
            <w:pPr>
              <w:spacing w:before="120" w:after="120" w:line="320" w:lineRule="exact"/>
              <w:jc w:val="center"/>
            </w:pPr>
            <w:r w:rsidRPr="007501DD">
              <w:sym w:font="Wingdings" w:char="F071"/>
            </w:r>
          </w:p>
        </w:tc>
      </w:tr>
      <w:tr w:rsidR="007501DD" w:rsidRPr="007501DD" w14:paraId="646C96E1" w14:textId="77777777" w:rsidTr="00F36281">
        <w:tc>
          <w:tcPr>
            <w:tcW w:w="8083" w:type="dxa"/>
            <w:tcBorders>
              <w:top w:val="single" w:sz="4" w:space="0" w:color="auto"/>
              <w:left w:val="single" w:sz="4" w:space="0" w:color="auto"/>
              <w:bottom w:val="single" w:sz="4" w:space="0" w:color="auto"/>
              <w:right w:val="nil"/>
            </w:tcBorders>
            <w:shd w:val="clear" w:color="auto" w:fill="auto"/>
          </w:tcPr>
          <w:p w14:paraId="2AE7FBD7" w14:textId="77777777" w:rsidR="007501DD" w:rsidRPr="007501DD" w:rsidRDefault="007501DD" w:rsidP="00EE5F65">
            <w:pPr>
              <w:spacing w:before="120" w:after="120" w:line="320" w:lineRule="exact"/>
            </w:pPr>
            <w:r w:rsidRPr="007501DD">
              <w:t>Methods for estimating and calculating quantities and measurements</w:t>
            </w:r>
          </w:p>
        </w:tc>
        <w:tc>
          <w:tcPr>
            <w:tcW w:w="1277" w:type="dxa"/>
            <w:tcBorders>
              <w:top w:val="single" w:sz="4" w:space="0" w:color="auto"/>
              <w:left w:val="nil"/>
              <w:bottom w:val="single" w:sz="4" w:space="0" w:color="auto"/>
              <w:right w:val="single" w:sz="4" w:space="0" w:color="auto"/>
            </w:tcBorders>
            <w:shd w:val="clear" w:color="auto" w:fill="auto"/>
            <w:vAlign w:val="center"/>
          </w:tcPr>
          <w:p w14:paraId="20B54033" w14:textId="77777777" w:rsidR="007501DD" w:rsidRPr="007501DD" w:rsidRDefault="007501DD" w:rsidP="00EE5F65">
            <w:pPr>
              <w:spacing w:before="120" w:after="120" w:line="320" w:lineRule="exact"/>
              <w:jc w:val="center"/>
            </w:pPr>
            <w:r w:rsidRPr="007501DD">
              <w:sym w:font="Wingdings" w:char="F071"/>
            </w:r>
          </w:p>
        </w:tc>
      </w:tr>
      <w:tr w:rsidR="007501DD" w:rsidRPr="007501DD" w14:paraId="46674894" w14:textId="77777777" w:rsidTr="00F36281">
        <w:tc>
          <w:tcPr>
            <w:tcW w:w="8083" w:type="dxa"/>
            <w:tcBorders>
              <w:top w:val="single" w:sz="4" w:space="0" w:color="auto"/>
              <w:left w:val="single" w:sz="4" w:space="0" w:color="auto"/>
              <w:bottom w:val="single" w:sz="4" w:space="0" w:color="auto"/>
              <w:right w:val="nil"/>
            </w:tcBorders>
            <w:shd w:val="clear" w:color="auto" w:fill="auto"/>
          </w:tcPr>
          <w:p w14:paraId="34E511FA" w14:textId="77777777" w:rsidR="007501DD" w:rsidRPr="007501DD" w:rsidRDefault="007501DD" w:rsidP="00EE5F65">
            <w:pPr>
              <w:spacing w:before="120" w:after="120" w:line="320" w:lineRule="exact"/>
            </w:pPr>
            <w:r w:rsidRPr="007501DD">
              <w:t>Strategies for working with others in a team</w:t>
            </w:r>
          </w:p>
        </w:tc>
        <w:tc>
          <w:tcPr>
            <w:tcW w:w="1277" w:type="dxa"/>
            <w:tcBorders>
              <w:top w:val="single" w:sz="4" w:space="0" w:color="auto"/>
              <w:left w:val="nil"/>
              <w:bottom w:val="single" w:sz="4" w:space="0" w:color="auto"/>
              <w:right w:val="single" w:sz="4" w:space="0" w:color="auto"/>
            </w:tcBorders>
            <w:shd w:val="clear" w:color="auto" w:fill="auto"/>
            <w:vAlign w:val="center"/>
          </w:tcPr>
          <w:p w14:paraId="52EF6E4C" w14:textId="77777777" w:rsidR="007501DD" w:rsidRPr="007501DD" w:rsidRDefault="007501DD" w:rsidP="00EE5F65">
            <w:pPr>
              <w:spacing w:before="120" w:after="120" w:line="320" w:lineRule="exact"/>
              <w:jc w:val="center"/>
            </w:pPr>
            <w:r w:rsidRPr="007501DD">
              <w:sym w:font="Wingdings" w:char="F071"/>
            </w:r>
          </w:p>
        </w:tc>
      </w:tr>
      <w:tr w:rsidR="007501DD" w:rsidRPr="007501DD" w14:paraId="443C6E07" w14:textId="77777777" w:rsidTr="00F36281">
        <w:tc>
          <w:tcPr>
            <w:tcW w:w="8083" w:type="dxa"/>
            <w:tcBorders>
              <w:top w:val="single" w:sz="4" w:space="0" w:color="auto"/>
              <w:left w:val="single" w:sz="4" w:space="0" w:color="auto"/>
              <w:bottom w:val="single" w:sz="4" w:space="0" w:color="auto"/>
              <w:right w:val="nil"/>
            </w:tcBorders>
            <w:shd w:val="clear" w:color="auto" w:fill="auto"/>
          </w:tcPr>
          <w:p w14:paraId="03582FFC" w14:textId="77777777" w:rsidR="007501DD" w:rsidRPr="007501DD" w:rsidRDefault="007501DD" w:rsidP="00EE5F65">
            <w:pPr>
              <w:spacing w:before="120" w:after="120" w:line="320" w:lineRule="exact"/>
            </w:pPr>
            <w:r w:rsidRPr="007501DD">
              <w:t>Environmental protection requirements</w:t>
            </w:r>
          </w:p>
        </w:tc>
        <w:tc>
          <w:tcPr>
            <w:tcW w:w="1277" w:type="dxa"/>
            <w:tcBorders>
              <w:top w:val="single" w:sz="4" w:space="0" w:color="auto"/>
              <w:left w:val="nil"/>
              <w:bottom w:val="single" w:sz="4" w:space="0" w:color="auto"/>
              <w:right w:val="single" w:sz="4" w:space="0" w:color="auto"/>
            </w:tcBorders>
            <w:shd w:val="clear" w:color="auto" w:fill="auto"/>
            <w:vAlign w:val="center"/>
          </w:tcPr>
          <w:p w14:paraId="69357E55" w14:textId="77777777" w:rsidR="007501DD" w:rsidRPr="007501DD" w:rsidRDefault="007501DD" w:rsidP="00EE5F65">
            <w:pPr>
              <w:spacing w:before="120" w:after="120" w:line="320" w:lineRule="exact"/>
              <w:jc w:val="center"/>
            </w:pPr>
            <w:r w:rsidRPr="007501DD">
              <w:sym w:font="Wingdings" w:char="F071"/>
            </w:r>
          </w:p>
        </w:tc>
      </w:tr>
      <w:tr w:rsidR="007501DD" w:rsidRPr="007501DD" w14:paraId="594F2A08" w14:textId="77777777" w:rsidTr="00F36281">
        <w:tc>
          <w:tcPr>
            <w:tcW w:w="8083" w:type="dxa"/>
            <w:tcBorders>
              <w:top w:val="single" w:sz="4" w:space="0" w:color="auto"/>
              <w:left w:val="single" w:sz="4" w:space="0" w:color="auto"/>
              <w:bottom w:val="single" w:sz="4" w:space="0" w:color="auto"/>
              <w:right w:val="nil"/>
            </w:tcBorders>
            <w:shd w:val="clear" w:color="auto" w:fill="auto"/>
          </w:tcPr>
          <w:p w14:paraId="5D55D2A4" w14:textId="77777777" w:rsidR="007501DD" w:rsidRPr="007501DD" w:rsidRDefault="007501DD" w:rsidP="00EE5F65">
            <w:pPr>
              <w:spacing w:before="120" w:after="120" w:line="320" w:lineRule="exact"/>
            </w:pPr>
            <w:r w:rsidRPr="007501DD">
              <w:t xml:space="preserve">Lines of communication and procedures for resolving problems </w:t>
            </w:r>
          </w:p>
        </w:tc>
        <w:tc>
          <w:tcPr>
            <w:tcW w:w="1277" w:type="dxa"/>
            <w:tcBorders>
              <w:top w:val="single" w:sz="4" w:space="0" w:color="auto"/>
              <w:left w:val="nil"/>
              <w:bottom w:val="single" w:sz="4" w:space="0" w:color="auto"/>
              <w:right w:val="single" w:sz="4" w:space="0" w:color="auto"/>
            </w:tcBorders>
            <w:shd w:val="clear" w:color="auto" w:fill="auto"/>
            <w:vAlign w:val="center"/>
          </w:tcPr>
          <w:p w14:paraId="407EBE16" w14:textId="77777777" w:rsidR="007501DD" w:rsidRPr="007501DD" w:rsidRDefault="007501DD" w:rsidP="00EE5F65">
            <w:pPr>
              <w:spacing w:before="120" w:after="120" w:line="320" w:lineRule="exact"/>
              <w:jc w:val="center"/>
            </w:pPr>
            <w:r w:rsidRPr="007501DD">
              <w:sym w:font="Wingdings" w:char="F071"/>
            </w:r>
          </w:p>
        </w:tc>
      </w:tr>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tbl>
    <w:p w14:paraId="4D0C5F27" w14:textId="77777777" w:rsidR="007501DD" w:rsidRDefault="007501DD" w:rsidP="007501DD">
      <w:pPr>
        <w:spacing w:before="0" w:after="120" w:line="240" w:lineRule="auto"/>
      </w:pPr>
    </w:p>
    <w:sectPr w:rsidR="007501DD" w:rsidSect="00C7055D">
      <w:headerReference w:type="default" r:id="rId148"/>
      <w:pgSz w:w="11906" w:h="16838" w:code="9"/>
      <w:pgMar w:top="1418" w:right="1418" w:bottom="1418" w:left="1418"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964771" w14:textId="77777777" w:rsidR="00B543D6" w:rsidRDefault="00B543D6" w:rsidP="00102B40">
      <w:pPr>
        <w:spacing w:before="0" w:line="240" w:lineRule="auto"/>
      </w:pPr>
      <w:r>
        <w:separator/>
      </w:r>
    </w:p>
    <w:p w14:paraId="293F85F4" w14:textId="77777777" w:rsidR="00B543D6" w:rsidRDefault="00B543D6"/>
  </w:endnote>
  <w:endnote w:type="continuationSeparator" w:id="0">
    <w:p w14:paraId="54E20F3A" w14:textId="77777777" w:rsidR="00B543D6" w:rsidRDefault="00B543D6" w:rsidP="00102B40">
      <w:pPr>
        <w:spacing w:before="0" w:line="240" w:lineRule="auto"/>
      </w:pPr>
      <w:r>
        <w:continuationSeparator/>
      </w:r>
    </w:p>
    <w:p w14:paraId="7F6EF956" w14:textId="77777777" w:rsidR="00B543D6" w:rsidRDefault="00B543D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News Gothic MT">
    <w:charset w:val="00"/>
    <w:family w:val="swiss"/>
    <w:pitch w:val="variable"/>
    <w:sig w:usb0="00000003" w:usb1="00000000" w:usb2="00000000" w:usb3="00000000" w:csb0="00000001" w:csb1="00000000"/>
  </w:font>
  <w:font w:name="News Gothic">
    <w:altName w:val="Calibri"/>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4EA296" w14:textId="77777777" w:rsidR="003732BD" w:rsidRPr="007147CF" w:rsidRDefault="003732BD" w:rsidP="007147CF">
    <w:pPr>
      <w:tabs>
        <w:tab w:val="left" w:pos="7655"/>
      </w:tabs>
      <w:spacing w:before="0" w:line="240" w:lineRule="auto"/>
      <w:rPr>
        <w:rFonts w:ascii="Arial Narrow" w:hAnsi="Arial Narrow"/>
        <w:sz w:val="20"/>
        <w:szCs w:val="20"/>
      </w:rPr>
    </w:pPr>
    <w:r w:rsidRPr="007147CF">
      <w:rPr>
        <w:rFonts w:ascii="Arial Narrow" w:hAnsi="Arial Narrow"/>
        <w:sz w:val="20"/>
        <w:szCs w:val="20"/>
      </w:rPr>
      <w:t>©</w:t>
    </w:r>
    <w:r>
      <w:rPr>
        <w:noProof/>
        <w:sz w:val="20"/>
        <w:szCs w:val="20"/>
        <w:lang w:val="en-GB" w:eastAsia="en-GB"/>
      </w:rPr>
      <w:pict w14:anchorId="5FE93652">
        <v:shapetype id="_x0000_t32" coordsize="21600,21600" o:spt="32" o:oned="t" path="m,l21600,21600e" filled="f">
          <v:path arrowok="t" fillok="f" o:connecttype="none"/>
          <o:lock v:ext="edit" shapetype="t"/>
        </v:shapetype>
        <v:shape id="AutoShape 10" o:spid="_x0000_s2057" type="#_x0000_t32" style="position:absolute;margin-left:-3.55pt;margin-top:-11.05pt;width:461.6pt;height:0;z-index:2517227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" adj="-3152,-1,-3152" strokecolor="#a5a5a5" strokeweight="1pt"/>
      </w:pict>
    </w:r>
    <w:r w:rsidRPr="007147CF">
      <w:rPr>
        <w:rFonts w:ascii="Arial Narrow" w:hAnsi="Arial Narrow"/>
        <w:sz w:val="20"/>
        <w:szCs w:val="20"/>
      </w:rPr>
      <w:t xml:space="preserve"> 2018 INTAR</w:t>
    </w:r>
    <w:r>
      <w:rPr>
        <w:rFonts w:ascii="Arial Narrow" w:hAnsi="Arial Narrow"/>
        <w:sz w:val="20"/>
        <w:szCs w:val="20"/>
      </w:rPr>
      <w:t>,</w:t>
    </w:r>
    <w:r w:rsidRPr="007147CF">
      <w:rPr>
        <w:rFonts w:ascii="Arial Narrow" w:hAnsi="Arial Narrow"/>
        <w:sz w:val="20"/>
        <w:szCs w:val="20"/>
      </w:rPr>
      <w:t xml:space="preserve"> NFTN, CIAL</w:t>
    </w:r>
    <w:r w:rsidRPr="007147CF">
      <w:rPr>
        <w:rFonts w:ascii="Arial Narrow" w:hAnsi="Arial Narrow"/>
        <w:sz w:val="20"/>
        <w:szCs w:val="20"/>
      </w:rPr>
      <w:tab/>
      <w:t>Version: April 2018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608032" w14:textId="77777777" w:rsidR="003732BD" w:rsidRPr="003F4238" w:rsidRDefault="003732BD" w:rsidP="003F423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54C3FE" w14:textId="77777777" w:rsidR="003732BD" w:rsidRPr="00DC11B5" w:rsidRDefault="003732BD" w:rsidP="002C5A6A">
    <w:pPr>
      <w:jc w:val="center"/>
      <w:rPr>
        <w:rFonts w:ascii="Arial Narrow" w:hAnsi="Arial Narrow"/>
      </w:rPr>
    </w:pPr>
    <w:r>
      <w:pict w14:anchorId="77858036">
        <v:shapetype id="_x0000_t32" coordsize="21600,21600" o:spt="32" o:oned="t" path="m,l21600,21600e" filled="f">
          <v:path arrowok="t" fillok="f" o:connecttype="none"/>
          <o:lock v:ext="edit" shapetype="t"/>
        </v:shapetype>
        <v:shape id="_x0000_s2052" type="#_x0000_t32" style="position:absolute;left:0;text-align:left;margin-left:-3.55pt;margin-top:-9.25pt;width:461.6pt;height:0;z-index:251716608" o:connectortype="straight" strokecolor="#a5a5a5" strokeweight="1pt"/>
      </w:pict>
    </w:r>
    <w:r>
      <w:rPr>
        <w:rFonts w:ascii="Arial Narrow" w:hAnsi="Arial Narrow"/>
      </w:rPr>
      <w:t>© Commonwealth of Australia 2012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87FFD9" w14:textId="3AA90D5C" w:rsidR="003732BD" w:rsidRPr="003F4238" w:rsidRDefault="003732BD" w:rsidP="00251F88">
    <w:pPr>
      <w:tabs>
        <w:tab w:val="left" w:pos="7371"/>
      </w:tabs>
      <w:spacing w:before="0" w:line="240" w:lineRule="auto"/>
      <w:rPr>
        <w:rFonts w:ascii="Arial Narrow" w:hAnsi="Arial Narrow"/>
        <w:sz w:val="20"/>
        <w:szCs w:val="20"/>
      </w:rPr>
    </w:pPr>
    <w:r w:rsidRPr="007147CF">
      <w:rPr>
        <w:rFonts w:ascii="Arial Narrow" w:hAnsi="Arial Narrow"/>
        <w:sz w:val="20"/>
        <w:szCs w:val="20"/>
      </w:rPr>
      <w:t>©</w:t>
    </w:r>
    <w:r>
      <w:rPr>
        <w:noProof/>
        <w:sz w:val="20"/>
        <w:szCs w:val="20"/>
        <w:lang w:val="en-GB" w:eastAsia="en-GB"/>
      </w:rPr>
      <w:pict w14:anchorId="62708D15">
        <v:shapetype id="_x0000_t32" coordsize="21600,21600" o:spt="32" o:oned="t" path="m,l21600,21600e" filled="f">
          <v:path arrowok="t" fillok="f" o:connecttype="none"/>
          <o:lock v:ext="edit" shapetype="t"/>
        </v:shapetype>
        <v:shape id="_x0000_s2062" type="#_x0000_t32" style="position:absolute;margin-left:-3.55pt;margin-top:-11.05pt;width:461.6pt;height:0;z-index:2517278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" strokecolor="#a5a5a5" strokeweight="1pt"/>
      </w:pict>
    </w:r>
    <w:r w:rsidRPr="007147CF">
      <w:rPr>
        <w:rFonts w:ascii="Arial Narrow" w:hAnsi="Arial Narrow"/>
        <w:sz w:val="20"/>
        <w:szCs w:val="20"/>
      </w:rPr>
      <w:t xml:space="preserve"> 2018 INTAR</w:t>
    </w:r>
    <w:r>
      <w:rPr>
        <w:rFonts w:ascii="Arial Narrow" w:hAnsi="Arial Narrow"/>
        <w:sz w:val="20"/>
        <w:szCs w:val="20"/>
      </w:rPr>
      <w:t>,</w:t>
    </w:r>
    <w:r w:rsidRPr="007147CF">
      <w:rPr>
        <w:rFonts w:ascii="Arial Narrow" w:hAnsi="Arial Narrow"/>
        <w:sz w:val="20"/>
        <w:szCs w:val="20"/>
      </w:rPr>
      <w:t xml:space="preserve"> NFTN, CIAL</w:t>
    </w:r>
    <w:r w:rsidRPr="007147CF">
      <w:rPr>
        <w:rFonts w:ascii="Arial Narrow" w:hAnsi="Arial Narrow"/>
        <w:sz w:val="20"/>
        <w:szCs w:val="20"/>
      </w:rPr>
      <w:tab/>
      <w:t xml:space="preserve">Version: </w:t>
    </w:r>
    <w:r>
      <w:rPr>
        <w:rFonts w:ascii="Arial Narrow" w:hAnsi="Arial Narrow"/>
        <w:sz w:val="20"/>
        <w:szCs w:val="20"/>
      </w:rPr>
      <w:t>August</w:t>
    </w:r>
    <w:r w:rsidRPr="007147CF">
      <w:rPr>
        <w:rFonts w:ascii="Arial Narrow" w:hAnsi="Arial Narrow"/>
        <w:sz w:val="20"/>
        <w:szCs w:val="20"/>
      </w:rPr>
      <w:t xml:space="preserve"> 2018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AF6187" w14:textId="77777777" w:rsidR="00B543D6" w:rsidRDefault="00B543D6" w:rsidP="00102B40">
      <w:pPr>
        <w:spacing w:before="0" w:line="240" w:lineRule="auto"/>
      </w:pPr>
      <w:r>
        <w:separator/>
      </w:r>
    </w:p>
    <w:p w14:paraId="3C3D41B3" w14:textId="77777777" w:rsidR="00B543D6" w:rsidRDefault="00B543D6"/>
  </w:footnote>
  <w:footnote w:type="continuationSeparator" w:id="0">
    <w:p w14:paraId="5DA258EF" w14:textId="77777777" w:rsidR="00B543D6" w:rsidRDefault="00B543D6" w:rsidP="00102B40">
      <w:pPr>
        <w:spacing w:before="0" w:line="240" w:lineRule="auto"/>
      </w:pPr>
      <w:r>
        <w:continuationSeparator/>
      </w:r>
    </w:p>
    <w:p w14:paraId="383AB938" w14:textId="77777777" w:rsidR="00B543D6" w:rsidRDefault="00B543D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786AA7" w14:textId="77777777" w:rsidR="003732BD" w:rsidRPr="004324B9" w:rsidRDefault="003732BD" w:rsidP="009148EE">
    <w:pPr>
      <w:pStyle w:val="Header"/>
    </w:pPr>
    <w:r>
      <w:rPr>
        <w:lang w:val="en-GB" w:eastAsia="en-GB"/>
      </w:rPr>
      <w:pict w14:anchorId="2129E955">
        <v:shapetype id="_x0000_t32" coordsize="21600,21600" o:spt="32" o:oned="t" path="m,l21600,21600e" filled="f">
          <v:path arrowok="t" fillok="f" o:connecttype="none"/>
          <o:lock v:ext="edit" shapetype="t"/>
        </v:shapetype>
        <v:shape id="AutoShape 54" o:spid="_x0000_s2051" type="#_x0000_t32" style="position:absolute;left:0;text-align:left;margin-left:.7pt;margin-top:23.15pt;width:461.6pt;height:0;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" strokecolor="#a5a5a5" strokeweight="1pt"/>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DE3A27" w14:textId="77777777" w:rsidR="003732BD" w:rsidRDefault="003732BD" w:rsidP="00A607CE">
    <w:pPr>
      <w:pStyle w:val="Header"/>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673966" w14:textId="77777777" w:rsidR="003732BD" w:rsidRPr="003F4238" w:rsidRDefault="003732BD" w:rsidP="003F423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2B76E" w14:textId="77777777" w:rsidR="003732BD" w:rsidRPr="00BB4D15" w:rsidRDefault="003732BD" w:rsidP="002C5A6A">
    <w:pPr>
      <w:pStyle w:val="Header"/>
      <w:ind w:left="2835"/>
    </w:pPr>
    <w:r>
      <w:rPr>
        <w:lang w:eastAsia="en-US"/>
      </w:rPr>
      <w:pict w14:anchorId="10D5DCD5">
        <v:shapetype id="_x0000_t32" coordsize="21600,21600" o:spt="32" o:oned="t" path="m,l21600,21600e" filled="f">
          <v:path arrowok="t" fillok="f" o:connecttype="none"/>
          <o:lock v:ext="edit" shapetype="t"/>
        </v:shapetype>
        <v:shape id="_x0000_s2053" type="#_x0000_t32" style="position:absolute;left:0;text-align:left;margin-left:-3.55pt;margin-top:27.05pt;width:461.6pt;height:0;z-index:251717632" o:connectortype="straight" strokecolor="#a5a5a5" strokeweight="1pt"/>
      </w:pict>
    </w:r>
    <w:r>
      <w:t>Safety at work – Learner guide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F373B2" w14:textId="77777777" w:rsidR="003732BD" w:rsidRPr="00DC11B5" w:rsidRDefault="003732BD" w:rsidP="00B10957">
    <w:pPr>
      <w:pStyle w:val="Header"/>
      <w:ind w:left="0" w:firstLine="3402"/>
      <w:jc w:val="left"/>
    </w:pPr>
    <w:r>
      <w:pict w14:anchorId="57949798">
        <v:shapetype id="_x0000_t32" coordsize="21600,21600" o:spt="32" o:oned="t" path="m,l21600,21600e" filled="f">
          <v:path arrowok="t" fillok="f" o:connecttype="none"/>
          <o:lock v:ext="edit" shapetype="t"/>
        </v:shapetype>
        <v:shape id="_x0000_s2058" type="#_x0000_t32" style="position:absolute;left:0;text-align:left;margin-left:.7pt;margin-top:26.3pt;width:461.6pt;height:0;z-index:251724800" o:connectortype="straight" strokecolor="#a5a5a5" strokeweight="1pt"/>
      </w:pict>
    </w:r>
    <w:r>
      <w:t>Adhesive fixed carpet</w:t>
    </w:r>
    <w:r w:rsidRPr="00572ACF">
      <w:t xml:space="preserve"> – Learner guide</w:t>
    </w:r>
    <w:r>
      <w:rPr>
        <w:lang w:val="en-GB"/>
      </w:rPr>
      <w:pict w14:anchorId="7A888558">
        <v:rect id="_x0000_s2059" style="position:absolute;left:0;text-align:left;margin-left:-127.6pt;margin-top:4.9pt;width:18.95pt;height:702.95pt;z-index:2517258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" fillcolor="silver" stroked="f"/>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BC3155" w14:textId="77777777" w:rsidR="003732BD" w:rsidRPr="006361B0" w:rsidRDefault="003732BD" w:rsidP="00E62781">
    <w:pPr>
      <w:pStyle w:val="Header"/>
      <w:ind w:left="3119"/>
    </w:pPr>
    <w:r>
      <w:rPr>
        <w:lang w:val="en-GB" w:eastAsia="en-GB"/>
      </w:rPr>
      <w:pict w14:anchorId="12E1523F">
        <v:shapetype id="_x0000_t32" coordsize="21600,21600" o:spt="32" o:oned="t" path="m,l21600,21600e" filled="f">
          <v:path arrowok="t" fillok="f" o:connecttype="none"/>
          <o:lock v:ext="edit" shapetype="t"/>
        </v:shapetype>
        <v:shape id="AutoShape 68" o:spid="_x0000_s2050" type="#_x0000_t32" style="position:absolute;left:0;text-align:left;margin-left:-3.55pt;margin-top:27.05pt;width:461.6pt;height:0;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" strokecolor="#a5a5a5" strokeweight="1pt"/>
      </w:pict>
    </w:r>
    <w:r>
      <w:t>Adhesive fixed carpet – Learner guide</w:t>
    </w:r>
    <w:r>
      <w:rPr>
        <w:lang w:val="en-GB" w:eastAsia="en-GB"/>
      </w:rPr>
      <w:pict w14:anchorId="691CF8C6">
        <v:rect id="Rectangle 67" o:spid="_x0000_s2049" style="position:absolute;left:0;text-align:left;margin-left:-127.6pt;margin-top:4.9pt;width:18.95pt;height:702.95pt;z-index:251713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" fillcolor="silver" stroked="f"/>
      </w:pict>
    </w:r>
    <w:r>
      <w:t xml:space="preserve"> </w:t>
    </w:r>
    <w:r>
      <w:tab/>
    </w:r>
    <w:r>
      <w:fldChar w:fldCharType="begin"/>
    </w:r>
    <w:r>
      <w:instrText xml:space="preserve"> PAGE   \* MERGEFORMAT </w:instrText>
    </w:r>
    <w:r>
      <w:fldChar w:fldCharType="separate"/>
    </w:r>
    <w:r>
      <w:t>14</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8E3C10C2"/>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F7E6F6C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9A94157"/>
    <w:multiLevelType w:val="hybridMultilevel"/>
    <w:tmpl w:val="530AFE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91E41C4"/>
    <w:multiLevelType w:val="hybridMultilevel"/>
    <w:tmpl w:val="9F0AA8BC"/>
    <w:lvl w:ilvl="0" w:tplc="CF0C7B0E">
      <w:start w:val="1"/>
      <w:numFmt w:val="decimal"/>
      <w:pStyle w:val="ListParagraph"/>
      <w:lvlText w:val="%1."/>
      <w:lvlJc w:val="left"/>
      <w:pPr>
        <w:ind w:left="720" w:hanging="360"/>
      </w:pPr>
      <w:rPr>
        <w:rFonts w:ascii="Arial" w:hAnsi="Arial" w:hint="default"/>
        <w:color w:val="000000" w:themeColor="text1"/>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9F163D8"/>
    <w:multiLevelType w:val="hybridMultilevel"/>
    <w:tmpl w:val="6708FDB0"/>
    <w:lvl w:ilvl="0" w:tplc="0C090003">
      <w:start w:val="1"/>
      <w:numFmt w:val="decimal"/>
      <w:lvlText w:val="%1."/>
      <w:lvlJc w:val="left"/>
      <w:pPr>
        <w:tabs>
          <w:tab w:val="num" w:pos="1440"/>
        </w:tabs>
        <w:ind w:left="14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2DF0D36"/>
    <w:multiLevelType w:val="hybridMultilevel"/>
    <w:tmpl w:val="3C946250"/>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6" w15:restartNumberingAfterBreak="0">
    <w:nsid w:val="23D6104E"/>
    <w:multiLevelType w:val="hybridMultilevel"/>
    <w:tmpl w:val="DBA4A00E"/>
    <w:lvl w:ilvl="0" w:tplc="0C090001">
      <w:start w:val="1"/>
      <w:numFmt w:val="bullet"/>
      <w:lvlText w:val=""/>
      <w:lvlJc w:val="left"/>
      <w:pPr>
        <w:ind w:left="720" w:hanging="360"/>
      </w:pPr>
      <w:rPr>
        <w:rFonts w:ascii="Symbol" w:hAnsi="Symbol" w:hint="default"/>
      </w:rPr>
    </w:lvl>
    <w:lvl w:ilvl="1" w:tplc="39BEAF6E">
      <w:start w:val="3"/>
      <w:numFmt w:val="decimal"/>
      <w:lvlText w:val="%2."/>
      <w:lvlJc w:val="left"/>
      <w:pPr>
        <w:tabs>
          <w:tab w:val="num" w:pos="1440"/>
        </w:tabs>
        <w:ind w:left="1440" w:hanging="360"/>
      </w:pPr>
      <w:rPr>
        <w:rFonts w:hint="default"/>
      </w:r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7" w15:restartNumberingAfterBreak="0">
    <w:nsid w:val="23EE1208"/>
    <w:multiLevelType w:val="hybridMultilevel"/>
    <w:tmpl w:val="CAD0404A"/>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8" w15:restartNumberingAfterBreak="0">
    <w:nsid w:val="246F024B"/>
    <w:multiLevelType w:val="hybridMultilevel"/>
    <w:tmpl w:val="016A9D3A"/>
    <w:lvl w:ilvl="0" w:tplc="631C8604">
      <w:start w:val="1"/>
      <w:numFmt w:val="bullet"/>
      <w:pStyle w:val="ListParagraph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6C164C5"/>
    <w:multiLevelType w:val="hybridMultilevel"/>
    <w:tmpl w:val="33A25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83F2EB1"/>
    <w:multiLevelType w:val="hybridMultilevel"/>
    <w:tmpl w:val="566A99B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C685F49"/>
    <w:multiLevelType w:val="hybridMultilevel"/>
    <w:tmpl w:val="761A224A"/>
    <w:lvl w:ilvl="0" w:tplc="0C090001">
      <w:start w:val="1"/>
      <w:numFmt w:val="bullet"/>
      <w:lvlText w:val=""/>
      <w:lvlJc w:val="left"/>
      <w:pPr>
        <w:ind w:left="2705" w:hanging="360"/>
      </w:pPr>
      <w:rPr>
        <w:rFonts w:ascii="Symbol" w:hAnsi="Symbol" w:hint="default"/>
      </w:rPr>
    </w:lvl>
    <w:lvl w:ilvl="1" w:tplc="0C090003" w:tentative="1">
      <w:start w:val="1"/>
      <w:numFmt w:val="bullet"/>
      <w:lvlText w:val="o"/>
      <w:lvlJc w:val="left"/>
      <w:pPr>
        <w:ind w:left="3425" w:hanging="360"/>
      </w:pPr>
      <w:rPr>
        <w:rFonts w:ascii="Courier New" w:hAnsi="Courier New" w:cs="Courier New" w:hint="default"/>
      </w:rPr>
    </w:lvl>
    <w:lvl w:ilvl="2" w:tplc="0C090005" w:tentative="1">
      <w:start w:val="1"/>
      <w:numFmt w:val="bullet"/>
      <w:lvlText w:val=""/>
      <w:lvlJc w:val="left"/>
      <w:pPr>
        <w:ind w:left="4145" w:hanging="360"/>
      </w:pPr>
      <w:rPr>
        <w:rFonts w:ascii="Wingdings" w:hAnsi="Wingdings" w:hint="default"/>
      </w:rPr>
    </w:lvl>
    <w:lvl w:ilvl="3" w:tplc="0C090001" w:tentative="1">
      <w:start w:val="1"/>
      <w:numFmt w:val="bullet"/>
      <w:lvlText w:val=""/>
      <w:lvlJc w:val="left"/>
      <w:pPr>
        <w:ind w:left="4865" w:hanging="360"/>
      </w:pPr>
      <w:rPr>
        <w:rFonts w:ascii="Symbol" w:hAnsi="Symbol" w:hint="default"/>
      </w:rPr>
    </w:lvl>
    <w:lvl w:ilvl="4" w:tplc="0C090003" w:tentative="1">
      <w:start w:val="1"/>
      <w:numFmt w:val="bullet"/>
      <w:lvlText w:val="o"/>
      <w:lvlJc w:val="left"/>
      <w:pPr>
        <w:ind w:left="5585" w:hanging="360"/>
      </w:pPr>
      <w:rPr>
        <w:rFonts w:ascii="Courier New" w:hAnsi="Courier New" w:cs="Courier New" w:hint="default"/>
      </w:rPr>
    </w:lvl>
    <w:lvl w:ilvl="5" w:tplc="0C090005" w:tentative="1">
      <w:start w:val="1"/>
      <w:numFmt w:val="bullet"/>
      <w:lvlText w:val=""/>
      <w:lvlJc w:val="left"/>
      <w:pPr>
        <w:ind w:left="6305" w:hanging="360"/>
      </w:pPr>
      <w:rPr>
        <w:rFonts w:ascii="Wingdings" w:hAnsi="Wingdings" w:hint="default"/>
      </w:rPr>
    </w:lvl>
    <w:lvl w:ilvl="6" w:tplc="0C090001" w:tentative="1">
      <w:start w:val="1"/>
      <w:numFmt w:val="bullet"/>
      <w:lvlText w:val=""/>
      <w:lvlJc w:val="left"/>
      <w:pPr>
        <w:ind w:left="7025" w:hanging="360"/>
      </w:pPr>
      <w:rPr>
        <w:rFonts w:ascii="Symbol" w:hAnsi="Symbol" w:hint="default"/>
      </w:rPr>
    </w:lvl>
    <w:lvl w:ilvl="7" w:tplc="0C090003" w:tentative="1">
      <w:start w:val="1"/>
      <w:numFmt w:val="bullet"/>
      <w:lvlText w:val="o"/>
      <w:lvlJc w:val="left"/>
      <w:pPr>
        <w:ind w:left="7745" w:hanging="360"/>
      </w:pPr>
      <w:rPr>
        <w:rFonts w:ascii="Courier New" w:hAnsi="Courier New" w:cs="Courier New" w:hint="default"/>
      </w:rPr>
    </w:lvl>
    <w:lvl w:ilvl="8" w:tplc="0C090005" w:tentative="1">
      <w:start w:val="1"/>
      <w:numFmt w:val="bullet"/>
      <w:lvlText w:val=""/>
      <w:lvlJc w:val="left"/>
      <w:pPr>
        <w:ind w:left="8465" w:hanging="360"/>
      </w:pPr>
      <w:rPr>
        <w:rFonts w:ascii="Wingdings" w:hAnsi="Wingdings" w:hint="default"/>
      </w:rPr>
    </w:lvl>
  </w:abstractNum>
  <w:abstractNum w:abstractNumId="12" w15:restartNumberingAfterBreak="0">
    <w:nsid w:val="3E296735"/>
    <w:multiLevelType w:val="hybridMultilevel"/>
    <w:tmpl w:val="6A6AC2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EA1709B"/>
    <w:multiLevelType w:val="hybridMultilevel"/>
    <w:tmpl w:val="73A8627E"/>
    <w:lvl w:ilvl="0" w:tplc="08090001">
      <w:start w:val="1"/>
      <w:numFmt w:val="bullet"/>
      <w:lvlText w:val=""/>
      <w:lvlJc w:val="left"/>
      <w:pPr>
        <w:ind w:left="2770" w:hanging="360"/>
      </w:pPr>
      <w:rPr>
        <w:rFonts w:ascii="Symbol" w:hAnsi="Symbol" w:hint="default"/>
      </w:rPr>
    </w:lvl>
    <w:lvl w:ilvl="1" w:tplc="0C090019" w:tentative="1">
      <w:start w:val="1"/>
      <w:numFmt w:val="lowerLetter"/>
      <w:lvlText w:val="%2."/>
      <w:lvlJc w:val="left"/>
      <w:pPr>
        <w:ind w:left="3490" w:hanging="360"/>
      </w:pPr>
    </w:lvl>
    <w:lvl w:ilvl="2" w:tplc="0C09001B" w:tentative="1">
      <w:start w:val="1"/>
      <w:numFmt w:val="lowerRoman"/>
      <w:lvlText w:val="%3."/>
      <w:lvlJc w:val="right"/>
      <w:pPr>
        <w:ind w:left="4210" w:hanging="180"/>
      </w:pPr>
    </w:lvl>
    <w:lvl w:ilvl="3" w:tplc="0C09000F" w:tentative="1">
      <w:start w:val="1"/>
      <w:numFmt w:val="decimal"/>
      <w:lvlText w:val="%4."/>
      <w:lvlJc w:val="left"/>
      <w:pPr>
        <w:ind w:left="4930" w:hanging="360"/>
      </w:pPr>
    </w:lvl>
    <w:lvl w:ilvl="4" w:tplc="0C090019" w:tentative="1">
      <w:start w:val="1"/>
      <w:numFmt w:val="lowerLetter"/>
      <w:lvlText w:val="%5."/>
      <w:lvlJc w:val="left"/>
      <w:pPr>
        <w:ind w:left="5650" w:hanging="360"/>
      </w:pPr>
    </w:lvl>
    <w:lvl w:ilvl="5" w:tplc="0C09001B" w:tentative="1">
      <w:start w:val="1"/>
      <w:numFmt w:val="lowerRoman"/>
      <w:lvlText w:val="%6."/>
      <w:lvlJc w:val="right"/>
      <w:pPr>
        <w:ind w:left="6370" w:hanging="180"/>
      </w:pPr>
    </w:lvl>
    <w:lvl w:ilvl="6" w:tplc="0C09000F" w:tentative="1">
      <w:start w:val="1"/>
      <w:numFmt w:val="decimal"/>
      <w:lvlText w:val="%7."/>
      <w:lvlJc w:val="left"/>
      <w:pPr>
        <w:ind w:left="7090" w:hanging="360"/>
      </w:pPr>
    </w:lvl>
    <w:lvl w:ilvl="7" w:tplc="0C090019" w:tentative="1">
      <w:start w:val="1"/>
      <w:numFmt w:val="lowerLetter"/>
      <w:lvlText w:val="%8."/>
      <w:lvlJc w:val="left"/>
      <w:pPr>
        <w:ind w:left="7810" w:hanging="360"/>
      </w:pPr>
    </w:lvl>
    <w:lvl w:ilvl="8" w:tplc="0C09001B" w:tentative="1">
      <w:start w:val="1"/>
      <w:numFmt w:val="lowerRoman"/>
      <w:lvlText w:val="%9."/>
      <w:lvlJc w:val="right"/>
      <w:pPr>
        <w:ind w:left="8530" w:hanging="180"/>
      </w:pPr>
    </w:lvl>
  </w:abstractNum>
  <w:abstractNum w:abstractNumId="14" w15:restartNumberingAfterBreak="0">
    <w:nsid w:val="53FC2CA5"/>
    <w:multiLevelType w:val="hybridMultilevel"/>
    <w:tmpl w:val="156628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65E2B46"/>
    <w:multiLevelType w:val="singleLevel"/>
    <w:tmpl w:val="8B6885A4"/>
    <w:lvl w:ilvl="0">
      <w:start w:val="1"/>
      <w:numFmt w:val="decimal"/>
      <w:pStyle w:val="Perform1"/>
      <w:lvlText w:val="1.%1"/>
      <w:lvlJc w:val="left"/>
      <w:pPr>
        <w:tabs>
          <w:tab w:val="num" w:pos="567"/>
        </w:tabs>
        <w:ind w:left="567" w:hanging="567"/>
      </w:pPr>
      <w:rPr>
        <w:rFonts w:ascii="Times New Roman" w:hAnsi="Times New Roman" w:hint="default"/>
        <w:sz w:val="20"/>
      </w:rPr>
    </w:lvl>
  </w:abstractNum>
  <w:abstractNum w:abstractNumId="16" w15:restartNumberingAfterBreak="0">
    <w:nsid w:val="5A6E6823"/>
    <w:multiLevelType w:val="hybridMultilevel"/>
    <w:tmpl w:val="B3AC7C5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5FDD6666"/>
    <w:multiLevelType w:val="hybridMultilevel"/>
    <w:tmpl w:val="3952691C"/>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8" w15:restartNumberingAfterBreak="0">
    <w:nsid w:val="66F7602F"/>
    <w:multiLevelType w:val="hybridMultilevel"/>
    <w:tmpl w:val="4A38B3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64E57B3"/>
    <w:multiLevelType w:val="hybridMultilevel"/>
    <w:tmpl w:val="6E227F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7181B7E"/>
    <w:multiLevelType w:val="hybridMultilevel"/>
    <w:tmpl w:val="CAA0D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8AB09BB"/>
    <w:multiLevelType w:val="hybridMultilevel"/>
    <w:tmpl w:val="6708FDB0"/>
    <w:lvl w:ilvl="0" w:tplc="0C090003">
      <w:start w:val="1"/>
      <w:numFmt w:val="decimal"/>
      <w:lvlText w:val="%1."/>
      <w:lvlJc w:val="left"/>
      <w:pPr>
        <w:tabs>
          <w:tab w:val="num" w:pos="1440"/>
        </w:tabs>
        <w:ind w:left="14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
  </w:num>
  <w:num w:numId="2">
    <w:abstractNumId w:val="0"/>
  </w:num>
  <w:num w:numId="3">
    <w:abstractNumId w:val="15"/>
  </w:num>
  <w:num w:numId="4">
    <w:abstractNumId w:val="8"/>
  </w:num>
  <w:num w:numId="5">
    <w:abstractNumId w:val="6"/>
  </w:num>
  <w:num w:numId="6">
    <w:abstractNumId w:val="5"/>
  </w:num>
  <w:num w:numId="7">
    <w:abstractNumId w:val="14"/>
  </w:num>
  <w:num w:numId="8">
    <w:abstractNumId w:val="13"/>
  </w:num>
  <w:num w:numId="9">
    <w:abstractNumId w:val="20"/>
  </w:num>
  <w:num w:numId="10">
    <w:abstractNumId w:val="16"/>
  </w:num>
  <w:num w:numId="11">
    <w:abstractNumId w:val="3"/>
  </w:num>
  <w:num w:numId="12">
    <w:abstractNumId w:val="7"/>
  </w:num>
  <w:num w:numId="13">
    <w:abstractNumId w:val="18"/>
  </w:num>
  <w:num w:numId="14">
    <w:abstractNumId w:val="12"/>
  </w:num>
  <w:num w:numId="15">
    <w:abstractNumId w:val="17"/>
  </w:num>
  <w:num w:numId="16">
    <w:abstractNumId w:val="9"/>
  </w:num>
  <w:num w:numId="17">
    <w:abstractNumId w:val="3"/>
    <w:lvlOverride w:ilvl="0">
      <w:startOverride w:val="1"/>
    </w:lvlOverride>
  </w:num>
  <w:num w:numId="18">
    <w:abstractNumId w:val="10"/>
  </w:num>
  <w:num w:numId="19">
    <w:abstractNumId w:val="2"/>
  </w:num>
  <w:num w:numId="20">
    <w:abstractNumId w:val="19"/>
  </w:num>
  <w:num w:numId="21">
    <w:abstractNumId w:val="11"/>
  </w:num>
  <w:num w:numId="22">
    <w:abstractNumId w:val="21"/>
  </w:num>
  <w:num w:numId="23">
    <w:abstractNumId w:val="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characterSpacingControl w:val="doNotCompress"/>
  <w:hdrShapeDefaults>
    <o:shapedefaults v:ext="edit" spidmax="2063"/>
    <o:shapelayout v:ext="edit">
      <o:idmap v:ext="edit" data="2"/>
      <o:rules v:ext="edit">
        <o:r id="V:Rule1" type="connector" idref="#_x0000_s2053"/>
        <o:r id="V:Rule2" type="connector" idref="#_x0000_s2052"/>
        <o:r id="V:Rule3" type="connector" idref="#AutoShape 10"/>
        <o:r id="V:Rule4" type="connector" idref="#_x0000_s2062"/>
        <o:r id="V:Rule5" type="connector" idref="#AutoShape 54"/>
        <o:r id="V:Rule6" type="connector" idref="#_x0000_s2058"/>
        <o:r id="V:Rule7" type="connector" idref="#AutoShape 68"/>
      </o:rules>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E0785"/>
    <w:rsid w:val="0000043C"/>
    <w:rsid w:val="00000D70"/>
    <w:rsid w:val="0000101A"/>
    <w:rsid w:val="0000122C"/>
    <w:rsid w:val="0000193C"/>
    <w:rsid w:val="000024CF"/>
    <w:rsid w:val="00002580"/>
    <w:rsid w:val="00002CBF"/>
    <w:rsid w:val="00002F57"/>
    <w:rsid w:val="000031FE"/>
    <w:rsid w:val="00004068"/>
    <w:rsid w:val="000041B5"/>
    <w:rsid w:val="000044D0"/>
    <w:rsid w:val="0000484C"/>
    <w:rsid w:val="000054AB"/>
    <w:rsid w:val="000054EE"/>
    <w:rsid w:val="0000645C"/>
    <w:rsid w:val="0000681F"/>
    <w:rsid w:val="000076DA"/>
    <w:rsid w:val="000078E0"/>
    <w:rsid w:val="00007A8F"/>
    <w:rsid w:val="00007AAC"/>
    <w:rsid w:val="00007B40"/>
    <w:rsid w:val="00007C6D"/>
    <w:rsid w:val="00007F8A"/>
    <w:rsid w:val="00010087"/>
    <w:rsid w:val="000106BB"/>
    <w:rsid w:val="000110C1"/>
    <w:rsid w:val="00011664"/>
    <w:rsid w:val="00011747"/>
    <w:rsid w:val="000118C5"/>
    <w:rsid w:val="00011F0A"/>
    <w:rsid w:val="000130ED"/>
    <w:rsid w:val="0001361C"/>
    <w:rsid w:val="00013B4C"/>
    <w:rsid w:val="000141F3"/>
    <w:rsid w:val="0001438D"/>
    <w:rsid w:val="000143BF"/>
    <w:rsid w:val="0001470A"/>
    <w:rsid w:val="00014896"/>
    <w:rsid w:val="00014AF5"/>
    <w:rsid w:val="00014B50"/>
    <w:rsid w:val="00014BA4"/>
    <w:rsid w:val="00015083"/>
    <w:rsid w:val="00015378"/>
    <w:rsid w:val="00017736"/>
    <w:rsid w:val="00017F35"/>
    <w:rsid w:val="00020459"/>
    <w:rsid w:val="00020EAD"/>
    <w:rsid w:val="00021428"/>
    <w:rsid w:val="00021552"/>
    <w:rsid w:val="00021727"/>
    <w:rsid w:val="00021E8A"/>
    <w:rsid w:val="00022264"/>
    <w:rsid w:val="000223AE"/>
    <w:rsid w:val="000224AB"/>
    <w:rsid w:val="00022766"/>
    <w:rsid w:val="00022CEA"/>
    <w:rsid w:val="00022EAA"/>
    <w:rsid w:val="00023CFC"/>
    <w:rsid w:val="00024690"/>
    <w:rsid w:val="000249AC"/>
    <w:rsid w:val="00024BE5"/>
    <w:rsid w:val="00025239"/>
    <w:rsid w:val="00025831"/>
    <w:rsid w:val="0002586D"/>
    <w:rsid w:val="00026130"/>
    <w:rsid w:val="00026131"/>
    <w:rsid w:val="00026BA4"/>
    <w:rsid w:val="00026BFA"/>
    <w:rsid w:val="00026CB5"/>
    <w:rsid w:val="00026CC9"/>
    <w:rsid w:val="000271DA"/>
    <w:rsid w:val="000279C9"/>
    <w:rsid w:val="00027AAD"/>
    <w:rsid w:val="000307E7"/>
    <w:rsid w:val="00030960"/>
    <w:rsid w:val="00030A83"/>
    <w:rsid w:val="00030EA0"/>
    <w:rsid w:val="00031B3A"/>
    <w:rsid w:val="00032768"/>
    <w:rsid w:val="0003279B"/>
    <w:rsid w:val="000333A2"/>
    <w:rsid w:val="0003392C"/>
    <w:rsid w:val="00034761"/>
    <w:rsid w:val="00035024"/>
    <w:rsid w:val="000350D4"/>
    <w:rsid w:val="000351F8"/>
    <w:rsid w:val="00035DFF"/>
    <w:rsid w:val="00036466"/>
    <w:rsid w:val="00037984"/>
    <w:rsid w:val="000403A4"/>
    <w:rsid w:val="000403F5"/>
    <w:rsid w:val="0004063D"/>
    <w:rsid w:val="00040712"/>
    <w:rsid w:val="00040D34"/>
    <w:rsid w:val="00041592"/>
    <w:rsid w:val="000415F4"/>
    <w:rsid w:val="0004192A"/>
    <w:rsid w:val="00041CB1"/>
    <w:rsid w:val="0004296E"/>
    <w:rsid w:val="00042D5F"/>
    <w:rsid w:val="00042E3E"/>
    <w:rsid w:val="0004306F"/>
    <w:rsid w:val="00043660"/>
    <w:rsid w:val="00043778"/>
    <w:rsid w:val="000438F4"/>
    <w:rsid w:val="00043943"/>
    <w:rsid w:val="0004396A"/>
    <w:rsid w:val="000442AA"/>
    <w:rsid w:val="000443DA"/>
    <w:rsid w:val="000445FD"/>
    <w:rsid w:val="00045B47"/>
    <w:rsid w:val="00045E1F"/>
    <w:rsid w:val="00047314"/>
    <w:rsid w:val="00047368"/>
    <w:rsid w:val="00047641"/>
    <w:rsid w:val="00047773"/>
    <w:rsid w:val="000507C9"/>
    <w:rsid w:val="000507CA"/>
    <w:rsid w:val="00052071"/>
    <w:rsid w:val="0005294B"/>
    <w:rsid w:val="0005325F"/>
    <w:rsid w:val="000534FD"/>
    <w:rsid w:val="00053627"/>
    <w:rsid w:val="00053B96"/>
    <w:rsid w:val="0005446F"/>
    <w:rsid w:val="00054B93"/>
    <w:rsid w:val="00055739"/>
    <w:rsid w:val="00055D23"/>
    <w:rsid w:val="00056FFB"/>
    <w:rsid w:val="00057178"/>
    <w:rsid w:val="0005728E"/>
    <w:rsid w:val="00057708"/>
    <w:rsid w:val="0005780A"/>
    <w:rsid w:val="0006045C"/>
    <w:rsid w:val="0006057C"/>
    <w:rsid w:val="00060B6A"/>
    <w:rsid w:val="00061A56"/>
    <w:rsid w:val="00062710"/>
    <w:rsid w:val="00062BFD"/>
    <w:rsid w:val="00062FC9"/>
    <w:rsid w:val="00063BBC"/>
    <w:rsid w:val="00065931"/>
    <w:rsid w:val="00065A31"/>
    <w:rsid w:val="00065BAB"/>
    <w:rsid w:val="00066390"/>
    <w:rsid w:val="0006667C"/>
    <w:rsid w:val="00066938"/>
    <w:rsid w:val="00066E9B"/>
    <w:rsid w:val="0006722C"/>
    <w:rsid w:val="00067849"/>
    <w:rsid w:val="000708A6"/>
    <w:rsid w:val="00070A23"/>
    <w:rsid w:val="00070E05"/>
    <w:rsid w:val="000716A6"/>
    <w:rsid w:val="00071CF2"/>
    <w:rsid w:val="00071EC4"/>
    <w:rsid w:val="00072794"/>
    <w:rsid w:val="00072AD7"/>
    <w:rsid w:val="0007361D"/>
    <w:rsid w:val="00073AFD"/>
    <w:rsid w:val="00074478"/>
    <w:rsid w:val="0007459F"/>
    <w:rsid w:val="000750A2"/>
    <w:rsid w:val="00075611"/>
    <w:rsid w:val="000766A9"/>
    <w:rsid w:val="000770E2"/>
    <w:rsid w:val="0007735F"/>
    <w:rsid w:val="0008023F"/>
    <w:rsid w:val="00080455"/>
    <w:rsid w:val="00080E25"/>
    <w:rsid w:val="000813EE"/>
    <w:rsid w:val="0008179A"/>
    <w:rsid w:val="00081A68"/>
    <w:rsid w:val="00082107"/>
    <w:rsid w:val="00082892"/>
    <w:rsid w:val="00082CD3"/>
    <w:rsid w:val="0008422C"/>
    <w:rsid w:val="000846FC"/>
    <w:rsid w:val="00084D4A"/>
    <w:rsid w:val="00085877"/>
    <w:rsid w:val="00085EB4"/>
    <w:rsid w:val="00086263"/>
    <w:rsid w:val="00086DE4"/>
    <w:rsid w:val="00086EBE"/>
    <w:rsid w:val="0008767E"/>
    <w:rsid w:val="00090547"/>
    <w:rsid w:val="00090F86"/>
    <w:rsid w:val="00092938"/>
    <w:rsid w:val="00092E5A"/>
    <w:rsid w:val="00093080"/>
    <w:rsid w:val="000942F4"/>
    <w:rsid w:val="000944B5"/>
    <w:rsid w:val="00094CB6"/>
    <w:rsid w:val="000951C9"/>
    <w:rsid w:val="00095846"/>
    <w:rsid w:val="00095E97"/>
    <w:rsid w:val="00096887"/>
    <w:rsid w:val="00096942"/>
    <w:rsid w:val="0009738A"/>
    <w:rsid w:val="00097B2D"/>
    <w:rsid w:val="00097E46"/>
    <w:rsid w:val="00097FE5"/>
    <w:rsid w:val="000A08FA"/>
    <w:rsid w:val="000A1547"/>
    <w:rsid w:val="000A1A71"/>
    <w:rsid w:val="000A2933"/>
    <w:rsid w:val="000A29FD"/>
    <w:rsid w:val="000A3217"/>
    <w:rsid w:val="000A3473"/>
    <w:rsid w:val="000A37FB"/>
    <w:rsid w:val="000A3A69"/>
    <w:rsid w:val="000A3E1A"/>
    <w:rsid w:val="000A40A0"/>
    <w:rsid w:val="000A55F4"/>
    <w:rsid w:val="000A6032"/>
    <w:rsid w:val="000A67BD"/>
    <w:rsid w:val="000A6DB4"/>
    <w:rsid w:val="000A6F85"/>
    <w:rsid w:val="000A798D"/>
    <w:rsid w:val="000A7AD5"/>
    <w:rsid w:val="000A7C8A"/>
    <w:rsid w:val="000B0F86"/>
    <w:rsid w:val="000B14D2"/>
    <w:rsid w:val="000B28B6"/>
    <w:rsid w:val="000B2C1B"/>
    <w:rsid w:val="000B2E07"/>
    <w:rsid w:val="000B4368"/>
    <w:rsid w:val="000B53AF"/>
    <w:rsid w:val="000B5ACA"/>
    <w:rsid w:val="000B5C75"/>
    <w:rsid w:val="000B5F33"/>
    <w:rsid w:val="000B5FBD"/>
    <w:rsid w:val="000B6466"/>
    <w:rsid w:val="000B6E7B"/>
    <w:rsid w:val="000C093B"/>
    <w:rsid w:val="000C1252"/>
    <w:rsid w:val="000C190A"/>
    <w:rsid w:val="000C19E6"/>
    <w:rsid w:val="000C19F1"/>
    <w:rsid w:val="000C1A72"/>
    <w:rsid w:val="000C1CB1"/>
    <w:rsid w:val="000C1E88"/>
    <w:rsid w:val="000C201F"/>
    <w:rsid w:val="000C25DF"/>
    <w:rsid w:val="000C26D8"/>
    <w:rsid w:val="000C3187"/>
    <w:rsid w:val="000C3354"/>
    <w:rsid w:val="000C4515"/>
    <w:rsid w:val="000C4B95"/>
    <w:rsid w:val="000C4E98"/>
    <w:rsid w:val="000C4F97"/>
    <w:rsid w:val="000C50B2"/>
    <w:rsid w:val="000C5A42"/>
    <w:rsid w:val="000C6425"/>
    <w:rsid w:val="000C6473"/>
    <w:rsid w:val="000C680F"/>
    <w:rsid w:val="000C6E74"/>
    <w:rsid w:val="000C7085"/>
    <w:rsid w:val="000C7479"/>
    <w:rsid w:val="000C7A10"/>
    <w:rsid w:val="000C7A85"/>
    <w:rsid w:val="000D0213"/>
    <w:rsid w:val="000D0A71"/>
    <w:rsid w:val="000D0C70"/>
    <w:rsid w:val="000D156A"/>
    <w:rsid w:val="000D16FF"/>
    <w:rsid w:val="000D1772"/>
    <w:rsid w:val="000D1CD2"/>
    <w:rsid w:val="000D316C"/>
    <w:rsid w:val="000D3548"/>
    <w:rsid w:val="000D392D"/>
    <w:rsid w:val="000D3D5C"/>
    <w:rsid w:val="000D3EB5"/>
    <w:rsid w:val="000D410F"/>
    <w:rsid w:val="000D447A"/>
    <w:rsid w:val="000D4AFC"/>
    <w:rsid w:val="000D57D5"/>
    <w:rsid w:val="000D5DEA"/>
    <w:rsid w:val="000D6A2C"/>
    <w:rsid w:val="000D6B2F"/>
    <w:rsid w:val="000D6F43"/>
    <w:rsid w:val="000D7489"/>
    <w:rsid w:val="000E04E3"/>
    <w:rsid w:val="000E084A"/>
    <w:rsid w:val="000E1EB0"/>
    <w:rsid w:val="000E28C2"/>
    <w:rsid w:val="000E29F4"/>
    <w:rsid w:val="000E3548"/>
    <w:rsid w:val="000E3B8C"/>
    <w:rsid w:val="000E3F49"/>
    <w:rsid w:val="000E560C"/>
    <w:rsid w:val="000E5A62"/>
    <w:rsid w:val="000E5AE0"/>
    <w:rsid w:val="000E5B1A"/>
    <w:rsid w:val="000E5B38"/>
    <w:rsid w:val="000E6C81"/>
    <w:rsid w:val="000E7484"/>
    <w:rsid w:val="000F00BB"/>
    <w:rsid w:val="000F028A"/>
    <w:rsid w:val="000F03D9"/>
    <w:rsid w:val="000F0CB8"/>
    <w:rsid w:val="000F100C"/>
    <w:rsid w:val="000F12E5"/>
    <w:rsid w:val="000F1E21"/>
    <w:rsid w:val="000F21F2"/>
    <w:rsid w:val="000F339E"/>
    <w:rsid w:val="000F3864"/>
    <w:rsid w:val="000F635C"/>
    <w:rsid w:val="000F69F0"/>
    <w:rsid w:val="000F762F"/>
    <w:rsid w:val="000F7B89"/>
    <w:rsid w:val="00100071"/>
    <w:rsid w:val="00100266"/>
    <w:rsid w:val="001004B3"/>
    <w:rsid w:val="00100BF1"/>
    <w:rsid w:val="00100DA4"/>
    <w:rsid w:val="00101159"/>
    <w:rsid w:val="001013B3"/>
    <w:rsid w:val="00101484"/>
    <w:rsid w:val="001015B8"/>
    <w:rsid w:val="001023EA"/>
    <w:rsid w:val="00102B40"/>
    <w:rsid w:val="00102D84"/>
    <w:rsid w:val="001049AD"/>
    <w:rsid w:val="00105366"/>
    <w:rsid w:val="00105579"/>
    <w:rsid w:val="001060E4"/>
    <w:rsid w:val="00106ED3"/>
    <w:rsid w:val="00107CBA"/>
    <w:rsid w:val="00107CE0"/>
    <w:rsid w:val="001102C6"/>
    <w:rsid w:val="00110758"/>
    <w:rsid w:val="00111D79"/>
    <w:rsid w:val="001125F9"/>
    <w:rsid w:val="00112BCD"/>
    <w:rsid w:val="00112F31"/>
    <w:rsid w:val="001137AC"/>
    <w:rsid w:val="00114058"/>
    <w:rsid w:val="00114699"/>
    <w:rsid w:val="001146E3"/>
    <w:rsid w:val="001148A3"/>
    <w:rsid w:val="00114985"/>
    <w:rsid w:val="00114E85"/>
    <w:rsid w:val="00115EDB"/>
    <w:rsid w:val="00116541"/>
    <w:rsid w:val="00116631"/>
    <w:rsid w:val="00116828"/>
    <w:rsid w:val="001205BE"/>
    <w:rsid w:val="0012094D"/>
    <w:rsid w:val="001209BD"/>
    <w:rsid w:val="00120A8D"/>
    <w:rsid w:val="00120E20"/>
    <w:rsid w:val="00120F70"/>
    <w:rsid w:val="00121415"/>
    <w:rsid w:val="00121BCB"/>
    <w:rsid w:val="00121D16"/>
    <w:rsid w:val="00121EF5"/>
    <w:rsid w:val="00122302"/>
    <w:rsid w:val="00122F55"/>
    <w:rsid w:val="001234A7"/>
    <w:rsid w:val="001237C2"/>
    <w:rsid w:val="00123830"/>
    <w:rsid w:val="00123BA1"/>
    <w:rsid w:val="00126253"/>
    <w:rsid w:val="00126451"/>
    <w:rsid w:val="001267E4"/>
    <w:rsid w:val="0013011F"/>
    <w:rsid w:val="00130714"/>
    <w:rsid w:val="00130997"/>
    <w:rsid w:val="00130E3E"/>
    <w:rsid w:val="001310AB"/>
    <w:rsid w:val="001315E4"/>
    <w:rsid w:val="0013232B"/>
    <w:rsid w:val="0013253E"/>
    <w:rsid w:val="00132A9A"/>
    <w:rsid w:val="00133299"/>
    <w:rsid w:val="00135FFD"/>
    <w:rsid w:val="0013688D"/>
    <w:rsid w:val="00136E7F"/>
    <w:rsid w:val="00137F95"/>
    <w:rsid w:val="00140150"/>
    <w:rsid w:val="001404C3"/>
    <w:rsid w:val="00140C81"/>
    <w:rsid w:val="00140E02"/>
    <w:rsid w:val="0014236F"/>
    <w:rsid w:val="00142AD7"/>
    <w:rsid w:val="00143448"/>
    <w:rsid w:val="001438A6"/>
    <w:rsid w:val="001446BD"/>
    <w:rsid w:val="001447BF"/>
    <w:rsid w:val="001447F0"/>
    <w:rsid w:val="00144AEC"/>
    <w:rsid w:val="00144B3B"/>
    <w:rsid w:val="00145126"/>
    <w:rsid w:val="0014551C"/>
    <w:rsid w:val="00145960"/>
    <w:rsid w:val="001462D5"/>
    <w:rsid w:val="00146AAC"/>
    <w:rsid w:val="00146E08"/>
    <w:rsid w:val="00147424"/>
    <w:rsid w:val="00147DC3"/>
    <w:rsid w:val="00150E59"/>
    <w:rsid w:val="00150FE4"/>
    <w:rsid w:val="00151912"/>
    <w:rsid w:val="0015194F"/>
    <w:rsid w:val="00151A00"/>
    <w:rsid w:val="0015257F"/>
    <w:rsid w:val="0015350B"/>
    <w:rsid w:val="001543BD"/>
    <w:rsid w:val="001543E0"/>
    <w:rsid w:val="001544F3"/>
    <w:rsid w:val="00154813"/>
    <w:rsid w:val="00154F78"/>
    <w:rsid w:val="0015500E"/>
    <w:rsid w:val="001551AE"/>
    <w:rsid w:val="00155B44"/>
    <w:rsid w:val="00157294"/>
    <w:rsid w:val="00160546"/>
    <w:rsid w:val="0016104D"/>
    <w:rsid w:val="001611BA"/>
    <w:rsid w:val="00161991"/>
    <w:rsid w:val="0016250B"/>
    <w:rsid w:val="001628DD"/>
    <w:rsid w:val="00163713"/>
    <w:rsid w:val="00163B34"/>
    <w:rsid w:val="00163B6E"/>
    <w:rsid w:val="00163DD8"/>
    <w:rsid w:val="00163F0F"/>
    <w:rsid w:val="00163F86"/>
    <w:rsid w:val="00164274"/>
    <w:rsid w:val="00164C6A"/>
    <w:rsid w:val="00164E0A"/>
    <w:rsid w:val="0016512A"/>
    <w:rsid w:val="00165725"/>
    <w:rsid w:val="0016582C"/>
    <w:rsid w:val="00166A1F"/>
    <w:rsid w:val="00166E97"/>
    <w:rsid w:val="00166FE5"/>
    <w:rsid w:val="00167392"/>
    <w:rsid w:val="0017013A"/>
    <w:rsid w:val="00170292"/>
    <w:rsid w:val="00170DEE"/>
    <w:rsid w:val="00170E9F"/>
    <w:rsid w:val="001714DF"/>
    <w:rsid w:val="001716F4"/>
    <w:rsid w:val="001719ED"/>
    <w:rsid w:val="00172E09"/>
    <w:rsid w:val="0017444E"/>
    <w:rsid w:val="001745D5"/>
    <w:rsid w:val="001748C2"/>
    <w:rsid w:val="001749A7"/>
    <w:rsid w:val="00174A74"/>
    <w:rsid w:val="001753F2"/>
    <w:rsid w:val="0017563D"/>
    <w:rsid w:val="001759BA"/>
    <w:rsid w:val="00175D77"/>
    <w:rsid w:val="00176413"/>
    <w:rsid w:val="00176B5F"/>
    <w:rsid w:val="00176C13"/>
    <w:rsid w:val="0017706C"/>
    <w:rsid w:val="00180E37"/>
    <w:rsid w:val="00182750"/>
    <w:rsid w:val="00182D24"/>
    <w:rsid w:val="0018336E"/>
    <w:rsid w:val="0018353A"/>
    <w:rsid w:val="00183FFE"/>
    <w:rsid w:val="001841CE"/>
    <w:rsid w:val="0018599F"/>
    <w:rsid w:val="00185D05"/>
    <w:rsid w:val="00185E5C"/>
    <w:rsid w:val="00185EA0"/>
    <w:rsid w:val="00185FE0"/>
    <w:rsid w:val="00186B85"/>
    <w:rsid w:val="001879AA"/>
    <w:rsid w:val="00192706"/>
    <w:rsid w:val="001929DD"/>
    <w:rsid w:val="00192D8E"/>
    <w:rsid w:val="00193908"/>
    <w:rsid w:val="00193DF4"/>
    <w:rsid w:val="001950BB"/>
    <w:rsid w:val="00195C05"/>
    <w:rsid w:val="00195DB9"/>
    <w:rsid w:val="00196FE8"/>
    <w:rsid w:val="0019766B"/>
    <w:rsid w:val="00197D50"/>
    <w:rsid w:val="001A0A23"/>
    <w:rsid w:val="001A0B5D"/>
    <w:rsid w:val="001A16E2"/>
    <w:rsid w:val="001A21C1"/>
    <w:rsid w:val="001A29E9"/>
    <w:rsid w:val="001A340C"/>
    <w:rsid w:val="001A3D4A"/>
    <w:rsid w:val="001A6291"/>
    <w:rsid w:val="001A64DB"/>
    <w:rsid w:val="001A67D0"/>
    <w:rsid w:val="001A6E0A"/>
    <w:rsid w:val="001A749C"/>
    <w:rsid w:val="001A755C"/>
    <w:rsid w:val="001A776C"/>
    <w:rsid w:val="001A7DFC"/>
    <w:rsid w:val="001B05DB"/>
    <w:rsid w:val="001B0C02"/>
    <w:rsid w:val="001B13AE"/>
    <w:rsid w:val="001B2495"/>
    <w:rsid w:val="001B5989"/>
    <w:rsid w:val="001B61A0"/>
    <w:rsid w:val="001B6862"/>
    <w:rsid w:val="001B6EA3"/>
    <w:rsid w:val="001B7100"/>
    <w:rsid w:val="001B76D4"/>
    <w:rsid w:val="001B7E89"/>
    <w:rsid w:val="001C00AE"/>
    <w:rsid w:val="001C29BE"/>
    <w:rsid w:val="001C2DDC"/>
    <w:rsid w:val="001C30B3"/>
    <w:rsid w:val="001C3A1C"/>
    <w:rsid w:val="001C3AEE"/>
    <w:rsid w:val="001C3D05"/>
    <w:rsid w:val="001C3DA2"/>
    <w:rsid w:val="001C40DF"/>
    <w:rsid w:val="001C601D"/>
    <w:rsid w:val="001C607A"/>
    <w:rsid w:val="001C65A9"/>
    <w:rsid w:val="001C67D8"/>
    <w:rsid w:val="001C7CD3"/>
    <w:rsid w:val="001C7EF2"/>
    <w:rsid w:val="001D0423"/>
    <w:rsid w:val="001D2313"/>
    <w:rsid w:val="001D2FAC"/>
    <w:rsid w:val="001D3E24"/>
    <w:rsid w:val="001D3E2E"/>
    <w:rsid w:val="001D459B"/>
    <w:rsid w:val="001D5249"/>
    <w:rsid w:val="001D5256"/>
    <w:rsid w:val="001D65CB"/>
    <w:rsid w:val="001E059C"/>
    <w:rsid w:val="001E08BE"/>
    <w:rsid w:val="001E0D99"/>
    <w:rsid w:val="001E0DEF"/>
    <w:rsid w:val="001E1870"/>
    <w:rsid w:val="001E1DDA"/>
    <w:rsid w:val="001E2C65"/>
    <w:rsid w:val="001E3912"/>
    <w:rsid w:val="001E3DE1"/>
    <w:rsid w:val="001E3F3B"/>
    <w:rsid w:val="001E4412"/>
    <w:rsid w:val="001E510D"/>
    <w:rsid w:val="001E60BD"/>
    <w:rsid w:val="001E6593"/>
    <w:rsid w:val="001E6BC4"/>
    <w:rsid w:val="001E7FC9"/>
    <w:rsid w:val="001E7FD1"/>
    <w:rsid w:val="001F0407"/>
    <w:rsid w:val="001F0683"/>
    <w:rsid w:val="001F1AE0"/>
    <w:rsid w:val="001F1EB5"/>
    <w:rsid w:val="001F2C83"/>
    <w:rsid w:val="001F2FAD"/>
    <w:rsid w:val="001F401C"/>
    <w:rsid w:val="001F440D"/>
    <w:rsid w:val="001F443B"/>
    <w:rsid w:val="001F4500"/>
    <w:rsid w:val="001F4859"/>
    <w:rsid w:val="001F48AF"/>
    <w:rsid w:val="001F5301"/>
    <w:rsid w:val="001F65A0"/>
    <w:rsid w:val="001F6672"/>
    <w:rsid w:val="001F6DCD"/>
    <w:rsid w:val="001F7068"/>
    <w:rsid w:val="001F7A68"/>
    <w:rsid w:val="001F7ABD"/>
    <w:rsid w:val="00200A1D"/>
    <w:rsid w:val="00200D47"/>
    <w:rsid w:val="00201788"/>
    <w:rsid w:val="0020191D"/>
    <w:rsid w:val="00202693"/>
    <w:rsid w:val="00203AFF"/>
    <w:rsid w:val="00203DDB"/>
    <w:rsid w:val="0020400E"/>
    <w:rsid w:val="00205584"/>
    <w:rsid w:val="002058A9"/>
    <w:rsid w:val="002059E1"/>
    <w:rsid w:val="00205A02"/>
    <w:rsid w:val="00205B72"/>
    <w:rsid w:val="00206193"/>
    <w:rsid w:val="00206442"/>
    <w:rsid w:val="00207428"/>
    <w:rsid w:val="00207571"/>
    <w:rsid w:val="0021051C"/>
    <w:rsid w:val="002105EE"/>
    <w:rsid w:val="0021076E"/>
    <w:rsid w:val="0021091C"/>
    <w:rsid w:val="00210F58"/>
    <w:rsid w:val="0021165C"/>
    <w:rsid w:val="002117AD"/>
    <w:rsid w:val="0021269D"/>
    <w:rsid w:val="00212D22"/>
    <w:rsid w:val="00212D29"/>
    <w:rsid w:val="00212F22"/>
    <w:rsid w:val="0021355A"/>
    <w:rsid w:val="00213678"/>
    <w:rsid w:val="002139F3"/>
    <w:rsid w:val="00214012"/>
    <w:rsid w:val="00214567"/>
    <w:rsid w:val="0021465C"/>
    <w:rsid w:val="00214724"/>
    <w:rsid w:val="00214D2B"/>
    <w:rsid w:val="00215389"/>
    <w:rsid w:val="002158DA"/>
    <w:rsid w:val="00215FA4"/>
    <w:rsid w:val="002166BE"/>
    <w:rsid w:val="00216E81"/>
    <w:rsid w:val="002174EF"/>
    <w:rsid w:val="00217578"/>
    <w:rsid w:val="00217758"/>
    <w:rsid w:val="00217C60"/>
    <w:rsid w:val="00220AE8"/>
    <w:rsid w:val="0022132E"/>
    <w:rsid w:val="00221960"/>
    <w:rsid w:val="002223D0"/>
    <w:rsid w:val="002238EB"/>
    <w:rsid w:val="002241BA"/>
    <w:rsid w:val="00225A75"/>
    <w:rsid w:val="00226645"/>
    <w:rsid w:val="0022670B"/>
    <w:rsid w:val="00226AD1"/>
    <w:rsid w:val="00226D60"/>
    <w:rsid w:val="00227032"/>
    <w:rsid w:val="00227711"/>
    <w:rsid w:val="00227744"/>
    <w:rsid w:val="0022784A"/>
    <w:rsid w:val="00227915"/>
    <w:rsid w:val="00227DF4"/>
    <w:rsid w:val="0023014B"/>
    <w:rsid w:val="002305D6"/>
    <w:rsid w:val="00230BE4"/>
    <w:rsid w:val="002311F2"/>
    <w:rsid w:val="002313E7"/>
    <w:rsid w:val="00231428"/>
    <w:rsid w:val="00232B33"/>
    <w:rsid w:val="00232DB6"/>
    <w:rsid w:val="002336C3"/>
    <w:rsid w:val="00235283"/>
    <w:rsid w:val="00235799"/>
    <w:rsid w:val="002358C1"/>
    <w:rsid w:val="002359A7"/>
    <w:rsid w:val="00235A1F"/>
    <w:rsid w:val="00235D64"/>
    <w:rsid w:val="002361BC"/>
    <w:rsid w:val="002368FC"/>
    <w:rsid w:val="0023732B"/>
    <w:rsid w:val="00240068"/>
    <w:rsid w:val="00240D0A"/>
    <w:rsid w:val="00241519"/>
    <w:rsid w:val="00242025"/>
    <w:rsid w:val="002425EA"/>
    <w:rsid w:val="002428C1"/>
    <w:rsid w:val="00242A88"/>
    <w:rsid w:val="00242BD3"/>
    <w:rsid w:val="00242BF8"/>
    <w:rsid w:val="00242D83"/>
    <w:rsid w:val="002430DD"/>
    <w:rsid w:val="00243AD9"/>
    <w:rsid w:val="00243E02"/>
    <w:rsid w:val="0024474E"/>
    <w:rsid w:val="00244CD7"/>
    <w:rsid w:val="00245ED3"/>
    <w:rsid w:val="00246256"/>
    <w:rsid w:val="0024791A"/>
    <w:rsid w:val="002479F8"/>
    <w:rsid w:val="00247D67"/>
    <w:rsid w:val="00247F56"/>
    <w:rsid w:val="002516BE"/>
    <w:rsid w:val="002518C9"/>
    <w:rsid w:val="002519BD"/>
    <w:rsid w:val="00251B81"/>
    <w:rsid w:val="00251D6D"/>
    <w:rsid w:val="00251E77"/>
    <w:rsid w:val="00251F88"/>
    <w:rsid w:val="00252289"/>
    <w:rsid w:val="002536A2"/>
    <w:rsid w:val="00254889"/>
    <w:rsid w:val="00254EAD"/>
    <w:rsid w:val="002561EE"/>
    <w:rsid w:val="00256CB5"/>
    <w:rsid w:val="002571A5"/>
    <w:rsid w:val="002575FB"/>
    <w:rsid w:val="0026013B"/>
    <w:rsid w:val="002605F9"/>
    <w:rsid w:val="002608D9"/>
    <w:rsid w:val="00260975"/>
    <w:rsid w:val="00260C0D"/>
    <w:rsid w:val="002615D5"/>
    <w:rsid w:val="00262131"/>
    <w:rsid w:val="0026220D"/>
    <w:rsid w:val="00262237"/>
    <w:rsid w:val="0026264E"/>
    <w:rsid w:val="00263E02"/>
    <w:rsid w:val="002661AD"/>
    <w:rsid w:val="0026629A"/>
    <w:rsid w:val="00266EED"/>
    <w:rsid w:val="0026776B"/>
    <w:rsid w:val="00270141"/>
    <w:rsid w:val="00270384"/>
    <w:rsid w:val="00270A59"/>
    <w:rsid w:val="00270BFE"/>
    <w:rsid w:val="00271263"/>
    <w:rsid w:val="0027142E"/>
    <w:rsid w:val="0027187A"/>
    <w:rsid w:val="0027264E"/>
    <w:rsid w:val="002729C1"/>
    <w:rsid w:val="0027346F"/>
    <w:rsid w:val="0027351B"/>
    <w:rsid w:val="002738F0"/>
    <w:rsid w:val="002743B9"/>
    <w:rsid w:val="0027464C"/>
    <w:rsid w:val="00274DAB"/>
    <w:rsid w:val="0027550E"/>
    <w:rsid w:val="00275B94"/>
    <w:rsid w:val="00276519"/>
    <w:rsid w:val="00276CB2"/>
    <w:rsid w:val="00277870"/>
    <w:rsid w:val="00280205"/>
    <w:rsid w:val="00280A15"/>
    <w:rsid w:val="00281423"/>
    <w:rsid w:val="0028200E"/>
    <w:rsid w:val="0028209F"/>
    <w:rsid w:val="00282683"/>
    <w:rsid w:val="002829D6"/>
    <w:rsid w:val="00283812"/>
    <w:rsid w:val="00283AB1"/>
    <w:rsid w:val="00284082"/>
    <w:rsid w:val="00284268"/>
    <w:rsid w:val="00284516"/>
    <w:rsid w:val="002849F3"/>
    <w:rsid w:val="00284BBF"/>
    <w:rsid w:val="00284EBF"/>
    <w:rsid w:val="00285194"/>
    <w:rsid w:val="00285A22"/>
    <w:rsid w:val="00286C78"/>
    <w:rsid w:val="00287697"/>
    <w:rsid w:val="00290A39"/>
    <w:rsid w:val="00291194"/>
    <w:rsid w:val="00291325"/>
    <w:rsid w:val="00292033"/>
    <w:rsid w:val="002920DB"/>
    <w:rsid w:val="002927BA"/>
    <w:rsid w:val="00292A49"/>
    <w:rsid w:val="00292EA9"/>
    <w:rsid w:val="00293162"/>
    <w:rsid w:val="00293269"/>
    <w:rsid w:val="00293654"/>
    <w:rsid w:val="00293B31"/>
    <w:rsid w:val="00293BB0"/>
    <w:rsid w:val="002940B0"/>
    <w:rsid w:val="00294670"/>
    <w:rsid w:val="0029585F"/>
    <w:rsid w:val="00295A12"/>
    <w:rsid w:val="0029613A"/>
    <w:rsid w:val="002968EE"/>
    <w:rsid w:val="00296C07"/>
    <w:rsid w:val="00296F99"/>
    <w:rsid w:val="0029712A"/>
    <w:rsid w:val="00297275"/>
    <w:rsid w:val="0029794F"/>
    <w:rsid w:val="00297AAB"/>
    <w:rsid w:val="00297C1D"/>
    <w:rsid w:val="002A086E"/>
    <w:rsid w:val="002A0914"/>
    <w:rsid w:val="002A0948"/>
    <w:rsid w:val="002A0F93"/>
    <w:rsid w:val="002A1331"/>
    <w:rsid w:val="002A1A1E"/>
    <w:rsid w:val="002A1CD8"/>
    <w:rsid w:val="002A2995"/>
    <w:rsid w:val="002A3351"/>
    <w:rsid w:val="002A3528"/>
    <w:rsid w:val="002A43C3"/>
    <w:rsid w:val="002A47FD"/>
    <w:rsid w:val="002A48A2"/>
    <w:rsid w:val="002A5883"/>
    <w:rsid w:val="002A5D68"/>
    <w:rsid w:val="002A61EE"/>
    <w:rsid w:val="002A6576"/>
    <w:rsid w:val="002A6591"/>
    <w:rsid w:val="002A6896"/>
    <w:rsid w:val="002A71B8"/>
    <w:rsid w:val="002A7702"/>
    <w:rsid w:val="002B007A"/>
    <w:rsid w:val="002B0D08"/>
    <w:rsid w:val="002B1206"/>
    <w:rsid w:val="002B2E38"/>
    <w:rsid w:val="002B2FF8"/>
    <w:rsid w:val="002B34D5"/>
    <w:rsid w:val="002B3989"/>
    <w:rsid w:val="002B441C"/>
    <w:rsid w:val="002B4CC2"/>
    <w:rsid w:val="002B4F2B"/>
    <w:rsid w:val="002B54BC"/>
    <w:rsid w:val="002B60A5"/>
    <w:rsid w:val="002B6382"/>
    <w:rsid w:val="002B66BD"/>
    <w:rsid w:val="002B6B47"/>
    <w:rsid w:val="002B7395"/>
    <w:rsid w:val="002B74C1"/>
    <w:rsid w:val="002B7E23"/>
    <w:rsid w:val="002C0373"/>
    <w:rsid w:val="002C10A3"/>
    <w:rsid w:val="002C1635"/>
    <w:rsid w:val="002C173D"/>
    <w:rsid w:val="002C1834"/>
    <w:rsid w:val="002C2644"/>
    <w:rsid w:val="002C284D"/>
    <w:rsid w:val="002C296B"/>
    <w:rsid w:val="002C3A21"/>
    <w:rsid w:val="002C4155"/>
    <w:rsid w:val="002C5A6A"/>
    <w:rsid w:val="002C61C7"/>
    <w:rsid w:val="002C626A"/>
    <w:rsid w:val="002C6571"/>
    <w:rsid w:val="002C6595"/>
    <w:rsid w:val="002C7685"/>
    <w:rsid w:val="002C7EAE"/>
    <w:rsid w:val="002D06B7"/>
    <w:rsid w:val="002D0CBE"/>
    <w:rsid w:val="002D0EB0"/>
    <w:rsid w:val="002D1685"/>
    <w:rsid w:val="002D228F"/>
    <w:rsid w:val="002D2805"/>
    <w:rsid w:val="002D2D95"/>
    <w:rsid w:val="002D3C92"/>
    <w:rsid w:val="002D46C2"/>
    <w:rsid w:val="002D4F2C"/>
    <w:rsid w:val="002D4FA2"/>
    <w:rsid w:val="002D546D"/>
    <w:rsid w:val="002D6384"/>
    <w:rsid w:val="002D6755"/>
    <w:rsid w:val="002D6851"/>
    <w:rsid w:val="002D6AA0"/>
    <w:rsid w:val="002D770D"/>
    <w:rsid w:val="002D7BF0"/>
    <w:rsid w:val="002D7C29"/>
    <w:rsid w:val="002D7F2D"/>
    <w:rsid w:val="002D7F73"/>
    <w:rsid w:val="002E0288"/>
    <w:rsid w:val="002E07FF"/>
    <w:rsid w:val="002E0A47"/>
    <w:rsid w:val="002E0CE5"/>
    <w:rsid w:val="002E11DE"/>
    <w:rsid w:val="002E1335"/>
    <w:rsid w:val="002E1924"/>
    <w:rsid w:val="002E1938"/>
    <w:rsid w:val="002E1BF3"/>
    <w:rsid w:val="002E2357"/>
    <w:rsid w:val="002E2414"/>
    <w:rsid w:val="002E2630"/>
    <w:rsid w:val="002E2A95"/>
    <w:rsid w:val="002E2BF1"/>
    <w:rsid w:val="002E341A"/>
    <w:rsid w:val="002E36E4"/>
    <w:rsid w:val="002E3724"/>
    <w:rsid w:val="002E471B"/>
    <w:rsid w:val="002E4CD5"/>
    <w:rsid w:val="002E5277"/>
    <w:rsid w:val="002E5EDB"/>
    <w:rsid w:val="002E62FC"/>
    <w:rsid w:val="002E659E"/>
    <w:rsid w:val="002E6610"/>
    <w:rsid w:val="002E7382"/>
    <w:rsid w:val="002F03BB"/>
    <w:rsid w:val="002F04A7"/>
    <w:rsid w:val="002F0DC2"/>
    <w:rsid w:val="002F10D4"/>
    <w:rsid w:val="002F2200"/>
    <w:rsid w:val="002F24B7"/>
    <w:rsid w:val="002F2A18"/>
    <w:rsid w:val="002F2A25"/>
    <w:rsid w:val="002F2ECA"/>
    <w:rsid w:val="002F2EEB"/>
    <w:rsid w:val="002F3066"/>
    <w:rsid w:val="002F427E"/>
    <w:rsid w:val="002F627C"/>
    <w:rsid w:val="002F6388"/>
    <w:rsid w:val="002F669A"/>
    <w:rsid w:val="002F72B8"/>
    <w:rsid w:val="002F7312"/>
    <w:rsid w:val="002F7977"/>
    <w:rsid w:val="002F7BEF"/>
    <w:rsid w:val="00300209"/>
    <w:rsid w:val="00300677"/>
    <w:rsid w:val="00300B73"/>
    <w:rsid w:val="00300E9C"/>
    <w:rsid w:val="003013FF"/>
    <w:rsid w:val="00302BCE"/>
    <w:rsid w:val="00302EBF"/>
    <w:rsid w:val="003036A3"/>
    <w:rsid w:val="00303A46"/>
    <w:rsid w:val="00303BE5"/>
    <w:rsid w:val="00303D9F"/>
    <w:rsid w:val="00303DA1"/>
    <w:rsid w:val="00303F5D"/>
    <w:rsid w:val="00304742"/>
    <w:rsid w:val="00305532"/>
    <w:rsid w:val="00306F7F"/>
    <w:rsid w:val="00307156"/>
    <w:rsid w:val="003071D2"/>
    <w:rsid w:val="00307243"/>
    <w:rsid w:val="00307FD2"/>
    <w:rsid w:val="0031008B"/>
    <w:rsid w:val="003101EA"/>
    <w:rsid w:val="00311185"/>
    <w:rsid w:val="00311296"/>
    <w:rsid w:val="00311398"/>
    <w:rsid w:val="0031168C"/>
    <w:rsid w:val="00313009"/>
    <w:rsid w:val="00313592"/>
    <w:rsid w:val="00313965"/>
    <w:rsid w:val="0031412A"/>
    <w:rsid w:val="00314421"/>
    <w:rsid w:val="00314448"/>
    <w:rsid w:val="00314930"/>
    <w:rsid w:val="00314BA6"/>
    <w:rsid w:val="0031553B"/>
    <w:rsid w:val="00315E72"/>
    <w:rsid w:val="003167A5"/>
    <w:rsid w:val="00316E8F"/>
    <w:rsid w:val="00317AA8"/>
    <w:rsid w:val="00317E73"/>
    <w:rsid w:val="00320075"/>
    <w:rsid w:val="003203C6"/>
    <w:rsid w:val="0032075B"/>
    <w:rsid w:val="00320C4C"/>
    <w:rsid w:val="00321382"/>
    <w:rsid w:val="00321E6C"/>
    <w:rsid w:val="003222CB"/>
    <w:rsid w:val="003236B8"/>
    <w:rsid w:val="00323859"/>
    <w:rsid w:val="00323D26"/>
    <w:rsid w:val="0032552B"/>
    <w:rsid w:val="00325709"/>
    <w:rsid w:val="0032570F"/>
    <w:rsid w:val="00326418"/>
    <w:rsid w:val="00330170"/>
    <w:rsid w:val="0033021E"/>
    <w:rsid w:val="00330973"/>
    <w:rsid w:val="0033152B"/>
    <w:rsid w:val="00331833"/>
    <w:rsid w:val="00331867"/>
    <w:rsid w:val="0033229D"/>
    <w:rsid w:val="00332745"/>
    <w:rsid w:val="00334816"/>
    <w:rsid w:val="00334B0E"/>
    <w:rsid w:val="00334F11"/>
    <w:rsid w:val="0033540C"/>
    <w:rsid w:val="00335687"/>
    <w:rsid w:val="00336043"/>
    <w:rsid w:val="003366BB"/>
    <w:rsid w:val="00336F90"/>
    <w:rsid w:val="003371C1"/>
    <w:rsid w:val="003371E6"/>
    <w:rsid w:val="00337686"/>
    <w:rsid w:val="0033799B"/>
    <w:rsid w:val="00340757"/>
    <w:rsid w:val="00340D70"/>
    <w:rsid w:val="00340EB2"/>
    <w:rsid w:val="003410C8"/>
    <w:rsid w:val="003412F1"/>
    <w:rsid w:val="0034214D"/>
    <w:rsid w:val="00342161"/>
    <w:rsid w:val="00342EDF"/>
    <w:rsid w:val="00342F47"/>
    <w:rsid w:val="00343522"/>
    <w:rsid w:val="00343831"/>
    <w:rsid w:val="00343AF9"/>
    <w:rsid w:val="00344275"/>
    <w:rsid w:val="003446B7"/>
    <w:rsid w:val="003448F3"/>
    <w:rsid w:val="0034517F"/>
    <w:rsid w:val="0034582A"/>
    <w:rsid w:val="003464DF"/>
    <w:rsid w:val="00346948"/>
    <w:rsid w:val="0034705D"/>
    <w:rsid w:val="00347954"/>
    <w:rsid w:val="00347EBC"/>
    <w:rsid w:val="003505A3"/>
    <w:rsid w:val="00350B19"/>
    <w:rsid w:val="00350BE3"/>
    <w:rsid w:val="00350BF4"/>
    <w:rsid w:val="00351116"/>
    <w:rsid w:val="003511AD"/>
    <w:rsid w:val="003514B9"/>
    <w:rsid w:val="00351702"/>
    <w:rsid w:val="00351AC9"/>
    <w:rsid w:val="00352566"/>
    <w:rsid w:val="003529AE"/>
    <w:rsid w:val="00353AF8"/>
    <w:rsid w:val="003540AE"/>
    <w:rsid w:val="00354E75"/>
    <w:rsid w:val="0035557D"/>
    <w:rsid w:val="00356A46"/>
    <w:rsid w:val="003571FC"/>
    <w:rsid w:val="0036022D"/>
    <w:rsid w:val="003602DC"/>
    <w:rsid w:val="00360AB2"/>
    <w:rsid w:val="003627B0"/>
    <w:rsid w:val="00362FA3"/>
    <w:rsid w:val="003633F8"/>
    <w:rsid w:val="00363D4C"/>
    <w:rsid w:val="00364522"/>
    <w:rsid w:val="0036553F"/>
    <w:rsid w:val="00365B09"/>
    <w:rsid w:val="00366741"/>
    <w:rsid w:val="00366E94"/>
    <w:rsid w:val="00367000"/>
    <w:rsid w:val="00367349"/>
    <w:rsid w:val="003676E1"/>
    <w:rsid w:val="00370431"/>
    <w:rsid w:val="003705A8"/>
    <w:rsid w:val="003705F8"/>
    <w:rsid w:val="0037148D"/>
    <w:rsid w:val="003717D5"/>
    <w:rsid w:val="00371E5F"/>
    <w:rsid w:val="0037221F"/>
    <w:rsid w:val="003728AB"/>
    <w:rsid w:val="00372ADB"/>
    <w:rsid w:val="003732BD"/>
    <w:rsid w:val="00373C38"/>
    <w:rsid w:val="00374093"/>
    <w:rsid w:val="0037472B"/>
    <w:rsid w:val="00374A0B"/>
    <w:rsid w:val="00374EEE"/>
    <w:rsid w:val="00376652"/>
    <w:rsid w:val="00376BDF"/>
    <w:rsid w:val="0037797C"/>
    <w:rsid w:val="00377D78"/>
    <w:rsid w:val="003803B9"/>
    <w:rsid w:val="0038078A"/>
    <w:rsid w:val="0038083B"/>
    <w:rsid w:val="00380ED3"/>
    <w:rsid w:val="0038280D"/>
    <w:rsid w:val="0038293C"/>
    <w:rsid w:val="00382ECA"/>
    <w:rsid w:val="00383688"/>
    <w:rsid w:val="003837E0"/>
    <w:rsid w:val="0038537E"/>
    <w:rsid w:val="0038575D"/>
    <w:rsid w:val="00386293"/>
    <w:rsid w:val="00386442"/>
    <w:rsid w:val="00386B26"/>
    <w:rsid w:val="00387639"/>
    <w:rsid w:val="00390095"/>
    <w:rsid w:val="003906D8"/>
    <w:rsid w:val="00390D2E"/>
    <w:rsid w:val="0039111D"/>
    <w:rsid w:val="00392058"/>
    <w:rsid w:val="003935D7"/>
    <w:rsid w:val="00394324"/>
    <w:rsid w:val="00395748"/>
    <w:rsid w:val="00396360"/>
    <w:rsid w:val="0039687C"/>
    <w:rsid w:val="00396B12"/>
    <w:rsid w:val="00396C1D"/>
    <w:rsid w:val="00396CD6"/>
    <w:rsid w:val="00396D67"/>
    <w:rsid w:val="003972F7"/>
    <w:rsid w:val="003A0100"/>
    <w:rsid w:val="003A0380"/>
    <w:rsid w:val="003A052E"/>
    <w:rsid w:val="003A0CE5"/>
    <w:rsid w:val="003A0F17"/>
    <w:rsid w:val="003A0FA3"/>
    <w:rsid w:val="003A120A"/>
    <w:rsid w:val="003A1EEA"/>
    <w:rsid w:val="003A22DF"/>
    <w:rsid w:val="003A249B"/>
    <w:rsid w:val="003A37A3"/>
    <w:rsid w:val="003A38D8"/>
    <w:rsid w:val="003A38FB"/>
    <w:rsid w:val="003A5580"/>
    <w:rsid w:val="003A563F"/>
    <w:rsid w:val="003A5D8B"/>
    <w:rsid w:val="003A63C3"/>
    <w:rsid w:val="003A76E1"/>
    <w:rsid w:val="003A7AF3"/>
    <w:rsid w:val="003B02C3"/>
    <w:rsid w:val="003B0984"/>
    <w:rsid w:val="003B1AA6"/>
    <w:rsid w:val="003B232D"/>
    <w:rsid w:val="003B2686"/>
    <w:rsid w:val="003B268D"/>
    <w:rsid w:val="003B2E8A"/>
    <w:rsid w:val="003B34A0"/>
    <w:rsid w:val="003B34A4"/>
    <w:rsid w:val="003B3D60"/>
    <w:rsid w:val="003B46B6"/>
    <w:rsid w:val="003B4C45"/>
    <w:rsid w:val="003B4EF5"/>
    <w:rsid w:val="003B6A20"/>
    <w:rsid w:val="003B6DB5"/>
    <w:rsid w:val="003B6E3F"/>
    <w:rsid w:val="003B7B6B"/>
    <w:rsid w:val="003C0643"/>
    <w:rsid w:val="003C11F7"/>
    <w:rsid w:val="003C15AD"/>
    <w:rsid w:val="003C2664"/>
    <w:rsid w:val="003C3099"/>
    <w:rsid w:val="003C3103"/>
    <w:rsid w:val="003C3CB8"/>
    <w:rsid w:val="003C3E16"/>
    <w:rsid w:val="003C3E3B"/>
    <w:rsid w:val="003C4AAF"/>
    <w:rsid w:val="003C4C12"/>
    <w:rsid w:val="003C4F0E"/>
    <w:rsid w:val="003C6B9D"/>
    <w:rsid w:val="003C6C50"/>
    <w:rsid w:val="003D12DB"/>
    <w:rsid w:val="003D1427"/>
    <w:rsid w:val="003D280C"/>
    <w:rsid w:val="003D3C64"/>
    <w:rsid w:val="003D404D"/>
    <w:rsid w:val="003D4C4D"/>
    <w:rsid w:val="003D4CCB"/>
    <w:rsid w:val="003D4DFB"/>
    <w:rsid w:val="003D5622"/>
    <w:rsid w:val="003D5B7C"/>
    <w:rsid w:val="003D5FCA"/>
    <w:rsid w:val="003D6104"/>
    <w:rsid w:val="003D642E"/>
    <w:rsid w:val="003D77B1"/>
    <w:rsid w:val="003D7ACE"/>
    <w:rsid w:val="003E051C"/>
    <w:rsid w:val="003E09F3"/>
    <w:rsid w:val="003E0E8F"/>
    <w:rsid w:val="003E12D4"/>
    <w:rsid w:val="003E1609"/>
    <w:rsid w:val="003E1653"/>
    <w:rsid w:val="003E1B1D"/>
    <w:rsid w:val="003E23BC"/>
    <w:rsid w:val="003E2F8F"/>
    <w:rsid w:val="003E3AE4"/>
    <w:rsid w:val="003E3B12"/>
    <w:rsid w:val="003E4189"/>
    <w:rsid w:val="003E4AFB"/>
    <w:rsid w:val="003E4BB8"/>
    <w:rsid w:val="003E5911"/>
    <w:rsid w:val="003E5E00"/>
    <w:rsid w:val="003E651A"/>
    <w:rsid w:val="003E6C16"/>
    <w:rsid w:val="003E711D"/>
    <w:rsid w:val="003E7892"/>
    <w:rsid w:val="003E78E3"/>
    <w:rsid w:val="003F0393"/>
    <w:rsid w:val="003F0E5B"/>
    <w:rsid w:val="003F1D7A"/>
    <w:rsid w:val="003F2856"/>
    <w:rsid w:val="003F2E7F"/>
    <w:rsid w:val="003F34F8"/>
    <w:rsid w:val="003F36FE"/>
    <w:rsid w:val="003F3772"/>
    <w:rsid w:val="003F4099"/>
    <w:rsid w:val="003F4238"/>
    <w:rsid w:val="003F45A3"/>
    <w:rsid w:val="003F46F7"/>
    <w:rsid w:val="003F4706"/>
    <w:rsid w:val="003F5171"/>
    <w:rsid w:val="003F52E5"/>
    <w:rsid w:val="003F54D2"/>
    <w:rsid w:val="003F5741"/>
    <w:rsid w:val="003F5E38"/>
    <w:rsid w:val="003F6769"/>
    <w:rsid w:val="003F6924"/>
    <w:rsid w:val="003F69A6"/>
    <w:rsid w:val="003F74CF"/>
    <w:rsid w:val="003F7589"/>
    <w:rsid w:val="003F7BDD"/>
    <w:rsid w:val="003F7CF4"/>
    <w:rsid w:val="003F7D26"/>
    <w:rsid w:val="003F7E2F"/>
    <w:rsid w:val="00400150"/>
    <w:rsid w:val="00400555"/>
    <w:rsid w:val="00402903"/>
    <w:rsid w:val="00403176"/>
    <w:rsid w:val="004035D6"/>
    <w:rsid w:val="00403731"/>
    <w:rsid w:val="00404186"/>
    <w:rsid w:val="00404203"/>
    <w:rsid w:val="0040486F"/>
    <w:rsid w:val="00404BD0"/>
    <w:rsid w:val="004066E5"/>
    <w:rsid w:val="00406937"/>
    <w:rsid w:val="00406E08"/>
    <w:rsid w:val="004079F2"/>
    <w:rsid w:val="0041006B"/>
    <w:rsid w:val="00410932"/>
    <w:rsid w:val="00410AEA"/>
    <w:rsid w:val="00410EDD"/>
    <w:rsid w:val="00411585"/>
    <w:rsid w:val="0041168C"/>
    <w:rsid w:val="004117CB"/>
    <w:rsid w:val="00411E16"/>
    <w:rsid w:val="00411FE1"/>
    <w:rsid w:val="0041265B"/>
    <w:rsid w:val="004129F6"/>
    <w:rsid w:val="00412CE6"/>
    <w:rsid w:val="00412E1D"/>
    <w:rsid w:val="00415CC6"/>
    <w:rsid w:val="00415FBC"/>
    <w:rsid w:val="0041728A"/>
    <w:rsid w:val="00417529"/>
    <w:rsid w:val="00420487"/>
    <w:rsid w:val="00420894"/>
    <w:rsid w:val="00420A5D"/>
    <w:rsid w:val="00420C45"/>
    <w:rsid w:val="0042188B"/>
    <w:rsid w:val="004225C1"/>
    <w:rsid w:val="004225D8"/>
    <w:rsid w:val="00422683"/>
    <w:rsid w:val="00422BB6"/>
    <w:rsid w:val="00422E1A"/>
    <w:rsid w:val="0042347F"/>
    <w:rsid w:val="004238CA"/>
    <w:rsid w:val="00424C9B"/>
    <w:rsid w:val="00425E3B"/>
    <w:rsid w:val="004269EC"/>
    <w:rsid w:val="0042715C"/>
    <w:rsid w:val="00430AC7"/>
    <w:rsid w:val="00430BFD"/>
    <w:rsid w:val="00430E30"/>
    <w:rsid w:val="00430F3E"/>
    <w:rsid w:val="004314F6"/>
    <w:rsid w:val="00431678"/>
    <w:rsid w:val="00432074"/>
    <w:rsid w:val="00432325"/>
    <w:rsid w:val="00432DE7"/>
    <w:rsid w:val="0043320A"/>
    <w:rsid w:val="0043334B"/>
    <w:rsid w:val="004334C1"/>
    <w:rsid w:val="004334EA"/>
    <w:rsid w:val="00433608"/>
    <w:rsid w:val="00433BC3"/>
    <w:rsid w:val="00434538"/>
    <w:rsid w:val="004346DB"/>
    <w:rsid w:val="004353F8"/>
    <w:rsid w:val="00435FA3"/>
    <w:rsid w:val="00435FCC"/>
    <w:rsid w:val="0043610C"/>
    <w:rsid w:val="004363B6"/>
    <w:rsid w:val="004364F5"/>
    <w:rsid w:val="00436726"/>
    <w:rsid w:val="0043674E"/>
    <w:rsid w:val="00437884"/>
    <w:rsid w:val="00437FEB"/>
    <w:rsid w:val="004407D8"/>
    <w:rsid w:val="00440842"/>
    <w:rsid w:val="004408DC"/>
    <w:rsid w:val="004415BF"/>
    <w:rsid w:val="00441B07"/>
    <w:rsid w:val="0044239A"/>
    <w:rsid w:val="00442A3F"/>
    <w:rsid w:val="00443276"/>
    <w:rsid w:val="00443C8C"/>
    <w:rsid w:val="0044485F"/>
    <w:rsid w:val="0044527D"/>
    <w:rsid w:val="00446B2C"/>
    <w:rsid w:val="004474F6"/>
    <w:rsid w:val="0044756F"/>
    <w:rsid w:val="004477B5"/>
    <w:rsid w:val="004507C0"/>
    <w:rsid w:val="00451F4F"/>
    <w:rsid w:val="00451FFA"/>
    <w:rsid w:val="00452CBF"/>
    <w:rsid w:val="00452EE5"/>
    <w:rsid w:val="00452F28"/>
    <w:rsid w:val="00454002"/>
    <w:rsid w:val="00454212"/>
    <w:rsid w:val="004545EE"/>
    <w:rsid w:val="00454DB6"/>
    <w:rsid w:val="00454DFB"/>
    <w:rsid w:val="00455A29"/>
    <w:rsid w:val="00456157"/>
    <w:rsid w:val="0045696E"/>
    <w:rsid w:val="00456C89"/>
    <w:rsid w:val="00457163"/>
    <w:rsid w:val="00460537"/>
    <w:rsid w:val="0046073F"/>
    <w:rsid w:val="00460B8D"/>
    <w:rsid w:val="00460E7D"/>
    <w:rsid w:val="004622C1"/>
    <w:rsid w:val="00462A8F"/>
    <w:rsid w:val="00462C43"/>
    <w:rsid w:val="00462CA0"/>
    <w:rsid w:val="00463380"/>
    <w:rsid w:val="00463A69"/>
    <w:rsid w:val="00463BDF"/>
    <w:rsid w:val="004647CD"/>
    <w:rsid w:val="00464ADC"/>
    <w:rsid w:val="0046533B"/>
    <w:rsid w:val="0046540B"/>
    <w:rsid w:val="0046586F"/>
    <w:rsid w:val="0046589F"/>
    <w:rsid w:val="00465AE8"/>
    <w:rsid w:val="00466130"/>
    <w:rsid w:val="00466DE1"/>
    <w:rsid w:val="00467ACE"/>
    <w:rsid w:val="00467AFB"/>
    <w:rsid w:val="00467ED4"/>
    <w:rsid w:val="004703B3"/>
    <w:rsid w:val="00470B0B"/>
    <w:rsid w:val="0047128F"/>
    <w:rsid w:val="00471838"/>
    <w:rsid w:val="0047272A"/>
    <w:rsid w:val="00472AB6"/>
    <w:rsid w:val="00472ACB"/>
    <w:rsid w:val="00472C6B"/>
    <w:rsid w:val="004736D3"/>
    <w:rsid w:val="004748B9"/>
    <w:rsid w:val="00475825"/>
    <w:rsid w:val="0047596A"/>
    <w:rsid w:val="00476226"/>
    <w:rsid w:val="00480024"/>
    <w:rsid w:val="0048037E"/>
    <w:rsid w:val="004805FC"/>
    <w:rsid w:val="0048133D"/>
    <w:rsid w:val="00481973"/>
    <w:rsid w:val="00481B73"/>
    <w:rsid w:val="00482369"/>
    <w:rsid w:val="00482906"/>
    <w:rsid w:val="0048315A"/>
    <w:rsid w:val="00483236"/>
    <w:rsid w:val="004835B3"/>
    <w:rsid w:val="00483EAC"/>
    <w:rsid w:val="00483EEF"/>
    <w:rsid w:val="0048415A"/>
    <w:rsid w:val="004847B1"/>
    <w:rsid w:val="004848FC"/>
    <w:rsid w:val="00484D3D"/>
    <w:rsid w:val="004855D0"/>
    <w:rsid w:val="00485DAC"/>
    <w:rsid w:val="004861DA"/>
    <w:rsid w:val="004865C7"/>
    <w:rsid w:val="00486E3D"/>
    <w:rsid w:val="00487E93"/>
    <w:rsid w:val="00491031"/>
    <w:rsid w:val="004918F9"/>
    <w:rsid w:val="00491CBE"/>
    <w:rsid w:val="00491F9A"/>
    <w:rsid w:val="004922C1"/>
    <w:rsid w:val="004931E5"/>
    <w:rsid w:val="004932A1"/>
    <w:rsid w:val="004933EC"/>
    <w:rsid w:val="00493663"/>
    <w:rsid w:val="004942A6"/>
    <w:rsid w:val="004945BA"/>
    <w:rsid w:val="0049506E"/>
    <w:rsid w:val="0049518B"/>
    <w:rsid w:val="004A117C"/>
    <w:rsid w:val="004A1444"/>
    <w:rsid w:val="004A14E7"/>
    <w:rsid w:val="004A184B"/>
    <w:rsid w:val="004A19F5"/>
    <w:rsid w:val="004A2007"/>
    <w:rsid w:val="004A2292"/>
    <w:rsid w:val="004A22A1"/>
    <w:rsid w:val="004A38F1"/>
    <w:rsid w:val="004A4FB9"/>
    <w:rsid w:val="004A54C5"/>
    <w:rsid w:val="004A65D5"/>
    <w:rsid w:val="004A7DDD"/>
    <w:rsid w:val="004B01A4"/>
    <w:rsid w:val="004B03B1"/>
    <w:rsid w:val="004B06C9"/>
    <w:rsid w:val="004B1143"/>
    <w:rsid w:val="004B15C3"/>
    <w:rsid w:val="004B19C7"/>
    <w:rsid w:val="004B3112"/>
    <w:rsid w:val="004B3478"/>
    <w:rsid w:val="004B3609"/>
    <w:rsid w:val="004B364B"/>
    <w:rsid w:val="004B39E9"/>
    <w:rsid w:val="004B3D36"/>
    <w:rsid w:val="004B3E1F"/>
    <w:rsid w:val="004B41F7"/>
    <w:rsid w:val="004B465E"/>
    <w:rsid w:val="004B46B2"/>
    <w:rsid w:val="004B4CED"/>
    <w:rsid w:val="004B4DF1"/>
    <w:rsid w:val="004B5463"/>
    <w:rsid w:val="004B5AAC"/>
    <w:rsid w:val="004B6D43"/>
    <w:rsid w:val="004B6D4D"/>
    <w:rsid w:val="004B6FC7"/>
    <w:rsid w:val="004B715B"/>
    <w:rsid w:val="004C00FA"/>
    <w:rsid w:val="004C03A8"/>
    <w:rsid w:val="004C1209"/>
    <w:rsid w:val="004C141F"/>
    <w:rsid w:val="004C174F"/>
    <w:rsid w:val="004C245A"/>
    <w:rsid w:val="004C2AE1"/>
    <w:rsid w:val="004C2F18"/>
    <w:rsid w:val="004C3BCC"/>
    <w:rsid w:val="004C3E0C"/>
    <w:rsid w:val="004C3E1E"/>
    <w:rsid w:val="004C3F59"/>
    <w:rsid w:val="004C423F"/>
    <w:rsid w:val="004C53DC"/>
    <w:rsid w:val="004C656F"/>
    <w:rsid w:val="004C6E35"/>
    <w:rsid w:val="004C7269"/>
    <w:rsid w:val="004C784F"/>
    <w:rsid w:val="004D07AA"/>
    <w:rsid w:val="004D0A85"/>
    <w:rsid w:val="004D10A5"/>
    <w:rsid w:val="004D19D9"/>
    <w:rsid w:val="004D1DAF"/>
    <w:rsid w:val="004D219A"/>
    <w:rsid w:val="004D354E"/>
    <w:rsid w:val="004D3574"/>
    <w:rsid w:val="004D3711"/>
    <w:rsid w:val="004D3BB8"/>
    <w:rsid w:val="004D4716"/>
    <w:rsid w:val="004D4997"/>
    <w:rsid w:val="004D554A"/>
    <w:rsid w:val="004D582A"/>
    <w:rsid w:val="004D5833"/>
    <w:rsid w:val="004D58B4"/>
    <w:rsid w:val="004D61C4"/>
    <w:rsid w:val="004D699F"/>
    <w:rsid w:val="004D6A40"/>
    <w:rsid w:val="004D6D7E"/>
    <w:rsid w:val="004D6F9F"/>
    <w:rsid w:val="004D7481"/>
    <w:rsid w:val="004D7686"/>
    <w:rsid w:val="004D7E18"/>
    <w:rsid w:val="004E0785"/>
    <w:rsid w:val="004E1174"/>
    <w:rsid w:val="004E1A31"/>
    <w:rsid w:val="004E1DCA"/>
    <w:rsid w:val="004E2068"/>
    <w:rsid w:val="004E2265"/>
    <w:rsid w:val="004E2C11"/>
    <w:rsid w:val="004E2C85"/>
    <w:rsid w:val="004E3804"/>
    <w:rsid w:val="004E3A85"/>
    <w:rsid w:val="004E4D36"/>
    <w:rsid w:val="004E4E85"/>
    <w:rsid w:val="004E529E"/>
    <w:rsid w:val="004E5496"/>
    <w:rsid w:val="004E5DA1"/>
    <w:rsid w:val="004E642A"/>
    <w:rsid w:val="004E647F"/>
    <w:rsid w:val="004E6869"/>
    <w:rsid w:val="004E77C0"/>
    <w:rsid w:val="004E7A52"/>
    <w:rsid w:val="004F06F8"/>
    <w:rsid w:val="004F0C78"/>
    <w:rsid w:val="004F123A"/>
    <w:rsid w:val="004F20EA"/>
    <w:rsid w:val="004F2119"/>
    <w:rsid w:val="004F3266"/>
    <w:rsid w:val="004F333D"/>
    <w:rsid w:val="004F45CD"/>
    <w:rsid w:val="004F4DB8"/>
    <w:rsid w:val="004F536C"/>
    <w:rsid w:val="004F5572"/>
    <w:rsid w:val="004F5750"/>
    <w:rsid w:val="004F594D"/>
    <w:rsid w:val="004F66D6"/>
    <w:rsid w:val="004F6812"/>
    <w:rsid w:val="004F683A"/>
    <w:rsid w:val="004F6B3E"/>
    <w:rsid w:val="004F736D"/>
    <w:rsid w:val="004F75D7"/>
    <w:rsid w:val="00500FB4"/>
    <w:rsid w:val="005019AD"/>
    <w:rsid w:val="00501E9D"/>
    <w:rsid w:val="005025FF"/>
    <w:rsid w:val="00502D94"/>
    <w:rsid w:val="005031F0"/>
    <w:rsid w:val="00503812"/>
    <w:rsid w:val="00503CD8"/>
    <w:rsid w:val="00504307"/>
    <w:rsid w:val="00504528"/>
    <w:rsid w:val="00504E8F"/>
    <w:rsid w:val="005069D7"/>
    <w:rsid w:val="0050701C"/>
    <w:rsid w:val="005078B0"/>
    <w:rsid w:val="0051070A"/>
    <w:rsid w:val="00510A1B"/>
    <w:rsid w:val="00511501"/>
    <w:rsid w:val="00511557"/>
    <w:rsid w:val="00511D4B"/>
    <w:rsid w:val="00512BDE"/>
    <w:rsid w:val="00513416"/>
    <w:rsid w:val="00513684"/>
    <w:rsid w:val="005139B9"/>
    <w:rsid w:val="00514436"/>
    <w:rsid w:val="00514675"/>
    <w:rsid w:val="00514A83"/>
    <w:rsid w:val="00514A8D"/>
    <w:rsid w:val="00514E1C"/>
    <w:rsid w:val="005159DF"/>
    <w:rsid w:val="00515D70"/>
    <w:rsid w:val="0051640F"/>
    <w:rsid w:val="0051731C"/>
    <w:rsid w:val="00517D45"/>
    <w:rsid w:val="00517E16"/>
    <w:rsid w:val="005200BF"/>
    <w:rsid w:val="00521544"/>
    <w:rsid w:val="00521A97"/>
    <w:rsid w:val="00521B2C"/>
    <w:rsid w:val="00524450"/>
    <w:rsid w:val="00524A15"/>
    <w:rsid w:val="00524A75"/>
    <w:rsid w:val="00526006"/>
    <w:rsid w:val="00526138"/>
    <w:rsid w:val="00526760"/>
    <w:rsid w:val="005276B9"/>
    <w:rsid w:val="00527BEF"/>
    <w:rsid w:val="00527D74"/>
    <w:rsid w:val="0053008D"/>
    <w:rsid w:val="005301E6"/>
    <w:rsid w:val="005307DB"/>
    <w:rsid w:val="00530BA4"/>
    <w:rsid w:val="00530DCC"/>
    <w:rsid w:val="00531593"/>
    <w:rsid w:val="00531643"/>
    <w:rsid w:val="005316BA"/>
    <w:rsid w:val="005318B4"/>
    <w:rsid w:val="00531998"/>
    <w:rsid w:val="00533B71"/>
    <w:rsid w:val="00533ECF"/>
    <w:rsid w:val="00533F05"/>
    <w:rsid w:val="00534107"/>
    <w:rsid w:val="005345CC"/>
    <w:rsid w:val="00535513"/>
    <w:rsid w:val="0053655C"/>
    <w:rsid w:val="005368F0"/>
    <w:rsid w:val="005369AC"/>
    <w:rsid w:val="00536C80"/>
    <w:rsid w:val="00537378"/>
    <w:rsid w:val="005374F6"/>
    <w:rsid w:val="0054006A"/>
    <w:rsid w:val="00540646"/>
    <w:rsid w:val="00540772"/>
    <w:rsid w:val="00540AB2"/>
    <w:rsid w:val="0054167A"/>
    <w:rsid w:val="0054191A"/>
    <w:rsid w:val="005419ED"/>
    <w:rsid w:val="0054200C"/>
    <w:rsid w:val="005427C9"/>
    <w:rsid w:val="005428DA"/>
    <w:rsid w:val="00542D24"/>
    <w:rsid w:val="005432ED"/>
    <w:rsid w:val="00543440"/>
    <w:rsid w:val="00544045"/>
    <w:rsid w:val="00544296"/>
    <w:rsid w:val="00544422"/>
    <w:rsid w:val="00544B8D"/>
    <w:rsid w:val="00545A6A"/>
    <w:rsid w:val="00545A8A"/>
    <w:rsid w:val="00545ADD"/>
    <w:rsid w:val="00545ECF"/>
    <w:rsid w:val="00546013"/>
    <w:rsid w:val="00546667"/>
    <w:rsid w:val="005466DF"/>
    <w:rsid w:val="005470D2"/>
    <w:rsid w:val="005478D2"/>
    <w:rsid w:val="00547958"/>
    <w:rsid w:val="00547CC9"/>
    <w:rsid w:val="00550540"/>
    <w:rsid w:val="0055067C"/>
    <w:rsid w:val="005508B8"/>
    <w:rsid w:val="00552516"/>
    <w:rsid w:val="005530EE"/>
    <w:rsid w:val="00553161"/>
    <w:rsid w:val="0055510F"/>
    <w:rsid w:val="0055559E"/>
    <w:rsid w:val="00555FA1"/>
    <w:rsid w:val="005562CE"/>
    <w:rsid w:val="005564B7"/>
    <w:rsid w:val="005565D0"/>
    <w:rsid w:val="005567BE"/>
    <w:rsid w:val="00556C1B"/>
    <w:rsid w:val="00556DE3"/>
    <w:rsid w:val="00557BB1"/>
    <w:rsid w:val="00560582"/>
    <w:rsid w:val="005621A5"/>
    <w:rsid w:val="00562F59"/>
    <w:rsid w:val="005646DA"/>
    <w:rsid w:val="00564876"/>
    <w:rsid w:val="0056569F"/>
    <w:rsid w:val="00565E14"/>
    <w:rsid w:val="00565EB6"/>
    <w:rsid w:val="005660D7"/>
    <w:rsid w:val="00566CD5"/>
    <w:rsid w:val="0057003F"/>
    <w:rsid w:val="00570971"/>
    <w:rsid w:val="00570F74"/>
    <w:rsid w:val="00571734"/>
    <w:rsid w:val="0057184A"/>
    <w:rsid w:val="00571DFB"/>
    <w:rsid w:val="00572ACF"/>
    <w:rsid w:val="00573224"/>
    <w:rsid w:val="005737FD"/>
    <w:rsid w:val="00573852"/>
    <w:rsid w:val="00574255"/>
    <w:rsid w:val="005743AD"/>
    <w:rsid w:val="00574AC4"/>
    <w:rsid w:val="00575508"/>
    <w:rsid w:val="0057573A"/>
    <w:rsid w:val="00575EBF"/>
    <w:rsid w:val="0057690A"/>
    <w:rsid w:val="00576B45"/>
    <w:rsid w:val="00576F89"/>
    <w:rsid w:val="00577772"/>
    <w:rsid w:val="00577868"/>
    <w:rsid w:val="0057787C"/>
    <w:rsid w:val="005808EC"/>
    <w:rsid w:val="00580EBF"/>
    <w:rsid w:val="00580EF3"/>
    <w:rsid w:val="00580F86"/>
    <w:rsid w:val="005823BB"/>
    <w:rsid w:val="0058250E"/>
    <w:rsid w:val="00582C4D"/>
    <w:rsid w:val="005831E6"/>
    <w:rsid w:val="005831FF"/>
    <w:rsid w:val="00583C7E"/>
    <w:rsid w:val="00584C85"/>
    <w:rsid w:val="00584F47"/>
    <w:rsid w:val="0058600C"/>
    <w:rsid w:val="005864A0"/>
    <w:rsid w:val="0058678A"/>
    <w:rsid w:val="0058754E"/>
    <w:rsid w:val="0058788B"/>
    <w:rsid w:val="0059060D"/>
    <w:rsid w:val="00590794"/>
    <w:rsid w:val="005909F1"/>
    <w:rsid w:val="005918F3"/>
    <w:rsid w:val="00591E3F"/>
    <w:rsid w:val="00591F1E"/>
    <w:rsid w:val="0059212C"/>
    <w:rsid w:val="00592C9F"/>
    <w:rsid w:val="00592E5A"/>
    <w:rsid w:val="00593F34"/>
    <w:rsid w:val="005942C4"/>
    <w:rsid w:val="00594ADB"/>
    <w:rsid w:val="005951C5"/>
    <w:rsid w:val="005958A7"/>
    <w:rsid w:val="00596BB5"/>
    <w:rsid w:val="00597158"/>
    <w:rsid w:val="005973B7"/>
    <w:rsid w:val="00597970"/>
    <w:rsid w:val="00597D4D"/>
    <w:rsid w:val="00597F21"/>
    <w:rsid w:val="005A0685"/>
    <w:rsid w:val="005A0B13"/>
    <w:rsid w:val="005A0BCD"/>
    <w:rsid w:val="005A0D0C"/>
    <w:rsid w:val="005A2577"/>
    <w:rsid w:val="005A3677"/>
    <w:rsid w:val="005A3716"/>
    <w:rsid w:val="005A3844"/>
    <w:rsid w:val="005A47BD"/>
    <w:rsid w:val="005A4F13"/>
    <w:rsid w:val="005A5C38"/>
    <w:rsid w:val="005A61D1"/>
    <w:rsid w:val="005A7977"/>
    <w:rsid w:val="005A7F5A"/>
    <w:rsid w:val="005A7FF4"/>
    <w:rsid w:val="005B055D"/>
    <w:rsid w:val="005B0BDD"/>
    <w:rsid w:val="005B0F13"/>
    <w:rsid w:val="005B12B6"/>
    <w:rsid w:val="005B1DB9"/>
    <w:rsid w:val="005B2305"/>
    <w:rsid w:val="005B2F3A"/>
    <w:rsid w:val="005B37AB"/>
    <w:rsid w:val="005B4800"/>
    <w:rsid w:val="005B48CF"/>
    <w:rsid w:val="005B4FBC"/>
    <w:rsid w:val="005B4FE1"/>
    <w:rsid w:val="005B5360"/>
    <w:rsid w:val="005B5E02"/>
    <w:rsid w:val="005B6118"/>
    <w:rsid w:val="005B61E0"/>
    <w:rsid w:val="005B62CA"/>
    <w:rsid w:val="005B630F"/>
    <w:rsid w:val="005B6D65"/>
    <w:rsid w:val="005B7A3C"/>
    <w:rsid w:val="005C0835"/>
    <w:rsid w:val="005C117A"/>
    <w:rsid w:val="005C1A27"/>
    <w:rsid w:val="005C245F"/>
    <w:rsid w:val="005C25B5"/>
    <w:rsid w:val="005C26C4"/>
    <w:rsid w:val="005C288E"/>
    <w:rsid w:val="005C441F"/>
    <w:rsid w:val="005C457D"/>
    <w:rsid w:val="005C4663"/>
    <w:rsid w:val="005C48E6"/>
    <w:rsid w:val="005C5207"/>
    <w:rsid w:val="005C5528"/>
    <w:rsid w:val="005C5AC1"/>
    <w:rsid w:val="005C6416"/>
    <w:rsid w:val="005C656E"/>
    <w:rsid w:val="005C6A14"/>
    <w:rsid w:val="005C6BB8"/>
    <w:rsid w:val="005C6C2B"/>
    <w:rsid w:val="005C6D27"/>
    <w:rsid w:val="005D0177"/>
    <w:rsid w:val="005D082C"/>
    <w:rsid w:val="005D0AF1"/>
    <w:rsid w:val="005D1020"/>
    <w:rsid w:val="005D1766"/>
    <w:rsid w:val="005D1D0E"/>
    <w:rsid w:val="005D25A1"/>
    <w:rsid w:val="005D27A5"/>
    <w:rsid w:val="005D37EE"/>
    <w:rsid w:val="005D3864"/>
    <w:rsid w:val="005D3A03"/>
    <w:rsid w:val="005D3D8F"/>
    <w:rsid w:val="005D40C7"/>
    <w:rsid w:val="005D43E2"/>
    <w:rsid w:val="005D49A7"/>
    <w:rsid w:val="005D4C7B"/>
    <w:rsid w:val="005D5198"/>
    <w:rsid w:val="005D538D"/>
    <w:rsid w:val="005D546B"/>
    <w:rsid w:val="005D5FCC"/>
    <w:rsid w:val="005D6183"/>
    <w:rsid w:val="005D7121"/>
    <w:rsid w:val="005D7BE5"/>
    <w:rsid w:val="005D7C52"/>
    <w:rsid w:val="005E0267"/>
    <w:rsid w:val="005E03B3"/>
    <w:rsid w:val="005E0931"/>
    <w:rsid w:val="005E09B7"/>
    <w:rsid w:val="005E0B25"/>
    <w:rsid w:val="005E1469"/>
    <w:rsid w:val="005E1477"/>
    <w:rsid w:val="005E2CF2"/>
    <w:rsid w:val="005E2E44"/>
    <w:rsid w:val="005E394F"/>
    <w:rsid w:val="005E3A38"/>
    <w:rsid w:val="005E41DB"/>
    <w:rsid w:val="005E4236"/>
    <w:rsid w:val="005E4299"/>
    <w:rsid w:val="005E48CD"/>
    <w:rsid w:val="005E4AD3"/>
    <w:rsid w:val="005E4D03"/>
    <w:rsid w:val="005E57AC"/>
    <w:rsid w:val="005E5CA5"/>
    <w:rsid w:val="005E5F2F"/>
    <w:rsid w:val="005E5F8F"/>
    <w:rsid w:val="005E65B6"/>
    <w:rsid w:val="005E68B2"/>
    <w:rsid w:val="005E69DD"/>
    <w:rsid w:val="005E6F60"/>
    <w:rsid w:val="005E6F9B"/>
    <w:rsid w:val="005E74C6"/>
    <w:rsid w:val="005E7C84"/>
    <w:rsid w:val="005E7D00"/>
    <w:rsid w:val="005F0A70"/>
    <w:rsid w:val="005F1C31"/>
    <w:rsid w:val="005F27E1"/>
    <w:rsid w:val="005F2AD8"/>
    <w:rsid w:val="005F302E"/>
    <w:rsid w:val="005F373A"/>
    <w:rsid w:val="005F4600"/>
    <w:rsid w:val="005F48F3"/>
    <w:rsid w:val="005F4DFC"/>
    <w:rsid w:val="005F4F6D"/>
    <w:rsid w:val="005F4FB1"/>
    <w:rsid w:val="005F553A"/>
    <w:rsid w:val="005F5C99"/>
    <w:rsid w:val="005F5CE9"/>
    <w:rsid w:val="005F65FD"/>
    <w:rsid w:val="005F6741"/>
    <w:rsid w:val="005F749A"/>
    <w:rsid w:val="005F7C6D"/>
    <w:rsid w:val="005F7F92"/>
    <w:rsid w:val="0060098B"/>
    <w:rsid w:val="00600D8D"/>
    <w:rsid w:val="00601B6E"/>
    <w:rsid w:val="0060263C"/>
    <w:rsid w:val="0060285F"/>
    <w:rsid w:val="00603325"/>
    <w:rsid w:val="00603947"/>
    <w:rsid w:val="00603CF7"/>
    <w:rsid w:val="0060419C"/>
    <w:rsid w:val="006046F2"/>
    <w:rsid w:val="00605256"/>
    <w:rsid w:val="00605325"/>
    <w:rsid w:val="00605A86"/>
    <w:rsid w:val="00605E06"/>
    <w:rsid w:val="00606523"/>
    <w:rsid w:val="0060684D"/>
    <w:rsid w:val="00606B81"/>
    <w:rsid w:val="00606D9D"/>
    <w:rsid w:val="00607202"/>
    <w:rsid w:val="006076E6"/>
    <w:rsid w:val="006078D5"/>
    <w:rsid w:val="006109F9"/>
    <w:rsid w:val="00610A38"/>
    <w:rsid w:val="00610FDA"/>
    <w:rsid w:val="00611A6B"/>
    <w:rsid w:val="006127A0"/>
    <w:rsid w:val="006129C1"/>
    <w:rsid w:val="00612C64"/>
    <w:rsid w:val="00612EDE"/>
    <w:rsid w:val="00613165"/>
    <w:rsid w:val="0061349F"/>
    <w:rsid w:val="0061392B"/>
    <w:rsid w:val="00613DD0"/>
    <w:rsid w:val="00614247"/>
    <w:rsid w:val="00614312"/>
    <w:rsid w:val="00615E06"/>
    <w:rsid w:val="00615EFF"/>
    <w:rsid w:val="006167B0"/>
    <w:rsid w:val="00616931"/>
    <w:rsid w:val="00616AE0"/>
    <w:rsid w:val="00616BBC"/>
    <w:rsid w:val="006178EA"/>
    <w:rsid w:val="00617AE4"/>
    <w:rsid w:val="00617C07"/>
    <w:rsid w:val="00617CC5"/>
    <w:rsid w:val="00620C3A"/>
    <w:rsid w:val="0062151B"/>
    <w:rsid w:val="006215AA"/>
    <w:rsid w:val="006223AD"/>
    <w:rsid w:val="006223D0"/>
    <w:rsid w:val="00622B87"/>
    <w:rsid w:val="00623233"/>
    <w:rsid w:val="006233C9"/>
    <w:rsid w:val="006240CF"/>
    <w:rsid w:val="00624670"/>
    <w:rsid w:val="006247B9"/>
    <w:rsid w:val="00624C26"/>
    <w:rsid w:val="00625DAF"/>
    <w:rsid w:val="0062691F"/>
    <w:rsid w:val="006278F1"/>
    <w:rsid w:val="006300EB"/>
    <w:rsid w:val="0063080B"/>
    <w:rsid w:val="00631135"/>
    <w:rsid w:val="00633265"/>
    <w:rsid w:val="006339EB"/>
    <w:rsid w:val="00633AE4"/>
    <w:rsid w:val="00634507"/>
    <w:rsid w:val="00635BB3"/>
    <w:rsid w:val="0063607C"/>
    <w:rsid w:val="0063637F"/>
    <w:rsid w:val="0063687B"/>
    <w:rsid w:val="00636A10"/>
    <w:rsid w:val="00636F4A"/>
    <w:rsid w:val="006379EE"/>
    <w:rsid w:val="00637A09"/>
    <w:rsid w:val="00637AFD"/>
    <w:rsid w:val="00637C25"/>
    <w:rsid w:val="00637EFD"/>
    <w:rsid w:val="00640459"/>
    <w:rsid w:val="006405B9"/>
    <w:rsid w:val="00640CDD"/>
    <w:rsid w:val="00641095"/>
    <w:rsid w:val="0064169E"/>
    <w:rsid w:val="00641AEC"/>
    <w:rsid w:val="00642216"/>
    <w:rsid w:val="006426E1"/>
    <w:rsid w:val="006428AE"/>
    <w:rsid w:val="0064310A"/>
    <w:rsid w:val="0064312C"/>
    <w:rsid w:val="00643140"/>
    <w:rsid w:val="006449B3"/>
    <w:rsid w:val="006449D1"/>
    <w:rsid w:val="00644E87"/>
    <w:rsid w:val="006454FB"/>
    <w:rsid w:val="0064582D"/>
    <w:rsid w:val="00646107"/>
    <w:rsid w:val="0064725B"/>
    <w:rsid w:val="0064793F"/>
    <w:rsid w:val="00647DFB"/>
    <w:rsid w:val="0065093C"/>
    <w:rsid w:val="00650DE9"/>
    <w:rsid w:val="00650E6E"/>
    <w:rsid w:val="0065151E"/>
    <w:rsid w:val="0065157F"/>
    <w:rsid w:val="00651E7D"/>
    <w:rsid w:val="00652D01"/>
    <w:rsid w:val="00652F34"/>
    <w:rsid w:val="00652F8B"/>
    <w:rsid w:val="0065360C"/>
    <w:rsid w:val="00654585"/>
    <w:rsid w:val="00654CBD"/>
    <w:rsid w:val="00654E1A"/>
    <w:rsid w:val="00655A7C"/>
    <w:rsid w:val="006567CD"/>
    <w:rsid w:val="00656B9E"/>
    <w:rsid w:val="006609F9"/>
    <w:rsid w:val="00660A61"/>
    <w:rsid w:val="00660C7B"/>
    <w:rsid w:val="00661459"/>
    <w:rsid w:val="006619E9"/>
    <w:rsid w:val="00661D28"/>
    <w:rsid w:val="006627DD"/>
    <w:rsid w:val="00662B3A"/>
    <w:rsid w:val="00663ADA"/>
    <w:rsid w:val="00663ED2"/>
    <w:rsid w:val="006648EB"/>
    <w:rsid w:val="00664DF5"/>
    <w:rsid w:val="00665600"/>
    <w:rsid w:val="006663AF"/>
    <w:rsid w:val="00666AA9"/>
    <w:rsid w:val="00666ED8"/>
    <w:rsid w:val="0067187C"/>
    <w:rsid w:val="00673153"/>
    <w:rsid w:val="00673240"/>
    <w:rsid w:val="00673443"/>
    <w:rsid w:val="006742F5"/>
    <w:rsid w:val="0067495D"/>
    <w:rsid w:val="00675A03"/>
    <w:rsid w:val="00676581"/>
    <w:rsid w:val="00676977"/>
    <w:rsid w:val="0067704B"/>
    <w:rsid w:val="0067750B"/>
    <w:rsid w:val="00677515"/>
    <w:rsid w:val="00677BE9"/>
    <w:rsid w:val="00677EAA"/>
    <w:rsid w:val="00677F6A"/>
    <w:rsid w:val="006801F2"/>
    <w:rsid w:val="00680769"/>
    <w:rsid w:val="00680FC1"/>
    <w:rsid w:val="00681B4C"/>
    <w:rsid w:val="00681DED"/>
    <w:rsid w:val="006829D5"/>
    <w:rsid w:val="00682F58"/>
    <w:rsid w:val="006833F7"/>
    <w:rsid w:val="006838D4"/>
    <w:rsid w:val="0068405C"/>
    <w:rsid w:val="006847B3"/>
    <w:rsid w:val="00684AE9"/>
    <w:rsid w:val="00684C0E"/>
    <w:rsid w:val="00684C8F"/>
    <w:rsid w:val="0068504D"/>
    <w:rsid w:val="006851A6"/>
    <w:rsid w:val="006852AB"/>
    <w:rsid w:val="006853D5"/>
    <w:rsid w:val="00685CBE"/>
    <w:rsid w:val="00685E9D"/>
    <w:rsid w:val="00685EB2"/>
    <w:rsid w:val="00687079"/>
    <w:rsid w:val="00687198"/>
    <w:rsid w:val="00687468"/>
    <w:rsid w:val="00690238"/>
    <w:rsid w:val="00690280"/>
    <w:rsid w:val="00690925"/>
    <w:rsid w:val="0069199D"/>
    <w:rsid w:val="006928FD"/>
    <w:rsid w:val="00692D63"/>
    <w:rsid w:val="00693278"/>
    <w:rsid w:val="00693F7A"/>
    <w:rsid w:val="00694842"/>
    <w:rsid w:val="006949DF"/>
    <w:rsid w:val="00695968"/>
    <w:rsid w:val="00696C68"/>
    <w:rsid w:val="00696F76"/>
    <w:rsid w:val="0069797B"/>
    <w:rsid w:val="00697E9A"/>
    <w:rsid w:val="006A0638"/>
    <w:rsid w:val="006A0F5D"/>
    <w:rsid w:val="006A16E1"/>
    <w:rsid w:val="006A1732"/>
    <w:rsid w:val="006A1820"/>
    <w:rsid w:val="006A1AF3"/>
    <w:rsid w:val="006A1F46"/>
    <w:rsid w:val="006A209F"/>
    <w:rsid w:val="006A2D33"/>
    <w:rsid w:val="006A2F7B"/>
    <w:rsid w:val="006A3A55"/>
    <w:rsid w:val="006A3E7E"/>
    <w:rsid w:val="006A42BA"/>
    <w:rsid w:val="006A43E8"/>
    <w:rsid w:val="006A492A"/>
    <w:rsid w:val="006A4BF1"/>
    <w:rsid w:val="006A4C35"/>
    <w:rsid w:val="006A5617"/>
    <w:rsid w:val="006A6249"/>
    <w:rsid w:val="006A6AF1"/>
    <w:rsid w:val="006A70EC"/>
    <w:rsid w:val="006A710C"/>
    <w:rsid w:val="006A7547"/>
    <w:rsid w:val="006A7CC5"/>
    <w:rsid w:val="006A7ED0"/>
    <w:rsid w:val="006B036E"/>
    <w:rsid w:val="006B070B"/>
    <w:rsid w:val="006B0777"/>
    <w:rsid w:val="006B2164"/>
    <w:rsid w:val="006B2322"/>
    <w:rsid w:val="006B2666"/>
    <w:rsid w:val="006B3AE3"/>
    <w:rsid w:val="006B4523"/>
    <w:rsid w:val="006B49AB"/>
    <w:rsid w:val="006B4B72"/>
    <w:rsid w:val="006B5223"/>
    <w:rsid w:val="006B534E"/>
    <w:rsid w:val="006B53D3"/>
    <w:rsid w:val="006B60E0"/>
    <w:rsid w:val="006B6EF7"/>
    <w:rsid w:val="006B72A1"/>
    <w:rsid w:val="006B7A96"/>
    <w:rsid w:val="006C0444"/>
    <w:rsid w:val="006C0D1C"/>
    <w:rsid w:val="006C1205"/>
    <w:rsid w:val="006C1281"/>
    <w:rsid w:val="006C1CAC"/>
    <w:rsid w:val="006C26FD"/>
    <w:rsid w:val="006C4967"/>
    <w:rsid w:val="006C507B"/>
    <w:rsid w:val="006C66E8"/>
    <w:rsid w:val="006C6DB7"/>
    <w:rsid w:val="006C6E4D"/>
    <w:rsid w:val="006D0E2F"/>
    <w:rsid w:val="006D0E53"/>
    <w:rsid w:val="006D2134"/>
    <w:rsid w:val="006D2CD9"/>
    <w:rsid w:val="006D3730"/>
    <w:rsid w:val="006D3775"/>
    <w:rsid w:val="006D39B7"/>
    <w:rsid w:val="006D3FA5"/>
    <w:rsid w:val="006D4A01"/>
    <w:rsid w:val="006D4F8C"/>
    <w:rsid w:val="006D53CD"/>
    <w:rsid w:val="006D5413"/>
    <w:rsid w:val="006D57E6"/>
    <w:rsid w:val="006D64C6"/>
    <w:rsid w:val="006D6544"/>
    <w:rsid w:val="006D6A7C"/>
    <w:rsid w:val="006D7E1D"/>
    <w:rsid w:val="006D7F47"/>
    <w:rsid w:val="006E0143"/>
    <w:rsid w:val="006E0685"/>
    <w:rsid w:val="006E12B9"/>
    <w:rsid w:val="006E132B"/>
    <w:rsid w:val="006E149A"/>
    <w:rsid w:val="006E17AA"/>
    <w:rsid w:val="006E289F"/>
    <w:rsid w:val="006E294A"/>
    <w:rsid w:val="006E3061"/>
    <w:rsid w:val="006E33D0"/>
    <w:rsid w:val="006E3A0B"/>
    <w:rsid w:val="006E3A7A"/>
    <w:rsid w:val="006E477A"/>
    <w:rsid w:val="006E49D3"/>
    <w:rsid w:val="006E591F"/>
    <w:rsid w:val="006E65B6"/>
    <w:rsid w:val="006E6900"/>
    <w:rsid w:val="006E75BF"/>
    <w:rsid w:val="006E78DB"/>
    <w:rsid w:val="006F0652"/>
    <w:rsid w:val="006F09AF"/>
    <w:rsid w:val="006F0F6B"/>
    <w:rsid w:val="006F10CF"/>
    <w:rsid w:val="006F144A"/>
    <w:rsid w:val="006F187D"/>
    <w:rsid w:val="006F1893"/>
    <w:rsid w:val="006F1AE0"/>
    <w:rsid w:val="006F1FC5"/>
    <w:rsid w:val="006F2E64"/>
    <w:rsid w:val="006F30D4"/>
    <w:rsid w:val="006F38C9"/>
    <w:rsid w:val="006F42E8"/>
    <w:rsid w:val="006F43F7"/>
    <w:rsid w:val="006F462A"/>
    <w:rsid w:val="006F4841"/>
    <w:rsid w:val="006F49C0"/>
    <w:rsid w:val="006F4D0A"/>
    <w:rsid w:val="006F4D56"/>
    <w:rsid w:val="006F50A2"/>
    <w:rsid w:val="00700D9C"/>
    <w:rsid w:val="007015F7"/>
    <w:rsid w:val="00702962"/>
    <w:rsid w:val="00702B00"/>
    <w:rsid w:val="0070326B"/>
    <w:rsid w:val="007037DC"/>
    <w:rsid w:val="00704E24"/>
    <w:rsid w:val="0070530B"/>
    <w:rsid w:val="00705A45"/>
    <w:rsid w:val="00706F7E"/>
    <w:rsid w:val="00707A4B"/>
    <w:rsid w:val="00707F50"/>
    <w:rsid w:val="00710118"/>
    <w:rsid w:val="00710768"/>
    <w:rsid w:val="00710C64"/>
    <w:rsid w:val="00711417"/>
    <w:rsid w:val="0071153F"/>
    <w:rsid w:val="007117DD"/>
    <w:rsid w:val="0071347A"/>
    <w:rsid w:val="00713538"/>
    <w:rsid w:val="007147B7"/>
    <w:rsid w:val="007147CF"/>
    <w:rsid w:val="007147D6"/>
    <w:rsid w:val="007156DF"/>
    <w:rsid w:val="00716D50"/>
    <w:rsid w:val="00716F4E"/>
    <w:rsid w:val="007172A5"/>
    <w:rsid w:val="00717B39"/>
    <w:rsid w:val="007201C6"/>
    <w:rsid w:val="007206A8"/>
    <w:rsid w:val="00720FE9"/>
    <w:rsid w:val="00721255"/>
    <w:rsid w:val="00721BF0"/>
    <w:rsid w:val="00721C76"/>
    <w:rsid w:val="00722B3D"/>
    <w:rsid w:val="00722FBC"/>
    <w:rsid w:val="007230DD"/>
    <w:rsid w:val="007245D1"/>
    <w:rsid w:val="007246F1"/>
    <w:rsid w:val="007253EE"/>
    <w:rsid w:val="00725767"/>
    <w:rsid w:val="00725F32"/>
    <w:rsid w:val="00726ABA"/>
    <w:rsid w:val="00726B65"/>
    <w:rsid w:val="007279A7"/>
    <w:rsid w:val="007306BB"/>
    <w:rsid w:val="007314F4"/>
    <w:rsid w:val="00731E37"/>
    <w:rsid w:val="00732147"/>
    <w:rsid w:val="007324C0"/>
    <w:rsid w:val="00732B39"/>
    <w:rsid w:val="00732DB7"/>
    <w:rsid w:val="0073345B"/>
    <w:rsid w:val="00734228"/>
    <w:rsid w:val="0073472F"/>
    <w:rsid w:val="0073473C"/>
    <w:rsid w:val="0073507E"/>
    <w:rsid w:val="00735E3A"/>
    <w:rsid w:val="00737142"/>
    <w:rsid w:val="00737CEB"/>
    <w:rsid w:val="00737E5C"/>
    <w:rsid w:val="00740230"/>
    <w:rsid w:val="0074119F"/>
    <w:rsid w:val="00741387"/>
    <w:rsid w:val="007413F9"/>
    <w:rsid w:val="0074162A"/>
    <w:rsid w:val="00741C94"/>
    <w:rsid w:val="00741D96"/>
    <w:rsid w:val="00742E72"/>
    <w:rsid w:val="007431CE"/>
    <w:rsid w:val="007431E0"/>
    <w:rsid w:val="0074394E"/>
    <w:rsid w:val="00743C6D"/>
    <w:rsid w:val="00743D5D"/>
    <w:rsid w:val="00744539"/>
    <w:rsid w:val="00744633"/>
    <w:rsid w:val="00744712"/>
    <w:rsid w:val="007455BA"/>
    <w:rsid w:val="00745F01"/>
    <w:rsid w:val="00746008"/>
    <w:rsid w:val="00746C88"/>
    <w:rsid w:val="007501DD"/>
    <w:rsid w:val="00750200"/>
    <w:rsid w:val="007519D3"/>
    <w:rsid w:val="00751BA9"/>
    <w:rsid w:val="00751E29"/>
    <w:rsid w:val="0075259C"/>
    <w:rsid w:val="007527B5"/>
    <w:rsid w:val="007532A4"/>
    <w:rsid w:val="00753524"/>
    <w:rsid w:val="007542A0"/>
    <w:rsid w:val="00754B36"/>
    <w:rsid w:val="007552F3"/>
    <w:rsid w:val="0075612F"/>
    <w:rsid w:val="00756518"/>
    <w:rsid w:val="00756DA4"/>
    <w:rsid w:val="00757D4A"/>
    <w:rsid w:val="00760D86"/>
    <w:rsid w:val="00761244"/>
    <w:rsid w:val="00761407"/>
    <w:rsid w:val="00761C95"/>
    <w:rsid w:val="007620E9"/>
    <w:rsid w:val="00762874"/>
    <w:rsid w:val="00762EB7"/>
    <w:rsid w:val="00763981"/>
    <w:rsid w:val="0076408F"/>
    <w:rsid w:val="00765B96"/>
    <w:rsid w:val="00766054"/>
    <w:rsid w:val="007668AE"/>
    <w:rsid w:val="00766A66"/>
    <w:rsid w:val="00767097"/>
    <w:rsid w:val="00767519"/>
    <w:rsid w:val="007702AE"/>
    <w:rsid w:val="00770561"/>
    <w:rsid w:val="00770C7E"/>
    <w:rsid w:val="00771008"/>
    <w:rsid w:val="00771261"/>
    <w:rsid w:val="00771909"/>
    <w:rsid w:val="00771D41"/>
    <w:rsid w:val="007735C6"/>
    <w:rsid w:val="00774290"/>
    <w:rsid w:val="00774651"/>
    <w:rsid w:val="007758C7"/>
    <w:rsid w:val="00775E00"/>
    <w:rsid w:val="0077603C"/>
    <w:rsid w:val="00776185"/>
    <w:rsid w:val="00776568"/>
    <w:rsid w:val="007771A5"/>
    <w:rsid w:val="007777CC"/>
    <w:rsid w:val="00777F3E"/>
    <w:rsid w:val="00780D13"/>
    <w:rsid w:val="007819D6"/>
    <w:rsid w:val="00781AC6"/>
    <w:rsid w:val="00781F6C"/>
    <w:rsid w:val="00782654"/>
    <w:rsid w:val="00782A31"/>
    <w:rsid w:val="0078301B"/>
    <w:rsid w:val="00783350"/>
    <w:rsid w:val="0078357E"/>
    <w:rsid w:val="007838C7"/>
    <w:rsid w:val="00784280"/>
    <w:rsid w:val="00784643"/>
    <w:rsid w:val="00784806"/>
    <w:rsid w:val="00785366"/>
    <w:rsid w:val="007860D7"/>
    <w:rsid w:val="00786645"/>
    <w:rsid w:val="007869B3"/>
    <w:rsid w:val="00787B4B"/>
    <w:rsid w:val="00790513"/>
    <w:rsid w:val="00790FBA"/>
    <w:rsid w:val="00791922"/>
    <w:rsid w:val="0079211D"/>
    <w:rsid w:val="00792623"/>
    <w:rsid w:val="00792CA0"/>
    <w:rsid w:val="00792DAE"/>
    <w:rsid w:val="00793363"/>
    <w:rsid w:val="00793BBC"/>
    <w:rsid w:val="00794F4F"/>
    <w:rsid w:val="00795049"/>
    <w:rsid w:val="007956C4"/>
    <w:rsid w:val="00796832"/>
    <w:rsid w:val="00796A22"/>
    <w:rsid w:val="007970C4"/>
    <w:rsid w:val="0079780B"/>
    <w:rsid w:val="00797859"/>
    <w:rsid w:val="0079788C"/>
    <w:rsid w:val="007A00FD"/>
    <w:rsid w:val="007A0330"/>
    <w:rsid w:val="007A03E3"/>
    <w:rsid w:val="007A0C73"/>
    <w:rsid w:val="007A0D99"/>
    <w:rsid w:val="007A12A1"/>
    <w:rsid w:val="007A1910"/>
    <w:rsid w:val="007A224F"/>
    <w:rsid w:val="007A243F"/>
    <w:rsid w:val="007A3C4E"/>
    <w:rsid w:val="007A4049"/>
    <w:rsid w:val="007A460F"/>
    <w:rsid w:val="007A4697"/>
    <w:rsid w:val="007A54B9"/>
    <w:rsid w:val="007A5EEF"/>
    <w:rsid w:val="007A5FA9"/>
    <w:rsid w:val="007A609A"/>
    <w:rsid w:val="007A6CE0"/>
    <w:rsid w:val="007A6D73"/>
    <w:rsid w:val="007A71F3"/>
    <w:rsid w:val="007A7259"/>
    <w:rsid w:val="007B073D"/>
    <w:rsid w:val="007B0EBA"/>
    <w:rsid w:val="007B0F57"/>
    <w:rsid w:val="007B158D"/>
    <w:rsid w:val="007B1D77"/>
    <w:rsid w:val="007B1F17"/>
    <w:rsid w:val="007B39BC"/>
    <w:rsid w:val="007B3BA6"/>
    <w:rsid w:val="007B4D8B"/>
    <w:rsid w:val="007B503F"/>
    <w:rsid w:val="007B54A4"/>
    <w:rsid w:val="007B55FC"/>
    <w:rsid w:val="007B5620"/>
    <w:rsid w:val="007B58FB"/>
    <w:rsid w:val="007B6C22"/>
    <w:rsid w:val="007B70A5"/>
    <w:rsid w:val="007B7271"/>
    <w:rsid w:val="007B7444"/>
    <w:rsid w:val="007C090A"/>
    <w:rsid w:val="007C1A37"/>
    <w:rsid w:val="007C2748"/>
    <w:rsid w:val="007C2C15"/>
    <w:rsid w:val="007C2EA5"/>
    <w:rsid w:val="007C3B04"/>
    <w:rsid w:val="007C41A0"/>
    <w:rsid w:val="007C4841"/>
    <w:rsid w:val="007C4885"/>
    <w:rsid w:val="007C5EEB"/>
    <w:rsid w:val="007C6545"/>
    <w:rsid w:val="007C6697"/>
    <w:rsid w:val="007C6710"/>
    <w:rsid w:val="007C67DA"/>
    <w:rsid w:val="007C705B"/>
    <w:rsid w:val="007C79A9"/>
    <w:rsid w:val="007C7BEC"/>
    <w:rsid w:val="007D09CC"/>
    <w:rsid w:val="007D0A28"/>
    <w:rsid w:val="007D0B8F"/>
    <w:rsid w:val="007D107A"/>
    <w:rsid w:val="007D10DF"/>
    <w:rsid w:val="007D120F"/>
    <w:rsid w:val="007D239D"/>
    <w:rsid w:val="007D2991"/>
    <w:rsid w:val="007D2C3A"/>
    <w:rsid w:val="007D3002"/>
    <w:rsid w:val="007D32EA"/>
    <w:rsid w:val="007D3396"/>
    <w:rsid w:val="007D39E1"/>
    <w:rsid w:val="007D49C3"/>
    <w:rsid w:val="007D4E3B"/>
    <w:rsid w:val="007D4EC6"/>
    <w:rsid w:val="007D5A7F"/>
    <w:rsid w:val="007D5D3A"/>
    <w:rsid w:val="007D6058"/>
    <w:rsid w:val="007D62EC"/>
    <w:rsid w:val="007D6310"/>
    <w:rsid w:val="007D6A60"/>
    <w:rsid w:val="007D71E8"/>
    <w:rsid w:val="007D726D"/>
    <w:rsid w:val="007D75F0"/>
    <w:rsid w:val="007D7E9A"/>
    <w:rsid w:val="007E01B8"/>
    <w:rsid w:val="007E022D"/>
    <w:rsid w:val="007E06A0"/>
    <w:rsid w:val="007E0AEE"/>
    <w:rsid w:val="007E0BD4"/>
    <w:rsid w:val="007E159F"/>
    <w:rsid w:val="007E2579"/>
    <w:rsid w:val="007E2908"/>
    <w:rsid w:val="007E292D"/>
    <w:rsid w:val="007E2E2E"/>
    <w:rsid w:val="007E3856"/>
    <w:rsid w:val="007E3DEB"/>
    <w:rsid w:val="007E4D73"/>
    <w:rsid w:val="007E57D2"/>
    <w:rsid w:val="007E59D4"/>
    <w:rsid w:val="007E67FC"/>
    <w:rsid w:val="007E688A"/>
    <w:rsid w:val="007E6F76"/>
    <w:rsid w:val="007F0207"/>
    <w:rsid w:val="007F0C12"/>
    <w:rsid w:val="007F0D2C"/>
    <w:rsid w:val="007F15CC"/>
    <w:rsid w:val="007F1928"/>
    <w:rsid w:val="007F1C60"/>
    <w:rsid w:val="007F22C1"/>
    <w:rsid w:val="007F25ED"/>
    <w:rsid w:val="007F27A9"/>
    <w:rsid w:val="007F2AF7"/>
    <w:rsid w:val="007F3133"/>
    <w:rsid w:val="007F357C"/>
    <w:rsid w:val="007F3A71"/>
    <w:rsid w:val="007F44BB"/>
    <w:rsid w:val="007F4A90"/>
    <w:rsid w:val="007F54D5"/>
    <w:rsid w:val="007F5845"/>
    <w:rsid w:val="007F7298"/>
    <w:rsid w:val="007F730B"/>
    <w:rsid w:val="00801689"/>
    <w:rsid w:val="00801A1A"/>
    <w:rsid w:val="00802297"/>
    <w:rsid w:val="008023F5"/>
    <w:rsid w:val="008026B6"/>
    <w:rsid w:val="00802F74"/>
    <w:rsid w:val="00803456"/>
    <w:rsid w:val="00803704"/>
    <w:rsid w:val="008039AB"/>
    <w:rsid w:val="00803B7D"/>
    <w:rsid w:val="00803BBE"/>
    <w:rsid w:val="008043BE"/>
    <w:rsid w:val="008050C6"/>
    <w:rsid w:val="00805D82"/>
    <w:rsid w:val="008061C8"/>
    <w:rsid w:val="00806C10"/>
    <w:rsid w:val="00807190"/>
    <w:rsid w:val="00807B8E"/>
    <w:rsid w:val="00807C27"/>
    <w:rsid w:val="00810566"/>
    <w:rsid w:val="00810EE4"/>
    <w:rsid w:val="00810F07"/>
    <w:rsid w:val="00811A21"/>
    <w:rsid w:val="008122E6"/>
    <w:rsid w:val="00812793"/>
    <w:rsid w:val="00813318"/>
    <w:rsid w:val="008136D8"/>
    <w:rsid w:val="008137CB"/>
    <w:rsid w:val="00813F56"/>
    <w:rsid w:val="00814725"/>
    <w:rsid w:val="00814D53"/>
    <w:rsid w:val="00814E9C"/>
    <w:rsid w:val="0081656C"/>
    <w:rsid w:val="00817174"/>
    <w:rsid w:val="00817E97"/>
    <w:rsid w:val="0082039B"/>
    <w:rsid w:val="008204B3"/>
    <w:rsid w:val="008206CB"/>
    <w:rsid w:val="0082092E"/>
    <w:rsid w:val="00820F8A"/>
    <w:rsid w:val="008212C5"/>
    <w:rsid w:val="00821F0C"/>
    <w:rsid w:val="0082254E"/>
    <w:rsid w:val="008226E5"/>
    <w:rsid w:val="008227DF"/>
    <w:rsid w:val="00823770"/>
    <w:rsid w:val="0082426E"/>
    <w:rsid w:val="0082523E"/>
    <w:rsid w:val="00825F63"/>
    <w:rsid w:val="00826B89"/>
    <w:rsid w:val="00826C84"/>
    <w:rsid w:val="008272CA"/>
    <w:rsid w:val="008279B9"/>
    <w:rsid w:val="0083019E"/>
    <w:rsid w:val="00830ED5"/>
    <w:rsid w:val="008312E5"/>
    <w:rsid w:val="00831A39"/>
    <w:rsid w:val="008325A9"/>
    <w:rsid w:val="00832C1A"/>
    <w:rsid w:val="00832C71"/>
    <w:rsid w:val="00832EE2"/>
    <w:rsid w:val="00833167"/>
    <w:rsid w:val="008336AC"/>
    <w:rsid w:val="0083373A"/>
    <w:rsid w:val="00833B6E"/>
    <w:rsid w:val="00833E49"/>
    <w:rsid w:val="00833ECD"/>
    <w:rsid w:val="00834D0C"/>
    <w:rsid w:val="008350F7"/>
    <w:rsid w:val="00835866"/>
    <w:rsid w:val="00835D0C"/>
    <w:rsid w:val="008404DA"/>
    <w:rsid w:val="0084060D"/>
    <w:rsid w:val="00840EEB"/>
    <w:rsid w:val="008420FD"/>
    <w:rsid w:val="0084268D"/>
    <w:rsid w:val="008434B7"/>
    <w:rsid w:val="00843935"/>
    <w:rsid w:val="00843ED5"/>
    <w:rsid w:val="00844174"/>
    <w:rsid w:val="00844230"/>
    <w:rsid w:val="0084442C"/>
    <w:rsid w:val="00844EA4"/>
    <w:rsid w:val="008451F5"/>
    <w:rsid w:val="00845480"/>
    <w:rsid w:val="00845B7D"/>
    <w:rsid w:val="0084626F"/>
    <w:rsid w:val="00846E40"/>
    <w:rsid w:val="00847F88"/>
    <w:rsid w:val="0085016F"/>
    <w:rsid w:val="00851030"/>
    <w:rsid w:val="00851641"/>
    <w:rsid w:val="00851898"/>
    <w:rsid w:val="00851965"/>
    <w:rsid w:val="00852542"/>
    <w:rsid w:val="008530E5"/>
    <w:rsid w:val="00853744"/>
    <w:rsid w:val="00854DD5"/>
    <w:rsid w:val="00855702"/>
    <w:rsid w:val="00855A41"/>
    <w:rsid w:val="00856692"/>
    <w:rsid w:val="0085721A"/>
    <w:rsid w:val="0085730F"/>
    <w:rsid w:val="00857466"/>
    <w:rsid w:val="0086093E"/>
    <w:rsid w:val="008616DE"/>
    <w:rsid w:val="00862204"/>
    <w:rsid w:val="0086243C"/>
    <w:rsid w:val="008629FC"/>
    <w:rsid w:val="00862B5F"/>
    <w:rsid w:val="0086318C"/>
    <w:rsid w:val="00863662"/>
    <w:rsid w:val="00864091"/>
    <w:rsid w:val="00864401"/>
    <w:rsid w:val="0086451C"/>
    <w:rsid w:val="008646D8"/>
    <w:rsid w:val="008664C5"/>
    <w:rsid w:val="00866685"/>
    <w:rsid w:val="00866A51"/>
    <w:rsid w:val="00866A7B"/>
    <w:rsid w:val="00866CFE"/>
    <w:rsid w:val="00866D93"/>
    <w:rsid w:val="00866FEB"/>
    <w:rsid w:val="00867234"/>
    <w:rsid w:val="00867CA2"/>
    <w:rsid w:val="00870FE8"/>
    <w:rsid w:val="0087101D"/>
    <w:rsid w:val="008715B2"/>
    <w:rsid w:val="00871B42"/>
    <w:rsid w:val="0087209A"/>
    <w:rsid w:val="00872B3D"/>
    <w:rsid w:val="008731D5"/>
    <w:rsid w:val="008733B1"/>
    <w:rsid w:val="00873D53"/>
    <w:rsid w:val="00873E0A"/>
    <w:rsid w:val="00873F3C"/>
    <w:rsid w:val="0087425B"/>
    <w:rsid w:val="00874C48"/>
    <w:rsid w:val="00874CFE"/>
    <w:rsid w:val="00875455"/>
    <w:rsid w:val="008761A8"/>
    <w:rsid w:val="008762E1"/>
    <w:rsid w:val="00876523"/>
    <w:rsid w:val="00876E8D"/>
    <w:rsid w:val="00877162"/>
    <w:rsid w:val="0087738A"/>
    <w:rsid w:val="0087762F"/>
    <w:rsid w:val="008776A2"/>
    <w:rsid w:val="008779D4"/>
    <w:rsid w:val="008808C9"/>
    <w:rsid w:val="00880A99"/>
    <w:rsid w:val="0088170E"/>
    <w:rsid w:val="00881935"/>
    <w:rsid w:val="00882028"/>
    <w:rsid w:val="00882387"/>
    <w:rsid w:val="008828CA"/>
    <w:rsid w:val="00882BE9"/>
    <w:rsid w:val="00882E74"/>
    <w:rsid w:val="0088319D"/>
    <w:rsid w:val="00883EC7"/>
    <w:rsid w:val="0088480B"/>
    <w:rsid w:val="00885663"/>
    <w:rsid w:val="00886DF7"/>
    <w:rsid w:val="00890055"/>
    <w:rsid w:val="008900C4"/>
    <w:rsid w:val="00890E58"/>
    <w:rsid w:val="00890F1A"/>
    <w:rsid w:val="008911B6"/>
    <w:rsid w:val="008920FA"/>
    <w:rsid w:val="0089355C"/>
    <w:rsid w:val="00893E70"/>
    <w:rsid w:val="00894269"/>
    <w:rsid w:val="00894458"/>
    <w:rsid w:val="008949AD"/>
    <w:rsid w:val="00895C39"/>
    <w:rsid w:val="00895F93"/>
    <w:rsid w:val="008975F1"/>
    <w:rsid w:val="00897AA7"/>
    <w:rsid w:val="00897D7F"/>
    <w:rsid w:val="008A0CA1"/>
    <w:rsid w:val="008A20F5"/>
    <w:rsid w:val="008A27F3"/>
    <w:rsid w:val="008A3117"/>
    <w:rsid w:val="008A3EE6"/>
    <w:rsid w:val="008A4747"/>
    <w:rsid w:val="008A4F5B"/>
    <w:rsid w:val="008A6494"/>
    <w:rsid w:val="008B1357"/>
    <w:rsid w:val="008B137C"/>
    <w:rsid w:val="008B1CA3"/>
    <w:rsid w:val="008B1DDD"/>
    <w:rsid w:val="008B2646"/>
    <w:rsid w:val="008B26A5"/>
    <w:rsid w:val="008B2904"/>
    <w:rsid w:val="008B3B57"/>
    <w:rsid w:val="008B4A62"/>
    <w:rsid w:val="008B5E33"/>
    <w:rsid w:val="008B63A4"/>
    <w:rsid w:val="008B6860"/>
    <w:rsid w:val="008B69E4"/>
    <w:rsid w:val="008B6A6B"/>
    <w:rsid w:val="008B6C9F"/>
    <w:rsid w:val="008B7D82"/>
    <w:rsid w:val="008B7E81"/>
    <w:rsid w:val="008B7FC1"/>
    <w:rsid w:val="008C00C7"/>
    <w:rsid w:val="008C01A3"/>
    <w:rsid w:val="008C13B0"/>
    <w:rsid w:val="008C1FBC"/>
    <w:rsid w:val="008C21C7"/>
    <w:rsid w:val="008C28D5"/>
    <w:rsid w:val="008C2A40"/>
    <w:rsid w:val="008C2B59"/>
    <w:rsid w:val="008C2D4E"/>
    <w:rsid w:val="008C3397"/>
    <w:rsid w:val="008C5707"/>
    <w:rsid w:val="008C6CCB"/>
    <w:rsid w:val="008C7780"/>
    <w:rsid w:val="008C7AB8"/>
    <w:rsid w:val="008D006E"/>
    <w:rsid w:val="008D0B5D"/>
    <w:rsid w:val="008D0BA9"/>
    <w:rsid w:val="008D0EBB"/>
    <w:rsid w:val="008D174A"/>
    <w:rsid w:val="008D2249"/>
    <w:rsid w:val="008D2364"/>
    <w:rsid w:val="008D25A8"/>
    <w:rsid w:val="008D35C3"/>
    <w:rsid w:val="008D3EAA"/>
    <w:rsid w:val="008D40DD"/>
    <w:rsid w:val="008D498F"/>
    <w:rsid w:val="008D4A6B"/>
    <w:rsid w:val="008D5B40"/>
    <w:rsid w:val="008D5CB5"/>
    <w:rsid w:val="008D5D06"/>
    <w:rsid w:val="008D7039"/>
    <w:rsid w:val="008D7638"/>
    <w:rsid w:val="008D773A"/>
    <w:rsid w:val="008D78F3"/>
    <w:rsid w:val="008E127E"/>
    <w:rsid w:val="008E188B"/>
    <w:rsid w:val="008E207F"/>
    <w:rsid w:val="008E3C14"/>
    <w:rsid w:val="008E4005"/>
    <w:rsid w:val="008E4143"/>
    <w:rsid w:val="008E41F6"/>
    <w:rsid w:val="008E44A2"/>
    <w:rsid w:val="008E44EC"/>
    <w:rsid w:val="008E5006"/>
    <w:rsid w:val="008E5741"/>
    <w:rsid w:val="008E5C1F"/>
    <w:rsid w:val="008E6529"/>
    <w:rsid w:val="008E66D0"/>
    <w:rsid w:val="008E6C09"/>
    <w:rsid w:val="008E762B"/>
    <w:rsid w:val="008E79FB"/>
    <w:rsid w:val="008F05F7"/>
    <w:rsid w:val="008F05F9"/>
    <w:rsid w:val="008F0D9E"/>
    <w:rsid w:val="008F1132"/>
    <w:rsid w:val="008F13A3"/>
    <w:rsid w:val="008F1531"/>
    <w:rsid w:val="008F26E0"/>
    <w:rsid w:val="008F2AF6"/>
    <w:rsid w:val="008F2E47"/>
    <w:rsid w:val="008F345E"/>
    <w:rsid w:val="008F34AE"/>
    <w:rsid w:val="008F36C8"/>
    <w:rsid w:val="008F3FDA"/>
    <w:rsid w:val="008F473E"/>
    <w:rsid w:val="008F4CAF"/>
    <w:rsid w:val="008F5538"/>
    <w:rsid w:val="008F5F9A"/>
    <w:rsid w:val="008F602D"/>
    <w:rsid w:val="008F60E4"/>
    <w:rsid w:val="008F637C"/>
    <w:rsid w:val="008F661B"/>
    <w:rsid w:val="008F7083"/>
    <w:rsid w:val="008F732D"/>
    <w:rsid w:val="008F7364"/>
    <w:rsid w:val="00900175"/>
    <w:rsid w:val="0090023A"/>
    <w:rsid w:val="009005C5"/>
    <w:rsid w:val="009007C1"/>
    <w:rsid w:val="00900E10"/>
    <w:rsid w:val="00901EEA"/>
    <w:rsid w:val="009027DF"/>
    <w:rsid w:val="00903B11"/>
    <w:rsid w:val="00905381"/>
    <w:rsid w:val="00905383"/>
    <w:rsid w:val="009054E5"/>
    <w:rsid w:val="00905839"/>
    <w:rsid w:val="009058DD"/>
    <w:rsid w:val="00905D74"/>
    <w:rsid w:val="00906158"/>
    <w:rsid w:val="00906514"/>
    <w:rsid w:val="0090670E"/>
    <w:rsid w:val="0090739E"/>
    <w:rsid w:val="009074CC"/>
    <w:rsid w:val="00907668"/>
    <w:rsid w:val="00907C86"/>
    <w:rsid w:val="009101AB"/>
    <w:rsid w:val="00911015"/>
    <w:rsid w:val="009133D9"/>
    <w:rsid w:val="00913539"/>
    <w:rsid w:val="009138AC"/>
    <w:rsid w:val="00913D04"/>
    <w:rsid w:val="009148EE"/>
    <w:rsid w:val="00914965"/>
    <w:rsid w:val="00914B82"/>
    <w:rsid w:val="00914CB4"/>
    <w:rsid w:val="00914E42"/>
    <w:rsid w:val="00915197"/>
    <w:rsid w:val="009151CE"/>
    <w:rsid w:val="0091521C"/>
    <w:rsid w:val="00915654"/>
    <w:rsid w:val="00916BCF"/>
    <w:rsid w:val="00916CCC"/>
    <w:rsid w:val="009171C5"/>
    <w:rsid w:val="009176B8"/>
    <w:rsid w:val="00917757"/>
    <w:rsid w:val="00917AB8"/>
    <w:rsid w:val="00920822"/>
    <w:rsid w:val="00921201"/>
    <w:rsid w:val="0092164E"/>
    <w:rsid w:val="0092194A"/>
    <w:rsid w:val="00921EE5"/>
    <w:rsid w:val="00922482"/>
    <w:rsid w:val="00922F53"/>
    <w:rsid w:val="00923694"/>
    <w:rsid w:val="00923B8B"/>
    <w:rsid w:val="00924836"/>
    <w:rsid w:val="00924A1A"/>
    <w:rsid w:val="00924F04"/>
    <w:rsid w:val="009253E7"/>
    <w:rsid w:val="00925CBE"/>
    <w:rsid w:val="009276B4"/>
    <w:rsid w:val="009307F8"/>
    <w:rsid w:val="00930A5A"/>
    <w:rsid w:val="00931043"/>
    <w:rsid w:val="009318FB"/>
    <w:rsid w:val="009319BE"/>
    <w:rsid w:val="0093238F"/>
    <w:rsid w:val="009330CD"/>
    <w:rsid w:val="009332DB"/>
    <w:rsid w:val="00933633"/>
    <w:rsid w:val="0093478A"/>
    <w:rsid w:val="00935C0C"/>
    <w:rsid w:val="009366BC"/>
    <w:rsid w:val="0093748F"/>
    <w:rsid w:val="0093767C"/>
    <w:rsid w:val="00937A96"/>
    <w:rsid w:val="00937C99"/>
    <w:rsid w:val="00941753"/>
    <w:rsid w:val="00941AFC"/>
    <w:rsid w:val="009423F3"/>
    <w:rsid w:val="00942463"/>
    <w:rsid w:val="009424BA"/>
    <w:rsid w:val="00942BE0"/>
    <w:rsid w:val="00943B19"/>
    <w:rsid w:val="00943B77"/>
    <w:rsid w:val="00943ED4"/>
    <w:rsid w:val="009446EC"/>
    <w:rsid w:val="0094497F"/>
    <w:rsid w:val="00944F56"/>
    <w:rsid w:val="00945BDA"/>
    <w:rsid w:val="00945F44"/>
    <w:rsid w:val="00946510"/>
    <w:rsid w:val="00946ECD"/>
    <w:rsid w:val="0094762D"/>
    <w:rsid w:val="009477F9"/>
    <w:rsid w:val="009500DE"/>
    <w:rsid w:val="00950B22"/>
    <w:rsid w:val="00950C9F"/>
    <w:rsid w:val="00950D60"/>
    <w:rsid w:val="00951884"/>
    <w:rsid w:val="0095196D"/>
    <w:rsid w:val="00951B83"/>
    <w:rsid w:val="00951DF7"/>
    <w:rsid w:val="00953430"/>
    <w:rsid w:val="00953979"/>
    <w:rsid w:val="00953BD8"/>
    <w:rsid w:val="00953EE5"/>
    <w:rsid w:val="00954457"/>
    <w:rsid w:val="0095497C"/>
    <w:rsid w:val="00955FB7"/>
    <w:rsid w:val="009570E2"/>
    <w:rsid w:val="00957202"/>
    <w:rsid w:val="00957258"/>
    <w:rsid w:val="00957711"/>
    <w:rsid w:val="00957948"/>
    <w:rsid w:val="00960134"/>
    <w:rsid w:val="0096013D"/>
    <w:rsid w:val="009619CA"/>
    <w:rsid w:val="00961DD9"/>
    <w:rsid w:val="0096250E"/>
    <w:rsid w:val="0096257A"/>
    <w:rsid w:val="00963FA4"/>
    <w:rsid w:val="009642DA"/>
    <w:rsid w:val="00964E81"/>
    <w:rsid w:val="00965380"/>
    <w:rsid w:val="00965A8B"/>
    <w:rsid w:val="00965BA8"/>
    <w:rsid w:val="00966B33"/>
    <w:rsid w:val="0096733C"/>
    <w:rsid w:val="00967364"/>
    <w:rsid w:val="00967BCF"/>
    <w:rsid w:val="00970313"/>
    <w:rsid w:val="00970E84"/>
    <w:rsid w:val="00971825"/>
    <w:rsid w:val="00971B17"/>
    <w:rsid w:val="0097211D"/>
    <w:rsid w:val="0097318B"/>
    <w:rsid w:val="00973EC8"/>
    <w:rsid w:val="00973F7A"/>
    <w:rsid w:val="009744C5"/>
    <w:rsid w:val="00974FE2"/>
    <w:rsid w:val="00975462"/>
    <w:rsid w:val="009757C5"/>
    <w:rsid w:val="00976871"/>
    <w:rsid w:val="0097708D"/>
    <w:rsid w:val="00977425"/>
    <w:rsid w:val="00981AA2"/>
    <w:rsid w:val="00981E18"/>
    <w:rsid w:val="00981E20"/>
    <w:rsid w:val="00982667"/>
    <w:rsid w:val="009846CE"/>
    <w:rsid w:val="0098500A"/>
    <w:rsid w:val="00985CB2"/>
    <w:rsid w:val="00985FC7"/>
    <w:rsid w:val="009866C9"/>
    <w:rsid w:val="0098677E"/>
    <w:rsid w:val="00986AC4"/>
    <w:rsid w:val="009901DB"/>
    <w:rsid w:val="009902A6"/>
    <w:rsid w:val="009911E1"/>
    <w:rsid w:val="00991E05"/>
    <w:rsid w:val="009922B2"/>
    <w:rsid w:val="009925AD"/>
    <w:rsid w:val="00992BA1"/>
    <w:rsid w:val="009937B4"/>
    <w:rsid w:val="00993931"/>
    <w:rsid w:val="00993BB0"/>
    <w:rsid w:val="00993D44"/>
    <w:rsid w:val="00993F89"/>
    <w:rsid w:val="00994566"/>
    <w:rsid w:val="009959F0"/>
    <w:rsid w:val="00995CF7"/>
    <w:rsid w:val="00996E26"/>
    <w:rsid w:val="00997930"/>
    <w:rsid w:val="00997A2F"/>
    <w:rsid w:val="00997C77"/>
    <w:rsid w:val="00997FF3"/>
    <w:rsid w:val="009A0927"/>
    <w:rsid w:val="009A169D"/>
    <w:rsid w:val="009A1AB7"/>
    <w:rsid w:val="009A1E50"/>
    <w:rsid w:val="009A1FB4"/>
    <w:rsid w:val="009A2321"/>
    <w:rsid w:val="009A2401"/>
    <w:rsid w:val="009A2F54"/>
    <w:rsid w:val="009A3016"/>
    <w:rsid w:val="009A34CE"/>
    <w:rsid w:val="009A3BEF"/>
    <w:rsid w:val="009A3CB6"/>
    <w:rsid w:val="009A3EF5"/>
    <w:rsid w:val="009A453D"/>
    <w:rsid w:val="009A557C"/>
    <w:rsid w:val="009A563B"/>
    <w:rsid w:val="009A595F"/>
    <w:rsid w:val="009A64AB"/>
    <w:rsid w:val="009A6538"/>
    <w:rsid w:val="009A6F29"/>
    <w:rsid w:val="009A7444"/>
    <w:rsid w:val="009A7CAC"/>
    <w:rsid w:val="009A7D62"/>
    <w:rsid w:val="009A7F0D"/>
    <w:rsid w:val="009B0091"/>
    <w:rsid w:val="009B06AF"/>
    <w:rsid w:val="009B0800"/>
    <w:rsid w:val="009B08BE"/>
    <w:rsid w:val="009B0BCD"/>
    <w:rsid w:val="009B1505"/>
    <w:rsid w:val="009B1FF4"/>
    <w:rsid w:val="009B25F3"/>
    <w:rsid w:val="009B2AA8"/>
    <w:rsid w:val="009B2F1D"/>
    <w:rsid w:val="009B31C2"/>
    <w:rsid w:val="009B355A"/>
    <w:rsid w:val="009B3591"/>
    <w:rsid w:val="009B3717"/>
    <w:rsid w:val="009B4083"/>
    <w:rsid w:val="009B4EB5"/>
    <w:rsid w:val="009B547B"/>
    <w:rsid w:val="009B54C6"/>
    <w:rsid w:val="009B5F1E"/>
    <w:rsid w:val="009B62E3"/>
    <w:rsid w:val="009B6454"/>
    <w:rsid w:val="009B67B8"/>
    <w:rsid w:val="009B73CC"/>
    <w:rsid w:val="009B75B3"/>
    <w:rsid w:val="009B75BD"/>
    <w:rsid w:val="009B7E06"/>
    <w:rsid w:val="009C0113"/>
    <w:rsid w:val="009C0B81"/>
    <w:rsid w:val="009C0F20"/>
    <w:rsid w:val="009C136C"/>
    <w:rsid w:val="009C230E"/>
    <w:rsid w:val="009C338A"/>
    <w:rsid w:val="009C3BB7"/>
    <w:rsid w:val="009C4465"/>
    <w:rsid w:val="009C4763"/>
    <w:rsid w:val="009C48E0"/>
    <w:rsid w:val="009C4D73"/>
    <w:rsid w:val="009C4EA9"/>
    <w:rsid w:val="009C5DD3"/>
    <w:rsid w:val="009C5F45"/>
    <w:rsid w:val="009C64C4"/>
    <w:rsid w:val="009C69CF"/>
    <w:rsid w:val="009C6E2F"/>
    <w:rsid w:val="009C73DB"/>
    <w:rsid w:val="009C7B28"/>
    <w:rsid w:val="009C7EF6"/>
    <w:rsid w:val="009D00F8"/>
    <w:rsid w:val="009D0612"/>
    <w:rsid w:val="009D0646"/>
    <w:rsid w:val="009D0757"/>
    <w:rsid w:val="009D20F0"/>
    <w:rsid w:val="009D265A"/>
    <w:rsid w:val="009D3951"/>
    <w:rsid w:val="009D40AB"/>
    <w:rsid w:val="009D492B"/>
    <w:rsid w:val="009D52BA"/>
    <w:rsid w:val="009D52C7"/>
    <w:rsid w:val="009D546E"/>
    <w:rsid w:val="009D5BA1"/>
    <w:rsid w:val="009D5D6C"/>
    <w:rsid w:val="009D5D7C"/>
    <w:rsid w:val="009D6119"/>
    <w:rsid w:val="009D6258"/>
    <w:rsid w:val="009D659C"/>
    <w:rsid w:val="009D722A"/>
    <w:rsid w:val="009D7256"/>
    <w:rsid w:val="009E067E"/>
    <w:rsid w:val="009E16E7"/>
    <w:rsid w:val="009E1F85"/>
    <w:rsid w:val="009E22CB"/>
    <w:rsid w:val="009E4469"/>
    <w:rsid w:val="009E4723"/>
    <w:rsid w:val="009E4785"/>
    <w:rsid w:val="009E4C3A"/>
    <w:rsid w:val="009E53B6"/>
    <w:rsid w:val="009E5563"/>
    <w:rsid w:val="009E5CEC"/>
    <w:rsid w:val="009E608E"/>
    <w:rsid w:val="009E6520"/>
    <w:rsid w:val="009E67E6"/>
    <w:rsid w:val="009E6C35"/>
    <w:rsid w:val="009F098E"/>
    <w:rsid w:val="009F0FB6"/>
    <w:rsid w:val="009F1263"/>
    <w:rsid w:val="009F1308"/>
    <w:rsid w:val="009F15B3"/>
    <w:rsid w:val="009F1EE5"/>
    <w:rsid w:val="009F2097"/>
    <w:rsid w:val="009F2A65"/>
    <w:rsid w:val="009F2B2C"/>
    <w:rsid w:val="009F2F3B"/>
    <w:rsid w:val="009F47D4"/>
    <w:rsid w:val="009F4E79"/>
    <w:rsid w:val="009F6253"/>
    <w:rsid w:val="009F6373"/>
    <w:rsid w:val="009F640C"/>
    <w:rsid w:val="009F6532"/>
    <w:rsid w:val="009F680E"/>
    <w:rsid w:val="009F78BB"/>
    <w:rsid w:val="009F7A84"/>
    <w:rsid w:val="00A00B61"/>
    <w:rsid w:val="00A00DE3"/>
    <w:rsid w:val="00A01013"/>
    <w:rsid w:val="00A015A6"/>
    <w:rsid w:val="00A0224E"/>
    <w:rsid w:val="00A02874"/>
    <w:rsid w:val="00A03062"/>
    <w:rsid w:val="00A03321"/>
    <w:rsid w:val="00A046B2"/>
    <w:rsid w:val="00A048E5"/>
    <w:rsid w:val="00A05D73"/>
    <w:rsid w:val="00A06E73"/>
    <w:rsid w:val="00A07923"/>
    <w:rsid w:val="00A10CF5"/>
    <w:rsid w:val="00A11240"/>
    <w:rsid w:val="00A11317"/>
    <w:rsid w:val="00A115D4"/>
    <w:rsid w:val="00A11A65"/>
    <w:rsid w:val="00A11C89"/>
    <w:rsid w:val="00A125C2"/>
    <w:rsid w:val="00A12685"/>
    <w:rsid w:val="00A126B1"/>
    <w:rsid w:val="00A127D0"/>
    <w:rsid w:val="00A12F13"/>
    <w:rsid w:val="00A131F4"/>
    <w:rsid w:val="00A13349"/>
    <w:rsid w:val="00A13519"/>
    <w:rsid w:val="00A13884"/>
    <w:rsid w:val="00A13EC9"/>
    <w:rsid w:val="00A13FEB"/>
    <w:rsid w:val="00A147CB"/>
    <w:rsid w:val="00A16DB3"/>
    <w:rsid w:val="00A17762"/>
    <w:rsid w:val="00A1777D"/>
    <w:rsid w:val="00A17D7A"/>
    <w:rsid w:val="00A17E46"/>
    <w:rsid w:val="00A17EDC"/>
    <w:rsid w:val="00A20605"/>
    <w:rsid w:val="00A21181"/>
    <w:rsid w:val="00A21BB1"/>
    <w:rsid w:val="00A21E96"/>
    <w:rsid w:val="00A2200B"/>
    <w:rsid w:val="00A22550"/>
    <w:rsid w:val="00A225EF"/>
    <w:rsid w:val="00A22A73"/>
    <w:rsid w:val="00A22D32"/>
    <w:rsid w:val="00A237B9"/>
    <w:rsid w:val="00A23BB5"/>
    <w:rsid w:val="00A23C1A"/>
    <w:rsid w:val="00A23F8D"/>
    <w:rsid w:val="00A24278"/>
    <w:rsid w:val="00A2470C"/>
    <w:rsid w:val="00A24767"/>
    <w:rsid w:val="00A250BE"/>
    <w:rsid w:val="00A262A5"/>
    <w:rsid w:val="00A2669E"/>
    <w:rsid w:val="00A26CFF"/>
    <w:rsid w:val="00A270F3"/>
    <w:rsid w:val="00A278B0"/>
    <w:rsid w:val="00A27A09"/>
    <w:rsid w:val="00A27D01"/>
    <w:rsid w:val="00A30C84"/>
    <w:rsid w:val="00A30DC6"/>
    <w:rsid w:val="00A30E50"/>
    <w:rsid w:val="00A31F73"/>
    <w:rsid w:val="00A32716"/>
    <w:rsid w:val="00A32CC1"/>
    <w:rsid w:val="00A33464"/>
    <w:rsid w:val="00A33D17"/>
    <w:rsid w:val="00A33E2B"/>
    <w:rsid w:val="00A34576"/>
    <w:rsid w:val="00A349C9"/>
    <w:rsid w:val="00A34F64"/>
    <w:rsid w:val="00A352B9"/>
    <w:rsid w:val="00A35396"/>
    <w:rsid w:val="00A355DB"/>
    <w:rsid w:val="00A35974"/>
    <w:rsid w:val="00A35B79"/>
    <w:rsid w:val="00A35F3D"/>
    <w:rsid w:val="00A36244"/>
    <w:rsid w:val="00A36489"/>
    <w:rsid w:val="00A367B5"/>
    <w:rsid w:val="00A36BAF"/>
    <w:rsid w:val="00A36CA3"/>
    <w:rsid w:val="00A36DD1"/>
    <w:rsid w:val="00A3771F"/>
    <w:rsid w:val="00A37925"/>
    <w:rsid w:val="00A40216"/>
    <w:rsid w:val="00A4094A"/>
    <w:rsid w:val="00A40DFB"/>
    <w:rsid w:val="00A412BE"/>
    <w:rsid w:val="00A41569"/>
    <w:rsid w:val="00A41A14"/>
    <w:rsid w:val="00A4238F"/>
    <w:rsid w:val="00A4337C"/>
    <w:rsid w:val="00A43763"/>
    <w:rsid w:val="00A437A5"/>
    <w:rsid w:val="00A43FD3"/>
    <w:rsid w:val="00A44118"/>
    <w:rsid w:val="00A44C8E"/>
    <w:rsid w:val="00A452E9"/>
    <w:rsid w:val="00A456A1"/>
    <w:rsid w:val="00A45754"/>
    <w:rsid w:val="00A458BE"/>
    <w:rsid w:val="00A45E12"/>
    <w:rsid w:val="00A462F1"/>
    <w:rsid w:val="00A4688B"/>
    <w:rsid w:val="00A46FF9"/>
    <w:rsid w:val="00A47154"/>
    <w:rsid w:val="00A4772B"/>
    <w:rsid w:val="00A47816"/>
    <w:rsid w:val="00A47BB6"/>
    <w:rsid w:val="00A47FCD"/>
    <w:rsid w:val="00A5089D"/>
    <w:rsid w:val="00A50F58"/>
    <w:rsid w:val="00A51447"/>
    <w:rsid w:val="00A51803"/>
    <w:rsid w:val="00A51FAD"/>
    <w:rsid w:val="00A5284D"/>
    <w:rsid w:val="00A52AFA"/>
    <w:rsid w:val="00A52CDC"/>
    <w:rsid w:val="00A53C11"/>
    <w:rsid w:val="00A53D6D"/>
    <w:rsid w:val="00A548FA"/>
    <w:rsid w:val="00A54978"/>
    <w:rsid w:val="00A54B3E"/>
    <w:rsid w:val="00A5560E"/>
    <w:rsid w:val="00A5565F"/>
    <w:rsid w:val="00A56B00"/>
    <w:rsid w:val="00A56C09"/>
    <w:rsid w:val="00A576E3"/>
    <w:rsid w:val="00A5774A"/>
    <w:rsid w:val="00A57876"/>
    <w:rsid w:val="00A57F2A"/>
    <w:rsid w:val="00A57F9E"/>
    <w:rsid w:val="00A57FCF"/>
    <w:rsid w:val="00A605D3"/>
    <w:rsid w:val="00A607CE"/>
    <w:rsid w:val="00A60A5A"/>
    <w:rsid w:val="00A61181"/>
    <w:rsid w:val="00A622D2"/>
    <w:rsid w:val="00A63044"/>
    <w:rsid w:val="00A630B7"/>
    <w:rsid w:val="00A631E6"/>
    <w:rsid w:val="00A636E5"/>
    <w:rsid w:val="00A643DA"/>
    <w:rsid w:val="00A64695"/>
    <w:rsid w:val="00A65227"/>
    <w:rsid w:val="00A65D2F"/>
    <w:rsid w:val="00A66111"/>
    <w:rsid w:val="00A66591"/>
    <w:rsid w:val="00A667D3"/>
    <w:rsid w:val="00A66A97"/>
    <w:rsid w:val="00A671DA"/>
    <w:rsid w:val="00A678D1"/>
    <w:rsid w:val="00A67B49"/>
    <w:rsid w:val="00A67B58"/>
    <w:rsid w:val="00A67C3B"/>
    <w:rsid w:val="00A67F2E"/>
    <w:rsid w:val="00A70694"/>
    <w:rsid w:val="00A7093B"/>
    <w:rsid w:val="00A70CB3"/>
    <w:rsid w:val="00A70E7F"/>
    <w:rsid w:val="00A70FB3"/>
    <w:rsid w:val="00A7248B"/>
    <w:rsid w:val="00A72B63"/>
    <w:rsid w:val="00A72F66"/>
    <w:rsid w:val="00A730F2"/>
    <w:rsid w:val="00A7374B"/>
    <w:rsid w:val="00A737CD"/>
    <w:rsid w:val="00A73FE0"/>
    <w:rsid w:val="00A7558D"/>
    <w:rsid w:val="00A75B51"/>
    <w:rsid w:val="00A76DF7"/>
    <w:rsid w:val="00A77093"/>
    <w:rsid w:val="00A776EC"/>
    <w:rsid w:val="00A77BA0"/>
    <w:rsid w:val="00A77C51"/>
    <w:rsid w:val="00A77C74"/>
    <w:rsid w:val="00A77F9E"/>
    <w:rsid w:val="00A80B26"/>
    <w:rsid w:val="00A80C62"/>
    <w:rsid w:val="00A811D9"/>
    <w:rsid w:val="00A813A6"/>
    <w:rsid w:val="00A81527"/>
    <w:rsid w:val="00A82062"/>
    <w:rsid w:val="00A82FBB"/>
    <w:rsid w:val="00A830E8"/>
    <w:rsid w:val="00A83A59"/>
    <w:rsid w:val="00A84191"/>
    <w:rsid w:val="00A84279"/>
    <w:rsid w:val="00A8436E"/>
    <w:rsid w:val="00A8456B"/>
    <w:rsid w:val="00A85974"/>
    <w:rsid w:val="00A86764"/>
    <w:rsid w:val="00A86E2C"/>
    <w:rsid w:val="00A87712"/>
    <w:rsid w:val="00A87B09"/>
    <w:rsid w:val="00A87CA3"/>
    <w:rsid w:val="00A87D29"/>
    <w:rsid w:val="00A90E34"/>
    <w:rsid w:val="00A91A78"/>
    <w:rsid w:val="00A91C54"/>
    <w:rsid w:val="00A92B3E"/>
    <w:rsid w:val="00A92DF8"/>
    <w:rsid w:val="00A9376E"/>
    <w:rsid w:val="00A93E1B"/>
    <w:rsid w:val="00A93F54"/>
    <w:rsid w:val="00A947FD"/>
    <w:rsid w:val="00A94B0C"/>
    <w:rsid w:val="00A95C13"/>
    <w:rsid w:val="00A96239"/>
    <w:rsid w:val="00A962D5"/>
    <w:rsid w:val="00A96846"/>
    <w:rsid w:val="00A96D47"/>
    <w:rsid w:val="00A97E99"/>
    <w:rsid w:val="00A97EAF"/>
    <w:rsid w:val="00AA03F6"/>
    <w:rsid w:val="00AA0C7D"/>
    <w:rsid w:val="00AA0DF1"/>
    <w:rsid w:val="00AA1AF6"/>
    <w:rsid w:val="00AA1BB9"/>
    <w:rsid w:val="00AA1E36"/>
    <w:rsid w:val="00AA24F4"/>
    <w:rsid w:val="00AA328A"/>
    <w:rsid w:val="00AA361C"/>
    <w:rsid w:val="00AA39F9"/>
    <w:rsid w:val="00AA3AF6"/>
    <w:rsid w:val="00AA4537"/>
    <w:rsid w:val="00AA4AA6"/>
    <w:rsid w:val="00AA4D74"/>
    <w:rsid w:val="00AA4F8F"/>
    <w:rsid w:val="00AA527A"/>
    <w:rsid w:val="00AA546C"/>
    <w:rsid w:val="00AA5E94"/>
    <w:rsid w:val="00AA5F05"/>
    <w:rsid w:val="00AA6069"/>
    <w:rsid w:val="00AA6A01"/>
    <w:rsid w:val="00AA7081"/>
    <w:rsid w:val="00AA7431"/>
    <w:rsid w:val="00AA78B2"/>
    <w:rsid w:val="00AA791C"/>
    <w:rsid w:val="00AA7CD0"/>
    <w:rsid w:val="00AB0095"/>
    <w:rsid w:val="00AB06D5"/>
    <w:rsid w:val="00AB08A9"/>
    <w:rsid w:val="00AB08DD"/>
    <w:rsid w:val="00AB0E9F"/>
    <w:rsid w:val="00AB11E1"/>
    <w:rsid w:val="00AB14CB"/>
    <w:rsid w:val="00AB1B80"/>
    <w:rsid w:val="00AB2431"/>
    <w:rsid w:val="00AB26FD"/>
    <w:rsid w:val="00AB2A86"/>
    <w:rsid w:val="00AB317E"/>
    <w:rsid w:val="00AB3209"/>
    <w:rsid w:val="00AB353B"/>
    <w:rsid w:val="00AB3709"/>
    <w:rsid w:val="00AB3805"/>
    <w:rsid w:val="00AB3BBC"/>
    <w:rsid w:val="00AB41EB"/>
    <w:rsid w:val="00AB45DB"/>
    <w:rsid w:val="00AB4858"/>
    <w:rsid w:val="00AB4ACF"/>
    <w:rsid w:val="00AB5DF0"/>
    <w:rsid w:val="00AB641F"/>
    <w:rsid w:val="00AB6C1D"/>
    <w:rsid w:val="00AB7EA4"/>
    <w:rsid w:val="00AC05C5"/>
    <w:rsid w:val="00AC0604"/>
    <w:rsid w:val="00AC0A70"/>
    <w:rsid w:val="00AC0D6D"/>
    <w:rsid w:val="00AC113D"/>
    <w:rsid w:val="00AC11C4"/>
    <w:rsid w:val="00AC28EC"/>
    <w:rsid w:val="00AC32C4"/>
    <w:rsid w:val="00AC362F"/>
    <w:rsid w:val="00AC3E53"/>
    <w:rsid w:val="00AC489A"/>
    <w:rsid w:val="00AC490A"/>
    <w:rsid w:val="00AC4C02"/>
    <w:rsid w:val="00AC59A6"/>
    <w:rsid w:val="00AC5E24"/>
    <w:rsid w:val="00AC5EFE"/>
    <w:rsid w:val="00AC612C"/>
    <w:rsid w:val="00AC62C8"/>
    <w:rsid w:val="00AC67B3"/>
    <w:rsid w:val="00AC6DBA"/>
    <w:rsid w:val="00AC71E3"/>
    <w:rsid w:val="00AC79FF"/>
    <w:rsid w:val="00AC7DFD"/>
    <w:rsid w:val="00AD0492"/>
    <w:rsid w:val="00AD0ED0"/>
    <w:rsid w:val="00AD12E7"/>
    <w:rsid w:val="00AD3184"/>
    <w:rsid w:val="00AD31B1"/>
    <w:rsid w:val="00AD3569"/>
    <w:rsid w:val="00AD3C55"/>
    <w:rsid w:val="00AD45C2"/>
    <w:rsid w:val="00AD5400"/>
    <w:rsid w:val="00AD59A6"/>
    <w:rsid w:val="00AD61EF"/>
    <w:rsid w:val="00AD66F3"/>
    <w:rsid w:val="00AD71A4"/>
    <w:rsid w:val="00AD722A"/>
    <w:rsid w:val="00AD76DA"/>
    <w:rsid w:val="00AD7A12"/>
    <w:rsid w:val="00AD7D69"/>
    <w:rsid w:val="00AE0042"/>
    <w:rsid w:val="00AE03EB"/>
    <w:rsid w:val="00AE04BE"/>
    <w:rsid w:val="00AE1481"/>
    <w:rsid w:val="00AE1A20"/>
    <w:rsid w:val="00AE28E9"/>
    <w:rsid w:val="00AE2ED0"/>
    <w:rsid w:val="00AE2ED1"/>
    <w:rsid w:val="00AE3BCF"/>
    <w:rsid w:val="00AE41B6"/>
    <w:rsid w:val="00AE48C8"/>
    <w:rsid w:val="00AE4B4B"/>
    <w:rsid w:val="00AE4BE7"/>
    <w:rsid w:val="00AE58B5"/>
    <w:rsid w:val="00AE657B"/>
    <w:rsid w:val="00AE6EB1"/>
    <w:rsid w:val="00AE7830"/>
    <w:rsid w:val="00AF034D"/>
    <w:rsid w:val="00AF0415"/>
    <w:rsid w:val="00AF1090"/>
    <w:rsid w:val="00AF2352"/>
    <w:rsid w:val="00AF2AF2"/>
    <w:rsid w:val="00AF2C91"/>
    <w:rsid w:val="00AF366D"/>
    <w:rsid w:val="00AF3F26"/>
    <w:rsid w:val="00AF4935"/>
    <w:rsid w:val="00AF559E"/>
    <w:rsid w:val="00AF708B"/>
    <w:rsid w:val="00AF782B"/>
    <w:rsid w:val="00B004DC"/>
    <w:rsid w:val="00B0080B"/>
    <w:rsid w:val="00B00AF6"/>
    <w:rsid w:val="00B00D44"/>
    <w:rsid w:val="00B012F2"/>
    <w:rsid w:val="00B019F1"/>
    <w:rsid w:val="00B01A46"/>
    <w:rsid w:val="00B02590"/>
    <w:rsid w:val="00B032B9"/>
    <w:rsid w:val="00B03619"/>
    <w:rsid w:val="00B03E49"/>
    <w:rsid w:val="00B03EC7"/>
    <w:rsid w:val="00B040FE"/>
    <w:rsid w:val="00B04729"/>
    <w:rsid w:val="00B04808"/>
    <w:rsid w:val="00B04BAB"/>
    <w:rsid w:val="00B04C05"/>
    <w:rsid w:val="00B0500A"/>
    <w:rsid w:val="00B057C5"/>
    <w:rsid w:val="00B0583F"/>
    <w:rsid w:val="00B05DBF"/>
    <w:rsid w:val="00B05DDB"/>
    <w:rsid w:val="00B06763"/>
    <w:rsid w:val="00B07635"/>
    <w:rsid w:val="00B0781D"/>
    <w:rsid w:val="00B079B8"/>
    <w:rsid w:val="00B079F1"/>
    <w:rsid w:val="00B07EAE"/>
    <w:rsid w:val="00B108F8"/>
    <w:rsid w:val="00B10957"/>
    <w:rsid w:val="00B10A44"/>
    <w:rsid w:val="00B10BE6"/>
    <w:rsid w:val="00B110AC"/>
    <w:rsid w:val="00B11359"/>
    <w:rsid w:val="00B129B5"/>
    <w:rsid w:val="00B12ABE"/>
    <w:rsid w:val="00B12B28"/>
    <w:rsid w:val="00B133E7"/>
    <w:rsid w:val="00B135F3"/>
    <w:rsid w:val="00B13689"/>
    <w:rsid w:val="00B13EAC"/>
    <w:rsid w:val="00B13FD3"/>
    <w:rsid w:val="00B143C4"/>
    <w:rsid w:val="00B14C76"/>
    <w:rsid w:val="00B14CA9"/>
    <w:rsid w:val="00B14CAA"/>
    <w:rsid w:val="00B15C64"/>
    <w:rsid w:val="00B15E31"/>
    <w:rsid w:val="00B1638D"/>
    <w:rsid w:val="00B1662F"/>
    <w:rsid w:val="00B16A3E"/>
    <w:rsid w:val="00B16CFE"/>
    <w:rsid w:val="00B16EA3"/>
    <w:rsid w:val="00B170DA"/>
    <w:rsid w:val="00B21085"/>
    <w:rsid w:val="00B215D8"/>
    <w:rsid w:val="00B21DA4"/>
    <w:rsid w:val="00B22C4E"/>
    <w:rsid w:val="00B2345B"/>
    <w:rsid w:val="00B23EEA"/>
    <w:rsid w:val="00B2442B"/>
    <w:rsid w:val="00B24C0D"/>
    <w:rsid w:val="00B24C4D"/>
    <w:rsid w:val="00B25624"/>
    <w:rsid w:val="00B25F8A"/>
    <w:rsid w:val="00B26385"/>
    <w:rsid w:val="00B2687E"/>
    <w:rsid w:val="00B26949"/>
    <w:rsid w:val="00B2714B"/>
    <w:rsid w:val="00B277EF"/>
    <w:rsid w:val="00B27E4A"/>
    <w:rsid w:val="00B27EE3"/>
    <w:rsid w:val="00B301F0"/>
    <w:rsid w:val="00B30A16"/>
    <w:rsid w:val="00B30C3D"/>
    <w:rsid w:val="00B32E80"/>
    <w:rsid w:val="00B335E0"/>
    <w:rsid w:val="00B33C3B"/>
    <w:rsid w:val="00B345F3"/>
    <w:rsid w:val="00B346C2"/>
    <w:rsid w:val="00B34D39"/>
    <w:rsid w:val="00B35D65"/>
    <w:rsid w:val="00B3666A"/>
    <w:rsid w:val="00B36EF0"/>
    <w:rsid w:val="00B370CF"/>
    <w:rsid w:val="00B37631"/>
    <w:rsid w:val="00B37B81"/>
    <w:rsid w:val="00B40341"/>
    <w:rsid w:val="00B40805"/>
    <w:rsid w:val="00B40E26"/>
    <w:rsid w:val="00B413A6"/>
    <w:rsid w:val="00B41527"/>
    <w:rsid w:val="00B41864"/>
    <w:rsid w:val="00B41F5A"/>
    <w:rsid w:val="00B42369"/>
    <w:rsid w:val="00B42422"/>
    <w:rsid w:val="00B42C74"/>
    <w:rsid w:val="00B42D4B"/>
    <w:rsid w:val="00B431B1"/>
    <w:rsid w:val="00B43FC6"/>
    <w:rsid w:val="00B44B59"/>
    <w:rsid w:val="00B44FAE"/>
    <w:rsid w:val="00B4576E"/>
    <w:rsid w:val="00B45917"/>
    <w:rsid w:val="00B47375"/>
    <w:rsid w:val="00B4753B"/>
    <w:rsid w:val="00B502FA"/>
    <w:rsid w:val="00B50592"/>
    <w:rsid w:val="00B50B43"/>
    <w:rsid w:val="00B515EF"/>
    <w:rsid w:val="00B51972"/>
    <w:rsid w:val="00B51A88"/>
    <w:rsid w:val="00B5206B"/>
    <w:rsid w:val="00B5238D"/>
    <w:rsid w:val="00B529E7"/>
    <w:rsid w:val="00B52DC6"/>
    <w:rsid w:val="00B53C29"/>
    <w:rsid w:val="00B53D5A"/>
    <w:rsid w:val="00B543D6"/>
    <w:rsid w:val="00B54793"/>
    <w:rsid w:val="00B54F5A"/>
    <w:rsid w:val="00B55110"/>
    <w:rsid w:val="00B552F4"/>
    <w:rsid w:val="00B55C3C"/>
    <w:rsid w:val="00B5603E"/>
    <w:rsid w:val="00B5605B"/>
    <w:rsid w:val="00B5675C"/>
    <w:rsid w:val="00B5679B"/>
    <w:rsid w:val="00B57146"/>
    <w:rsid w:val="00B57405"/>
    <w:rsid w:val="00B57446"/>
    <w:rsid w:val="00B575BE"/>
    <w:rsid w:val="00B57843"/>
    <w:rsid w:val="00B57866"/>
    <w:rsid w:val="00B57CFC"/>
    <w:rsid w:val="00B601C2"/>
    <w:rsid w:val="00B60B21"/>
    <w:rsid w:val="00B62EBE"/>
    <w:rsid w:val="00B63CF6"/>
    <w:rsid w:val="00B647AD"/>
    <w:rsid w:val="00B64ED2"/>
    <w:rsid w:val="00B65CE0"/>
    <w:rsid w:val="00B65D26"/>
    <w:rsid w:val="00B65FCF"/>
    <w:rsid w:val="00B67873"/>
    <w:rsid w:val="00B71091"/>
    <w:rsid w:val="00B7149A"/>
    <w:rsid w:val="00B7185E"/>
    <w:rsid w:val="00B7254D"/>
    <w:rsid w:val="00B725A5"/>
    <w:rsid w:val="00B7278A"/>
    <w:rsid w:val="00B73214"/>
    <w:rsid w:val="00B737B4"/>
    <w:rsid w:val="00B745F0"/>
    <w:rsid w:val="00B74725"/>
    <w:rsid w:val="00B7493D"/>
    <w:rsid w:val="00B759B3"/>
    <w:rsid w:val="00B76329"/>
    <w:rsid w:val="00B7636C"/>
    <w:rsid w:val="00B77E6E"/>
    <w:rsid w:val="00B77ECD"/>
    <w:rsid w:val="00B801ED"/>
    <w:rsid w:val="00B82B4D"/>
    <w:rsid w:val="00B82C63"/>
    <w:rsid w:val="00B830DB"/>
    <w:rsid w:val="00B833C4"/>
    <w:rsid w:val="00B840A4"/>
    <w:rsid w:val="00B847EE"/>
    <w:rsid w:val="00B84F3D"/>
    <w:rsid w:val="00B85709"/>
    <w:rsid w:val="00B85984"/>
    <w:rsid w:val="00B87812"/>
    <w:rsid w:val="00B90013"/>
    <w:rsid w:val="00B90F5C"/>
    <w:rsid w:val="00B911E8"/>
    <w:rsid w:val="00B919E1"/>
    <w:rsid w:val="00B91A24"/>
    <w:rsid w:val="00B92428"/>
    <w:rsid w:val="00B92769"/>
    <w:rsid w:val="00B92B76"/>
    <w:rsid w:val="00B93D9F"/>
    <w:rsid w:val="00B952D3"/>
    <w:rsid w:val="00B96068"/>
    <w:rsid w:val="00B962A1"/>
    <w:rsid w:val="00B965DB"/>
    <w:rsid w:val="00B96D93"/>
    <w:rsid w:val="00B97473"/>
    <w:rsid w:val="00B975CC"/>
    <w:rsid w:val="00B9765E"/>
    <w:rsid w:val="00B9779D"/>
    <w:rsid w:val="00BA007D"/>
    <w:rsid w:val="00BA0B38"/>
    <w:rsid w:val="00BA0BBC"/>
    <w:rsid w:val="00BA0E2E"/>
    <w:rsid w:val="00BA1676"/>
    <w:rsid w:val="00BA1DA0"/>
    <w:rsid w:val="00BA1E7F"/>
    <w:rsid w:val="00BA2430"/>
    <w:rsid w:val="00BA244A"/>
    <w:rsid w:val="00BA2BCE"/>
    <w:rsid w:val="00BA42AC"/>
    <w:rsid w:val="00BA4BAE"/>
    <w:rsid w:val="00BA4FBF"/>
    <w:rsid w:val="00BA64F5"/>
    <w:rsid w:val="00BA76F1"/>
    <w:rsid w:val="00BA7A3A"/>
    <w:rsid w:val="00BA7B0C"/>
    <w:rsid w:val="00BA7FDA"/>
    <w:rsid w:val="00BB09A9"/>
    <w:rsid w:val="00BB375F"/>
    <w:rsid w:val="00BB3D81"/>
    <w:rsid w:val="00BB3F8D"/>
    <w:rsid w:val="00BB4CDA"/>
    <w:rsid w:val="00BB5695"/>
    <w:rsid w:val="00BB5DC4"/>
    <w:rsid w:val="00BB633D"/>
    <w:rsid w:val="00BB666D"/>
    <w:rsid w:val="00BB6ACF"/>
    <w:rsid w:val="00BB6F48"/>
    <w:rsid w:val="00BB765D"/>
    <w:rsid w:val="00BC0777"/>
    <w:rsid w:val="00BC0ABA"/>
    <w:rsid w:val="00BC0FA3"/>
    <w:rsid w:val="00BC1DDE"/>
    <w:rsid w:val="00BC2460"/>
    <w:rsid w:val="00BC3199"/>
    <w:rsid w:val="00BC3457"/>
    <w:rsid w:val="00BC395B"/>
    <w:rsid w:val="00BC3E9C"/>
    <w:rsid w:val="00BC4385"/>
    <w:rsid w:val="00BC46CD"/>
    <w:rsid w:val="00BC4F57"/>
    <w:rsid w:val="00BC56A0"/>
    <w:rsid w:val="00BC58B2"/>
    <w:rsid w:val="00BC624A"/>
    <w:rsid w:val="00BC6A71"/>
    <w:rsid w:val="00BC6C5C"/>
    <w:rsid w:val="00BC7077"/>
    <w:rsid w:val="00BC7AC6"/>
    <w:rsid w:val="00BC7CFA"/>
    <w:rsid w:val="00BD0133"/>
    <w:rsid w:val="00BD0144"/>
    <w:rsid w:val="00BD0649"/>
    <w:rsid w:val="00BD0B96"/>
    <w:rsid w:val="00BD0BE9"/>
    <w:rsid w:val="00BD126E"/>
    <w:rsid w:val="00BD20C3"/>
    <w:rsid w:val="00BD258E"/>
    <w:rsid w:val="00BD25AA"/>
    <w:rsid w:val="00BD2B2F"/>
    <w:rsid w:val="00BD2C97"/>
    <w:rsid w:val="00BD34AE"/>
    <w:rsid w:val="00BD3A38"/>
    <w:rsid w:val="00BD3E77"/>
    <w:rsid w:val="00BD4CB6"/>
    <w:rsid w:val="00BD4DB9"/>
    <w:rsid w:val="00BD5126"/>
    <w:rsid w:val="00BD54C3"/>
    <w:rsid w:val="00BD5995"/>
    <w:rsid w:val="00BD6170"/>
    <w:rsid w:val="00BD6A68"/>
    <w:rsid w:val="00BD7041"/>
    <w:rsid w:val="00BD7206"/>
    <w:rsid w:val="00BD7CC4"/>
    <w:rsid w:val="00BE07B9"/>
    <w:rsid w:val="00BE09B2"/>
    <w:rsid w:val="00BE0E54"/>
    <w:rsid w:val="00BE130E"/>
    <w:rsid w:val="00BE1636"/>
    <w:rsid w:val="00BE1915"/>
    <w:rsid w:val="00BE1A17"/>
    <w:rsid w:val="00BE36DA"/>
    <w:rsid w:val="00BE566E"/>
    <w:rsid w:val="00BE6C5F"/>
    <w:rsid w:val="00BE7268"/>
    <w:rsid w:val="00BF0364"/>
    <w:rsid w:val="00BF03A7"/>
    <w:rsid w:val="00BF0689"/>
    <w:rsid w:val="00BF0F76"/>
    <w:rsid w:val="00BF1A2F"/>
    <w:rsid w:val="00BF2A12"/>
    <w:rsid w:val="00BF357B"/>
    <w:rsid w:val="00BF3729"/>
    <w:rsid w:val="00BF3FD1"/>
    <w:rsid w:val="00BF57CC"/>
    <w:rsid w:val="00BF7098"/>
    <w:rsid w:val="00BF73B2"/>
    <w:rsid w:val="00BF7C22"/>
    <w:rsid w:val="00C01185"/>
    <w:rsid w:val="00C01213"/>
    <w:rsid w:val="00C01366"/>
    <w:rsid w:val="00C0305F"/>
    <w:rsid w:val="00C031BA"/>
    <w:rsid w:val="00C032B6"/>
    <w:rsid w:val="00C03A3E"/>
    <w:rsid w:val="00C03B83"/>
    <w:rsid w:val="00C042F6"/>
    <w:rsid w:val="00C04AD7"/>
    <w:rsid w:val="00C05C30"/>
    <w:rsid w:val="00C06A9F"/>
    <w:rsid w:val="00C071BC"/>
    <w:rsid w:val="00C071EC"/>
    <w:rsid w:val="00C073F7"/>
    <w:rsid w:val="00C100EF"/>
    <w:rsid w:val="00C106A1"/>
    <w:rsid w:val="00C1178A"/>
    <w:rsid w:val="00C119F3"/>
    <w:rsid w:val="00C119F4"/>
    <w:rsid w:val="00C1241D"/>
    <w:rsid w:val="00C1284D"/>
    <w:rsid w:val="00C1299B"/>
    <w:rsid w:val="00C140EA"/>
    <w:rsid w:val="00C15F5C"/>
    <w:rsid w:val="00C1614D"/>
    <w:rsid w:val="00C162F1"/>
    <w:rsid w:val="00C16B34"/>
    <w:rsid w:val="00C16E77"/>
    <w:rsid w:val="00C1721A"/>
    <w:rsid w:val="00C205EC"/>
    <w:rsid w:val="00C210F2"/>
    <w:rsid w:val="00C211BA"/>
    <w:rsid w:val="00C21491"/>
    <w:rsid w:val="00C21600"/>
    <w:rsid w:val="00C22373"/>
    <w:rsid w:val="00C223EF"/>
    <w:rsid w:val="00C228A8"/>
    <w:rsid w:val="00C22CAD"/>
    <w:rsid w:val="00C24F20"/>
    <w:rsid w:val="00C2516B"/>
    <w:rsid w:val="00C25639"/>
    <w:rsid w:val="00C25930"/>
    <w:rsid w:val="00C25C7F"/>
    <w:rsid w:val="00C2626D"/>
    <w:rsid w:val="00C26A49"/>
    <w:rsid w:val="00C27507"/>
    <w:rsid w:val="00C27977"/>
    <w:rsid w:val="00C27B34"/>
    <w:rsid w:val="00C27D10"/>
    <w:rsid w:val="00C27E53"/>
    <w:rsid w:val="00C27EC2"/>
    <w:rsid w:val="00C3053B"/>
    <w:rsid w:val="00C30717"/>
    <w:rsid w:val="00C31209"/>
    <w:rsid w:val="00C31A40"/>
    <w:rsid w:val="00C31A68"/>
    <w:rsid w:val="00C31FED"/>
    <w:rsid w:val="00C3259E"/>
    <w:rsid w:val="00C32E19"/>
    <w:rsid w:val="00C33866"/>
    <w:rsid w:val="00C33E22"/>
    <w:rsid w:val="00C34A77"/>
    <w:rsid w:val="00C34D78"/>
    <w:rsid w:val="00C34F28"/>
    <w:rsid w:val="00C34FF5"/>
    <w:rsid w:val="00C3588D"/>
    <w:rsid w:val="00C35FF2"/>
    <w:rsid w:val="00C36637"/>
    <w:rsid w:val="00C366A5"/>
    <w:rsid w:val="00C40047"/>
    <w:rsid w:val="00C4007B"/>
    <w:rsid w:val="00C40A72"/>
    <w:rsid w:val="00C4129C"/>
    <w:rsid w:val="00C4238D"/>
    <w:rsid w:val="00C423DA"/>
    <w:rsid w:val="00C43171"/>
    <w:rsid w:val="00C432BE"/>
    <w:rsid w:val="00C43EC6"/>
    <w:rsid w:val="00C4410E"/>
    <w:rsid w:val="00C44868"/>
    <w:rsid w:val="00C45656"/>
    <w:rsid w:val="00C45848"/>
    <w:rsid w:val="00C465D4"/>
    <w:rsid w:val="00C46FC3"/>
    <w:rsid w:val="00C474B7"/>
    <w:rsid w:val="00C47D03"/>
    <w:rsid w:val="00C500F4"/>
    <w:rsid w:val="00C5096F"/>
    <w:rsid w:val="00C51C5E"/>
    <w:rsid w:val="00C521FC"/>
    <w:rsid w:val="00C5272D"/>
    <w:rsid w:val="00C527E6"/>
    <w:rsid w:val="00C527FC"/>
    <w:rsid w:val="00C52A50"/>
    <w:rsid w:val="00C52D1A"/>
    <w:rsid w:val="00C531B5"/>
    <w:rsid w:val="00C53609"/>
    <w:rsid w:val="00C54DBA"/>
    <w:rsid w:val="00C54E3B"/>
    <w:rsid w:val="00C554B6"/>
    <w:rsid w:val="00C55A71"/>
    <w:rsid w:val="00C55F2D"/>
    <w:rsid w:val="00C56388"/>
    <w:rsid w:val="00C5643A"/>
    <w:rsid w:val="00C5723A"/>
    <w:rsid w:val="00C57497"/>
    <w:rsid w:val="00C57E07"/>
    <w:rsid w:val="00C6025A"/>
    <w:rsid w:val="00C60367"/>
    <w:rsid w:val="00C60BC7"/>
    <w:rsid w:val="00C61227"/>
    <w:rsid w:val="00C617B0"/>
    <w:rsid w:val="00C617B6"/>
    <w:rsid w:val="00C61B4F"/>
    <w:rsid w:val="00C61E82"/>
    <w:rsid w:val="00C621CC"/>
    <w:rsid w:val="00C621F6"/>
    <w:rsid w:val="00C622CC"/>
    <w:rsid w:val="00C62734"/>
    <w:rsid w:val="00C62B00"/>
    <w:rsid w:val="00C64644"/>
    <w:rsid w:val="00C656F8"/>
    <w:rsid w:val="00C65C4D"/>
    <w:rsid w:val="00C65CEE"/>
    <w:rsid w:val="00C660AC"/>
    <w:rsid w:val="00C669DF"/>
    <w:rsid w:val="00C66BB6"/>
    <w:rsid w:val="00C67174"/>
    <w:rsid w:val="00C67238"/>
    <w:rsid w:val="00C67475"/>
    <w:rsid w:val="00C6787B"/>
    <w:rsid w:val="00C7055D"/>
    <w:rsid w:val="00C705D4"/>
    <w:rsid w:val="00C708DA"/>
    <w:rsid w:val="00C70A5E"/>
    <w:rsid w:val="00C70BA3"/>
    <w:rsid w:val="00C717A4"/>
    <w:rsid w:val="00C732DE"/>
    <w:rsid w:val="00C734E9"/>
    <w:rsid w:val="00C737AA"/>
    <w:rsid w:val="00C7483F"/>
    <w:rsid w:val="00C7588C"/>
    <w:rsid w:val="00C75B8C"/>
    <w:rsid w:val="00C768DD"/>
    <w:rsid w:val="00C769C7"/>
    <w:rsid w:val="00C76AB0"/>
    <w:rsid w:val="00C76DE9"/>
    <w:rsid w:val="00C76E65"/>
    <w:rsid w:val="00C7721C"/>
    <w:rsid w:val="00C77549"/>
    <w:rsid w:val="00C77FC8"/>
    <w:rsid w:val="00C77FF9"/>
    <w:rsid w:val="00C8021F"/>
    <w:rsid w:val="00C804B5"/>
    <w:rsid w:val="00C80B6D"/>
    <w:rsid w:val="00C80B80"/>
    <w:rsid w:val="00C80CAA"/>
    <w:rsid w:val="00C80E9F"/>
    <w:rsid w:val="00C81BB0"/>
    <w:rsid w:val="00C81E2F"/>
    <w:rsid w:val="00C828A3"/>
    <w:rsid w:val="00C82A3D"/>
    <w:rsid w:val="00C8337F"/>
    <w:rsid w:val="00C83B1B"/>
    <w:rsid w:val="00C84FCB"/>
    <w:rsid w:val="00C860E9"/>
    <w:rsid w:val="00C86104"/>
    <w:rsid w:val="00C87008"/>
    <w:rsid w:val="00C87451"/>
    <w:rsid w:val="00C9009B"/>
    <w:rsid w:val="00C90BE5"/>
    <w:rsid w:val="00C91EC7"/>
    <w:rsid w:val="00C92841"/>
    <w:rsid w:val="00C92C27"/>
    <w:rsid w:val="00C93096"/>
    <w:rsid w:val="00C932A0"/>
    <w:rsid w:val="00C93358"/>
    <w:rsid w:val="00C93394"/>
    <w:rsid w:val="00C947D9"/>
    <w:rsid w:val="00C94D73"/>
    <w:rsid w:val="00C94E4D"/>
    <w:rsid w:val="00C95F91"/>
    <w:rsid w:val="00C96542"/>
    <w:rsid w:val="00C96B43"/>
    <w:rsid w:val="00C96EB2"/>
    <w:rsid w:val="00C97E94"/>
    <w:rsid w:val="00CA01E0"/>
    <w:rsid w:val="00CA026F"/>
    <w:rsid w:val="00CA0526"/>
    <w:rsid w:val="00CA06AF"/>
    <w:rsid w:val="00CA0896"/>
    <w:rsid w:val="00CA0F01"/>
    <w:rsid w:val="00CA1D4A"/>
    <w:rsid w:val="00CA1E6D"/>
    <w:rsid w:val="00CA2182"/>
    <w:rsid w:val="00CA2230"/>
    <w:rsid w:val="00CA2297"/>
    <w:rsid w:val="00CA27D1"/>
    <w:rsid w:val="00CA2C69"/>
    <w:rsid w:val="00CA344B"/>
    <w:rsid w:val="00CA3731"/>
    <w:rsid w:val="00CA3DCB"/>
    <w:rsid w:val="00CA47AD"/>
    <w:rsid w:val="00CA4E1E"/>
    <w:rsid w:val="00CA4E21"/>
    <w:rsid w:val="00CA5C4B"/>
    <w:rsid w:val="00CA6254"/>
    <w:rsid w:val="00CA63AF"/>
    <w:rsid w:val="00CA6E1B"/>
    <w:rsid w:val="00CA7253"/>
    <w:rsid w:val="00CA747C"/>
    <w:rsid w:val="00CA7C66"/>
    <w:rsid w:val="00CA7CCA"/>
    <w:rsid w:val="00CB0116"/>
    <w:rsid w:val="00CB020C"/>
    <w:rsid w:val="00CB028C"/>
    <w:rsid w:val="00CB2998"/>
    <w:rsid w:val="00CB32C8"/>
    <w:rsid w:val="00CB3927"/>
    <w:rsid w:val="00CB39DC"/>
    <w:rsid w:val="00CB407C"/>
    <w:rsid w:val="00CB51D6"/>
    <w:rsid w:val="00CB58B5"/>
    <w:rsid w:val="00CB5B5C"/>
    <w:rsid w:val="00CB64E9"/>
    <w:rsid w:val="00CB7039"/>
    <w:rsid w:val="00CB77FE"/>
    <w:rsid w:val="00CC0030"/>
    <w:rsid w:val="00CC1B7B"/>
    <w:rsid w:val="00CC298D"/>
    <w:rsid w:val="00CC3DF5"/>
    <w:rsid w:val="00CC4228"/>
    <w:rsid w:val="00CC4798"/>
    <w:rsid w:val="00CC489E"/>
    <w:rsid w:val="00CC5093"/>
    <w:rsid w:val="00CC57F9"/>
    <w:rsid w:val="00CC5B10"/>
    <w:rsid w:val="00CC5BFA"/>
    <w:rsid w:val="00CC61E2"/>
    <w:rsid w:val="00CC6FCD"/>
    <w:rsid w:val="00CC784A"/>
    <w:rsid w:val="00CD0680"/>
    <w:rsid w:val="00CD07F1"/>
    <w:rsid w:val="00CD088C"/>
    <w:rsid w:val="00CD0A19"/>
    <w:rsid w:val="00CD1BF9"/>
    <w:rsid w:val="00CD2032"/>
    <w:rsid w:val="00CD214E"/>
    <w:rsid w:val="00CD3041"/>
    <w:rsid w:val="00CD3BBB"/>
    <w:rsid w:val="00CD4227"/>
    <w:rsid w:val="00CD4465"/>
    <w:rsid w:val="00CD49A7"/>
    <w:rsid w:val="00CD5623"/>
    <w:rsid w:val="00CD595A"/>
    <w:rsid w:val="00CD5F99"/>
    <w:rsid w:val="00CD6049"/>
    <w:rsid w:val="00CD634F"/>
    <w:rsid w:val="00CD6A06"/>
    <w:rsid w:val="00CD6A85"/>
    <w:rsid w:val="00CD784D"/>
    <w:rsid w:val="00CD7E86"/>
    <w:rsid w:val="00CE13EE"/>
    <w:rsid w:val="00CE234E"/>
    <w:rsid w:val="00CE3F14"/>
    <w:rsid w:val="00CE43E5"/>
    <w:rsid w:val="00CE47BD"/>
    <w:rsid w:val="00CE4905"/>
    <w:rsid w:val="00CE5A53"/>
    <w:rsid w:val="00CE5D46"/>
    <w:rsid w:val="00CE61C5"/>
    <w:rsid w:val="00CE6DE0"/>
    <w:rsid w:val="00CE74D6"/>
    <w:rsid w:val="00CE77B4"/>
    <w:rsid w:val="00CE7B90"/>
    <w:rsid w:val="00CE7F9E"/>
    <w:rsid w:val="00CF013D"/>
    <w:rsid w:val="00CF0DEB"/>
    <w:rsid w:val="00CF1584"/>
    <w:rsid w:val="00CF1FFF"/>
    <w:rsid w:val="00CF2937"/>
    <w:rsid w:val="00CF2D60"/>
    <w:rsid w:val="00CF32F0"/>
    <w:rsid w:val="00CF33C5"/>
    <w:rsid w:val="00CF412F"/>
    <w:rsid w:val="00CF41A1"/>
    <w:rsid w:val="00CF4656"/>
    <w:rsid w:val="00CF4D9A"/>
    <w:rsid w:val="00CF5601"/>
    <w:rsid w:val="00CF5BFA"/>
    <w:rsid w:val="00CF5EA7"/>
    <w:rsid w:val="00CF6A28"/>
    <w:rsid w:val="00CF6B03"/>
    <w:rsid w:val="00CF7F4E"/>
    <w:rsid w:val="00D00F08"/>
    <w:rsid w:val="00D01417"/>
    <w:rsid w:val="00D0171D"/>
    <w:rsid w:val="00D01895"/>
    <w:rsid w:val="00D02644"/>
    <w:rsid w:val="00D02665"/>
    <w:rsid w:val="00D0304D"/>
    <w:rsid w:val="00D0355A"/>
    <w:rsid w:val="00D040C2"/>
    <w:rsid w:val="00D04EE5"/>
    <w:rsid w:val="00D04FDE"/>
    <w:rsid w:val="00D053B2"/>
    <w:rsid w:val="00D05452"/>
    <w:rsid w:val="00D06418"/>
    <w:rsid w:val="00D06496"/>
    <w:rsid w:val="00D064DD"/>
    <w:rsid w:val="00D070FA"/>
    <w:rsid w:val="00D073DF"/>
    <w:rsid w:val="00D1063C"/>
    <w:rsid w:val="00D10787"/>
    <w:rsid w:val="00D12100"/>
    <w:rsid w:val="00D127FC"/>
    <w:rsid w:val="00D130D0"/>
    <w:rsid w:val="00D13C67"/>
    <w:rsid w:val="00D14346"/>
    <w:rsid w:val="00D143D7"/>
    <w:rsid w:val="00D144AB"/>
    <w:rsid w:val="00D14507"/>
    <w:rsid w:val="00D15513"/>
    <w:rsid w:val="00D15518"/>
    <w:rsid w:val="00D155E8"/>
    <w:rsid w:val="00D15C7E"/>
    <w:rsid w:val="00D16927"/>
    <w:rsid w:val="00D17206"/>
    <w:rsid w:val="00D17881"/>
    <w:rsid w:val="00D17B88"/>
    <w:rsid w:val="00D17D99"/>
    <w:rsid w:val="00D20044"/>
    <w:rsid w:val="00D20D9A"/>
    <w:rsid w:val="00D2170D"/>
    <w:rsid w:val="00D21FE2"/>
    <w:rsid w:val="00D23126"/>
    <w:rsid w:val="00D2333B"/>
    <w:rsid w:val="00D233A0"/>
    <w:rsid w:val="00D2366F"/>
    <w:rsid w:val="00D23748"/>
    <w:rsid w:val="00D2472B"/>
    <w:rsid w:val="00D25173"/>
    <w:rsid w:val="00D25C36"/>
    <w:rsid w:val="00D25DE8"/>
    <w:rsid w:val="00D26142"/>
    <w:rsid w:val="00D266FF"/>
    <w:rsid w:val="00D26890"/>
    <w:rsid w:val="00D268DD"/>
    <w:rsid w:val="00D269D9"/>
    <w:rsid w:val="00D26B7D"/>
    <w:rsid w:val="00D26D9F"/>
    <w:rsid w:val="00D26FA9"/>
    <w:rsid w:val="00D271D6"/>
    <w:rsid w:val="00D27B71"/>
    <w:rsid w:val="00D306F0"/>
    <w:rsid w:val="00D30ECA"/>
    <w:rsid w:val="00D30F9F"/>
    <w:rsid w:val="00D315D8"/>
    <w:rsid w:val="00D317D8"/>
    <w:rsid w:val="00D3292E"/>
    <w:rsid w:val="00D329B7"/>
    <w:rsid w:val="00D32D52"/>
    <w:rsid w:val="00D33C68"/>
    <w:rsid w:val="00D34CF0"/>
    <w:rsid w:val="00D350F5"/>
    <w:rsid w:val="00D352B6"/>
    <w:rsid w:val="00D35745"/>
    <w:rsid w:val="00D35FB4"/>
    <w:rsid w:val="00D414A9"/>
    <w:rsid w:val="00D414C4"/>
    <w:rsid w:val="00D4188D"/>
    <w:rsid w:val="00D42CB0"/>
    <w:rsid w:val="00D42D80"/>
    <w:rsid w:val="00D4393D"/>
    <w:rsid w:val="00D43A26"/>
    <w:rsid w:val="00D43C58"/>
    <w:rsid w:val="00D43F3B"/>
    <w:rsid w:val="00D44C29"/>
    <w:rsid w:val="00D450D4"/>
    <w:rsid w:val="00D454E2"/>
    <w:rsid w:val="00D45C6E"/>
    <w:rsid w:val="00D45EDD"/>
    <w:rsid w:val="00D45F32"/>
    <w:rsid w:val="00D46235"/>
    <w:rsid w:val="00D46E7A"/>
    <w:rsid w:val="00D47014"/>
    <w:rsid w:val="00D4746B"/>
    <w:rsid w:val="00D47745"/>
    <w:rsid w:val="00D479A8"/>
    <w:rsid w:val="00D47CA8"/>
    <w:rsid w:val="00D47DF1"/>
    <w:rsid w:val="00D47E7B"/>
    <w:rsid w:val="00D5066B"/>
    <w:rsid w:val="00D51379"/>
    <w:rsid w:val="00D52021"/>
    <w:rsid w:val="00D5218C"/>
    <w:rsid w:val="00D52509"/>
    <w:rsid w:val="00D53A9C"/>
    <w:rsid w:val="00D53B2C"/>
    <w:rsid w:val="00D53D47"/>
    <w:rsid w:val="00D5532D"/>
    <w:rsid w:val="00D557E9"/>
    <w:rsid w:val="00D561C4"/>
    <w:rsid w:val="00D56AD1"/>
    <w:rsid w:val="00D56D51"/>
    <w:rsid w:val="00D57273"/>
    <w:rsid w:val="00D578ED"/>
    <w:rsid w:val="00D60153"/>
    <w:rsid w:val="00D601B6"/>
    <w:rsid w:val="00D60247"/>
    <w:rsid w:val="00D60E9F"/>
    <w:rsid w:val="00D61201"/>
    <w:rsid w:val="00D612A7"/>
    <w:rsid w:val="00D61D2C"/>
    <w:rsid w:val="00D62731"/>
    <w:rsid w:val="00D62FA1"/>
    <w:rsid w:val="00D63369"/>
    <w:rsid w:val="00D64A9F"/>
    <w:rsid w:val="00D64CA7"/>
    <w:rsid w:val="00D65743"/>
    <w:rsid w:val="00D65DD5"/>
    <w:rsid w:val="00D661B5"/>
    <w:rsid w:val="00D663D1"/>
    <w:rsid w:val="00D664B9"/>
    <w:rsid w:val="00D702E1"/>
    <w:rsid w:val="00D70337"/>
    <w:rsid w:val="00D711E7"/>
    <w:rsid w:val="00D71B90"/>
    <w:rsid w:val="00D71FFF"/>
    <w:rsid w:val="00D72510"/>
    <w:rsid w:val="00D72E8B"/>
    <w:rsid w:val="00D7402F"/>
    <w:rsid w:val="00D74073"/>
    <w:rsid w:val="00D75347"/>
    <w:rsid w:val="00D75609"/>
    <w:rsid w:val="00D7639F"/>
    <w:rsid w:val="00D77557"/>
    <w:rsid w:val="00D777C1"/>
    <w:rsid w:val="00D77976"/>
    <w:rsid w:val="00D803A8"/>
    <w:rsid w:val="00D8155E"/>
    <w:rsid w:val="00D815DA"/>
    <w:rsid w:val="00D816D1"/>
    <w:rsid w:val="00D81A98"/>
    <w:rsid w:val="00D81AA1"/>
    <w:rsid w:val="00D82182"/>
    <w:rsid w:val="00D827BE"/>
    <w:rsid w:val="00D82B12"/>
    <w:rsid w:val="00D82EDF"/>
    <w:rsid w:val="00D8317C"/>
    <w:rsid w:val="00D831D3"/>
    <w:rsid w:val="00D83C4C"/>
    <w:rsid w:val="00D84112"/>
    <w:rsid w:val="00D84781"/>
    <w:rsid w:val="00D848F5"/>
    <w:rsid w:val="00D856B7"/>
    <w:rsid w:val="00D85911"/>
    <w:rsid w:val="00D8625C"/>
    <w:rsid w:val="00D867E0"/>
    <w:rsid w:val="00D86923"/>
    <w:rsid w:val="00D86FAC"/>
    <w:rsid w:val="00D90063"/>
    <w:rsid w:val="00D90577"/>
    <w:rsid w:val="00D915DD"/>
    <w:rsid w:val="00D915E7"/>
    <w:rsid w:val="00D91C0B"/>
    <w:rsid w:val="00D92A11"/>
    <w:rsid w:val="00D92BEA"/>
    <w:rsid w:val="00D92CC8"/>
    <w:rsid w:val="00D92D25"/>
    <w:rsid w:val="00D9307E"/>
    <w:rsid w:val="00D93549"/>
    <w:rsid w:val="00D93CF2"/>
    <w:rsid w:val="00D94178"/>
    <w:rsid w:val="00D942F0"/>
    <w:rsid w:val="00D9445F"/>
    <w:rsid w:val="00D94603"/>
    <w:rsid w:val="00D95301"/>
    <w:rsid w:val="00D9550C"/>
    <w:rsid w:val="00D95C69"/>
    <w:rsid w:val="00D95D5E"/>
    <w:rsid w:val="00D96694"/>
    <w:rsid w:val="00D96B65"/>
    <w:rsid w:val="00DA05AB"/>
    <w:rsid w:val="00DA0852"/>
    <w:rsid w:val="00DA12B9"/>
    <w:rsid w:val="00DA26FD"/>
    <w:rsid w:val="00DA2DD0"/>
    <w:rsid w:val="00DA2E76"/>
    <w:rsid w:val="00DA3640"/>
    <w:rsid w:val="00DA401F"/>
    <w:rsid w:val="00DA47B1"/>
    <w:rsid w:val="00DA4DE0"/>
    <w:rsid w:val="00DA5A51"/>
    <w:rsid w:val="00DA5A81"/>
    <w:rsid w:val="00DA6F3E"/>
    <w:rsid w:val="00DA7430"/>
    <w:rsid w:val="00DA7476"/>
    <w:rsid w:val="00DA7C66"/>
    <w:rsid w:val="00DA7DB7"/>
    <w:rsid w:val="00DA7E6C"/>
    <w:rsid w:val="00DB0033"/>
    <w:rsid w:val="00DB015F"/>
    <w:rsid w:val="00DB0703"/>
    <w:rsid w:val="00DB11D9"/>
    <w:rsid w:val="00DB1281"/>
    <w:rsid w:val="00DB1929"/>
    <w:rsid w:val="00DB1B8F"/>
    <w:rsid w:val="00DB1D57"/>
    <w:rsid w:val="00DB282C"/>
    <w:rsid w:val="00DB2A49"/>
    <w:rsid w:val="00DB2A83"/>
    <w:rsid w:val="00DB2EEC"/>
    <w:rsid w:val="00DB2EF2"/>
    <w:rsid w:val="00DB3587"/>
    <w:rsid w:val="00DB3CB6"/>
    <w:rsid w:val="00DB3F12"/>
    <w:rsid w:val="00DB4151"/>
    <w:rsid w:val="00DB51D9"/>
    <w:rsid w:val="00DB6A5D"/>
    <w:rsid w:val="00DB72B1"/>
    <w:rsid w:val="00DB78A9"/>
    <w:rsid w:val="00DB7D24"/>
    <w:rsid w:val="00DC0987"/>
    <w:rsid w:val="00DC0F10"/>
    <w:rsid w:val="00DC1C2B"/>
    <w:rsid w:val="00DC20BF"/>
    <w:rsid w:val="00DC2A1E"/>
    <w:rsid w:val="00DC2D61"/>
    <w:rsid w:val="00DC3DFA"/>
    <w:rsid w:val="00DC45EA"/>
    <w:rsid w:val="00DC4764"/>
    <w:rsid w:val="00DC4FE6"/>
    <w:rsid w:val="00DC50B8"/>
    <w:rsid w:val="00DC5DF3"/>
    <w:rsid w:val="00DC62DF"/>
    <w:rsid w:val="00DC65A4"/>
    <w:rsid w:val="00DC6704"/>
    <w:rsid w:val="00DC6F78"/>
    <w:rsid w:val="00DC7402"/>
    <w:rsid w:val="00DC76CF"/>
    <w:rsid w:val="00DC77F5"/>
    <w:rsid w:val="00DC7865"/>
    <w:rsid w:val="00DC78CE"/>
    <w:rsid w:val="00DC7DCC"/>
    <w:rsid w:val="00DD008F"/>
    <w:rsid w:val="00DD0374"/>
    <w:rsid w:val="00DD08C7"/>
    <w:rsid w:val="00DD0D06"/>
    <w:rsid w:val="00DD0D5C"/>
    <w:rsid w:val="00DD104C"/>
    <w:rsid w:val="00DD1060"/>
    <w:rsid w:val="00DD16B8"/>
    <w:rsid w:val="00DD19FB"/>
    <w:rsid w:val="00DD1D36"/>
    <w:rsid w:val="00DD20DE"/>
    <w:rsid w:val="00DD33B6"/>
    <w:rsid w:val="00DD34B0"/>
    <w:rsid w:val="00DD3514"/>
    <w:rsid w:val="00DD3BB3"/>
    <w:rsid w:val="00DD4108"/>
    <w:rsid w:val="00DD477B"/>
    <w:rsid w:val="00DD4849"/>
    <w:rsid w:val="00DD4F7C"/>
    <w:rsid w:val="00DD58B5"/>
    <w:rsid w:val="00DD5DB2"/>
    <w:rsid w:val="00DD5EDC"/>
    <w:rsid w:val="00DD657B"/>
    <w:rsid w:val="00DD6947"/>
    <w:rsid w:val="00DD764E"/>
    <w:rsid w:val="00DD7EE7"/>
    <w:rsid w:val="00DE0238"/>
    <w:rsid w:val="00DE0352"/>
    <w:rsid w:val="00DE06F1"/>
    <w:rsid w:val="00DE0F28"/>
    <w:rsid w:val="00DE1286"/>
    <w:rsid w:val="00DE230C"/>
    <w:rsid w:val="00DE2A8A"/>
    <w:rsid w:val="00DE2C41"/>
    <w:rsid w:val="00DE3477"/>
    <w:rsid w:val="00DE3486"/>
    <w:rsid w:val="00DE393E"/>
    <w:rsid w:val="00DE399E"/>
    <w:rsid w:val="00DE4058"/>
    <w:rsid w:val="00DE4917"/>
    <w:rsid w:val="00DE5398"/>
    <w:rsid w:val="00DE562B"/>
    <w:rsid w:val="00DE6585"/>
    <w:rsid w:val="00DE69D4"/>
    <w:rsid w:val="00DE6F80"/>
    <w:rsid w:val="00DE764F"/>
    <w:rsid w:val="00DE7C25"/>
    <w:rsid w:val="00DF0B25"/>
    <w:rsid w:val="00DF0B2C"/>
    <w:rsid w:val="00DF0F4F"/>
    <w:rsid w:val="00DF170C"/>
    <w:rsid w:val="00DF172D"/>
    <w:rsid w:val="00DF19C1"/>
    <w:rsid w:val="00DF235F"/>
    <w:rsid w:val="00DF2525"/>
    <w:rsid w:val="00DF2799"/>
    <w:rsid w:val="00DF33FE"/>
    <w:rsid w:val="00DF381A"/>
    <w:rsid w:val="00DF43E6"/>
    <w:rsid w:val="00DF5A74"/>
    <w:rsid w:val="00DF5B30"/>
    <w:rsid w:val="00DF5B88"/>
    <w:rsid w:val="00DF5FE5"/>
    <w:rsid w:val="00DF67A1"/>
    <w:rsid w:val="00DF699A"/>
    <w:rsid w:val="00DF6A00"/>
    <w:rsid w:val="00DF6ABD"/>
    <w:rsid w:val="00DF7053"/>
    <w:rsid w:val="00E00390"/>
    <w:rsid w:val="00E00AB7"/>
    <w:rsid w:val="00E00E6F"/>
    <w:rsid w:val="00E0116E"/>
    <w:rsid w:val="00E02303"/>
    <w:rsid w:val="00E030DD"/>
    <w:rsid w:val="00E031B1"/>
    <w:rsid w:val="00E03512"/>
    <w:rsid w:val="00E03ECD"/>
    <w:rsid w:val="00E0424A"/>
    <w:rsid w:val="00E05388"/>
    <w:rsid w:val="00E054E8"/>
    <w:rsid w:val="00E057B0"/>
    <w:rsid w:val="00E06510"/>
    <w:rsid w:val="00E07345"/>
    <w:rsid w:val="00E11F49"/>
    <w:rsid w:val="00E12876"/>
    <w:rsid w:val="00E129EB"/>
    <w:rsid w:val="00E12D85"/>
    <w:rsid w:val="00E12F01"/>
    <w:rsid w:val="00E13064"/>
    <w:rsid w:val="00E13F10"/>
    <w:rsid w:val="00E14334"/>
    <w:rsid w:val="00E1456E"/>
    <w:rsid w:val="00E145FB"/>
    <w:rsid w:val="00E15B7F"/>
    <w:rsid w:val="00E16F41"/>
    <w:rsid w:val="00E170D5"/>
    <w:rsid w:val="00E17D05"/>
    <w:rsid w:val="00E17E7B"/>
    <w:rsid w:val="00E2001D"/>
    <w:rsid w:val="00E2062D"/>
    <w:rsid w:val="00E209C2"/>
    <w:rsid w:val="00E20C54"/>
    <w:rsid w:val="00E211C5"/>
    <w:rsid w:val="00E21736"/>
    <w:rsid w:val="00E21A36"/>
    <w:rsid w:val="00E226F2"/>
    <w:rsid w:val="00E22B29"/>
    <w:rsid w:val="00E22BA1"/>
    <w:rsid w:val="00E239BB"/>
    <w:rsid w:val="00E24521"/>
    <w:rsid w:val="00E245F7"/>
    <w:rsid w:val="00E247A5"/>
    <w:rsid w:val="00E25007"/>
    <w:rsid w:val="00E251BD"/>
    <w:rsid w:val="00E253CA"/>
    <w:rsid w:val="00E25792"/>
    <w:rsid w:val="00E25984"/>
    <w:rsid w:val="00E25DE3"/>
    <w:rsid w:val="00E2637B"/>
    <w:rsid w:val="00E26612"/>
    <w:rsid w:val="00E26701"/>
    <w:rsid w:val="00E2691E"/>
    <w:rsid w:val="00E279A2"/>
    <w:rsid w:val="00E27D47"/>
    <w:rsid w:val="00E27E14"/>
    <w:rsid w:val="00E27F12"/>
    <w:rsid w:val="00E31514"/>
    <w:rsid w:val="00E31609"/>
    <w:rsid w:val="00E31941"/>
    <w:rsid w:val="00E32708"/>
    <w:rsid w:val="00E32CCD"/>
    <w:rsid w:val="00E32E4B"/>
    <w:rsid w:val="00E33694"/>
    <w:rsid w:val="00E33CA8"/>
    <w:rsid w:val="00E33D5E"/>
    <w:rsid w:val="00E33E2C"/>
    <w:rsid w:val="00E34A53"/>
    <w:rsid w:val="00E34EFC"/>
    <w:rsid w:val="00E3509D"/>
    <w:rsid w:val="00E3539C"/>
    <w:rsid w:val="00E35F1A"/>
    <w:rsid w:val="00E366B3"/>
    <w:rsid w:val="00E37691"/>
    <w:rsid w:val="00E37768"/>
    <w:rsid w:val="00E37853"/>
    <w:rsid w:val="00E37CD1"/>
    <w:rsid w:val="00E4082A"/>
    <w:rsid w:val="00E40935"/>
    <w:rsid w:val="00E40E16"/>
    <w:rsid w:val="00E410C3"/>
    <w:rsid w:val="00E411FA"/>
    <w:rsid w:val="00E41A8D"/>
    <w:rsid w:val="00E4269E"/>
    <w:rsid w:val="00E42765"/>
    <w:rsid w:val="00E427A8"/>
    <w:rsid w:val="00E4282D"/>
    <w:rsid w:val="00E4313B"/>
    <w:rsid w:val="00E43731"/>
    <w:rsid w:val="00E43978"/>
    <w:rsid w:val="00E4407E"/>
    <w:rsid w:val="00E4545F"/>
    <w:rsid w:val="00E45B03"/>
    <w:rsid w:val="00E460C4"/>
    <w:rsid w:val="00E460CE"/>
    <w:rsid w:val="00E4669E"/>
    <w:rsid w:val="00E472E3"/>
    <w:rsid w:val="00E474E8"/>
    <w:rsid w:val="00E47526"/>
    <w:rsid w:val="00E47610"/>
    <w:rsid w:val="00E5033D"/>
    <w:rsid w:val="00E5117D"/>
    <w:rsid w:val="00E511D8"/>
    <w:rsid w:val="00E51308"/>
    <w:rsid w:val="00E513FE"/>
    <w:rsid w:val="00E519C6"/>
    <w:rsid w:val="00E529EC"/>
    <w:rsid w:val="00E52F1B"/>
    <w:rsid w:val="00E52F56"/>
    <w:rsid w:val="00E541C5"/>
    <w:rsid w:val="00E541F1"/>
    <w:rsid w:val="00E54A30"/>
    <w:rsid w:val="00E54AD4"/>
    <w:rsid w:val="00E55357"/>
    <w:rsid w:val="00E55F50"/>
    <w:rsid w:val="00E565A5"/>
    <w:rsid w:val="00E5715E"/>
    <w:rsid w:val="00E576F4"/>
    <w:rsid w:val="00E578C5"/>
    <w:rsid w:val="00E57C82"/>
    <w:rsid w:val="00E60241"/>
    <w:rsid w:val="00E60509"/>
    <w:rsid w:val="00E61DD2"/>
    <w:rsid w:val="00E62781"/>
    <w:rsid w:val="00E62900"/>
    <w:rsid w:val="00E629CA"/>
    <w:rsid w:val="00E62A4D"/>
    <w:rsid w:val="00E62E4D"/>
    <w:rsid w:val="00E63335"/>
    <w:rsid w:val="00E639FB"/>
    <w:rsid w:val="00E64149"/>
    <w:rsid w:val="00E64452"/>
    <w:rsid w:val="00E6472B"/>
    <w:rsid w:val="00E64F0C"/>
    <w:rsid w:val="00E65048"/>
    <w:rsid w:val="00E65490"/>
    <w:rsid w:val="00E6558F"/>
    <w:rsid w:val="00E65E81"/>
    <w:rsid w:val="00E6638B"/>
    <w:rsid w:val="00E66787"/>
    <w:rsid w:val="00E669C9"/>
    <w:rsid w:val="00E66A04"/>
    <w:rsid w:val="00E66FA5"/>
    <w:rsid w:val="00E673F1"/>
    <w:rsid w:val="00E676AD"/>
    <w:rsid w:val="00E677E6"/>
    <w:rsid w:val="00E67CAD"/>
    <w:rsid w:val="00E67EB4"/>
    <w:rsid w:val="00E67EB5"/>
    <w:rsid w:val="00E70987"/>
    <w:rsid w:val="00E71134"/>
    <w:rsid w:val="00E715E8"/>
    <w:rsid w:val="00E7161D"/>
    <w:rsid w:val="00E72B2A"/>
    <w:rsid w:val="00E72E8D"/>
    <w:rsid w:val="00E72EDA"/>
    <w:rsid w:val="00E72EDE"/>
    <w:rsid w:val="00E731E3"/>
    <w:rsid w:val="00E735BB"/>
    <w:rsid w:val="00E73810"/>
    <w:rsid w:val="00E7409C"/>
    <w:rsid w:val="00E75E09"/>
    <w:rsid w:val="00E76708"/>
    <w:rsid w:val="00E76942"/>
    <w:rsid w:val="00E772A1"/>
    <w:rsid w:val="00E7783F"/>
    <w:rsid w:val="00E77A30"/>
    <w:rsid w:val="00E77D10"/>
    <w:rsid w:val="00E801EA"/>
    <w:rsid w:val="00E80347"/>
    <w:rsid w:val="00E805EC"/>
    <w:rsid w:val="00E8099E"/>
    <w:rsid w:val="00E816BF"/>
    <w:rsid w:val="00E816E9"/>
    <w:rsid w:val="00E818DE"/>
    <w:rsid w:val="00E820C5"/>
    <w:rsid w:val="00E822DD"/>
    <w:rsid w:val="00E82733"/>
    <w:rsid w:val="00E82A08"/>
    <w:rsid w:val="00E82E9F"/>
    <w:rsid w:val="00E8320C"/>
    <w:rsid w:val="00E8363A"/>
    <w:rsid w:val="00E838DE"/>
    <w:rsid w:val="00E83E89"/>
    <w:rsid w:val="00E84CBC"/>
    <w:rsid w:val="00E8533C"/>
    <w:rsid w:val="00E85CD6"/>
    <w:rsid w:val="00E85D3F"/>
    <w:rsid w:val="00E871AE"/>
    <w:rsid w:val="00E87871"/>
    <w:rsid w:val="00E879E7"/>
    <w:rsid w:val="00E90127"/>
    <w:rsid w:val="00E901F6"/>
    <w:rsid w:val="00E9030A"/>
    <w:rsid w:val="00E91856"/>
    <w:rsid w:val="00E91B86"/>
    <w:rsid w:val="00E91DF9"/>
    <w:rsid w:val="00E91F46"/>
    <w:rsid w:val="00E923A2"/>
    <w:rsid w:val="00E929A9"/>
    <w:rsid w:val="00E92F26"/>
    <w:rsid w:val="00E9339B"/>
    <w:rsid w:val="00E94C9C"/>
    <w:rsid w:val="00E94DCA"/>
    <w:rsid w:val="00E95370"/>
    <w:rsid w:val="00E95976"/>
    <w:rsid w:val="00E96489"/>
    <w:rsid w:val="00E9651E"/>
    <w:rsid w:val="00E9739E"/>
    <w:rsid w:val="00E9778F"/>
    <w:rsid w:val="00E979C8"/>
    <w:rsid w:val="00E979CA"/>
    <w:rsid w:val="00E97ACB"/>
    <w:rsid w:val="00EA031D"/>
    <w:rsid w:val="00EA0325"/>
    <w:rsid w:val="00EA0751"/>
    <w:rsid w:val="00EA0880"/>
    <w:rsid w:val="00EA1440"/>
    <w:rsid w:val="00EA18D0"/>
    <w:rsid w:val="00EA203A"/>
    <w:rsid w:val="00EA3660"/>
    <w:rsid w:val="00EA38D7"/>
    <w:rsid w:val="00EA4129"/>
    <w:rsid w:val="00EA473C"/>
    <w:rsid w:val="00EA4867"/>
    <w:rsid w:val="00EA4986"/>
    <w:rsid w:val="00EA4E3C"/>
    <w:rsid w:val="00EA7201"/>
    <w:rsid w:val="00EA7389"/>
    <w:rsid w:val="00EA7614"/>
    <w:rsid w:val="00EA7B70"/>
    <w:rsid w:val="00EB0D8A"/>
    <w:rsid w:val="00EB1049"/>
    <w:rsid w:val="00EB1B78"/>
    <w:rsid w:val="00EB25F9"/>
    <w:rsid w:val="00EB29BE"/>
    <w:rsid w:val="00EB3084"/>
    <w:rsid w:val="00EB3193"/>
    <w:rsid w:val="00EB3B18"/>
    <w:rsid w:val="00EB3C07"/>
    <w:rsid w:val="00EB3DA8"/>
    <w:rsid w:val="00EB3E2C"/>
    <w:rsid w:val="00EB4270"/>
    <w:rsid w:val="00EB4779"/>
    <w:rsid w:val="00EB5D38"/>
    <w:rsid w:val="00EB5F44"/>
    <w:rsid w:val="00EC00E5"/>
    <w:rsid w:val="00EC07D2"/>
    <w:rsid w:val="00EC128D"/>
    <w:rsid w:val="00EC141F"/>
    <w:rsid w:val="00EC16B0"/>
    <w:rsid w:val="00EC2B9C"/>
    <w:rsid w:val="00EC2BFA"/>
    <w:rsid w:val="00EC2DE0"/>
    <w:rsid w:val="00EC3C80"/>
    <w:rsid w:val="00EC3E8D"/>
    <w:rsid w:val="00EC404C"/>
    <w:rsid w:val="00EC455E"/>
    <w:rsid w:val="00EC469A"/>
    <w:rsid w:val="00EC534D"/>
    <w:rsid w:val="00EC5E0C"/>
    <w:rsid w:val="00EC6A2C"/>
    <w:rsid w:val="00EC6D06"/>
    <w:rsid w:val="00EC7541"/>
    <w:rsid w:val="00EC76D1"/>
    <w:rsid w:val="00EC77BE"/>
    <w:rsid w:val="00ED0652"/>
    <w:rsid w:val="00ED0655"/>
    <w:rsid w:val="00ED1106"/>
    <w:rsid w:val="00ED1759"/>
    <w:rsid w:val="00ED19A7"/>
    <w:rsid w:val="00ED1F88"/>
    <w:rsid w:val="00ED215A"/>
    <w:rsid w:val="00ED23CD"/>
    <w:rsid w:val="00ED2EDF"/>
    <w:rsid w:val="00ED3F42"/>
    <w:rsid w:val="00ED4A38"/>
    <w:rsid w:val="00ED4D36"/>
    <w:rsid w:val="00ED52A8"/>
    <w:rsid w:val="00ED54C3"/>
    <w:rsid w:val="00ED6225"/>
    <w:rsid w:val="00ED790D"/>
    <w:rsid w:val="00EE0E7D"/>
    <w:rsid w:val="00EE2069"/>
    <w:rsid w:val="00EE2B4E"/>
    <w:rsid w:val="00EE2B98"/>
    <w:rsid w:val="00EE395F"/>
    <w:rsid w:val="00EE4624"/>
    <w:rsid w:val="00EE4CAA"/>
    <w:rsid w:val="00EE500D"/>
    <w:rsid w:val="00EE51A7"/>
    <w:rsid w:val="00EE5335"/>
    <w:rsid w:val="00EE53DB"/>
    <w:rsid w:val="00EE5ABA"/>
    <w:rsid w:val="00EE5D3D"/>
    <w:rsid w:val="00EE5F65"/>
    <w:rsid w:val="00EE6137"/>
    <w:rsid w:val="00EE6DB8"/>
    <w:rsid w:val="00EE788F"/>
    <w:rsid w:val="00EE7C95"/>
    <w:rsid w:val="00EE7DA3"/>
    <w:rsid w:val="00EF0722"/>
    <w:rsid w:val="00EF1556"/>
    <w:rsid w:val="00EF1571"/>
    <w:rsid w:val="00EF18CC"/>
    <w:rsid w:val="00EF236C"/>
    <w:rsid w:val="00EF2B39"/>
    <w:rsid w:val="00EF31B2"/>
    <w:rsid w:val="00EF38BF"/>
    <w:rsid w:val="00EF3B73"/>
    <w:rsid w:val="00EF47E6"/>
    <w:rsid w:val="00EF4DA9"/>
    <w:rsid w:val="00EF556F"/>
    <w:rsid w:val="00EF579E"/>
    <w:rsid w:val="00EF5F1B"/>
    <w:rsid w:val="00EF6E00"/>
    <w:rsid w:val="00EF7311"/>
    <w:rsid w:val="00EF7513"/>
    <w:rsid w:val="00F00360"/>
    <w:rsid w:val="00F00955"/>
    <w:rsid w:val="00F0133F"/>
    <w:rsid w:val="00F01808"/>
    <w:rsid w:val="00F02081"/>
    <w:rsid w:val="00F02908"/>
    <w:rsid w:val="00F02AE0"/>
    <w:rsid w:val="00F033DD"/>
    <w:rsid w:val="00F03D77"/>
    <w:rsid w:val="00F046AD"/>
    <w:rsid w:val="00F051A5"/>
    <w:rsid w:val="00F06478"/>
    <w:rsid w:val="00F064F6"/>
    <w:rsid w:val="00F06655"/>
    <w:rsid w:val="00F07C53"/>
    <w:rsid w:val="00F10367"/>
    <w:rsid w:val="00F103F9"/>
    <w:rsid w:val="00F10BE6"/>
    <w:rsid w:val="00F113E0"/>
    <w:rsid w:val="00F122FA"/>
    <w:rsid w:val="00F12604"/>
    <w:rsid w:val="00F129F3"/>
    <w:rsid w:val="00F12B09"/>
    <w:rsid w:val="00F12C06"/>
    <w:rsid w:val="00F12C83"/>
    <w:rsid w:val="00F135DB"/>
    <w:rsid w:val="00F14506"/>
    <w:rsid w:val="00F14A01"/>
    <w:rsid w:val="00F14B33"/>
    <w:rsid w:val="00F14EC1"/>
    <w:rsid w:val="00F14F8D"/>
    <w:rsid w:val="00F15A9F"/>
    <w:rsid w:val="00F15E40"/>
    <w:rsid w:val="00F16060"/>
    <w:rsid w:val="00F16AD5"/>
    <w:rsid w:val="00F16E6D"/>
    <w:rsid w:val="00F17058"/>
    <w:rsid w:val="00F17DB8"/>
    <w:rsid w:val="00F2002B"/>
    <w:rsid w:val="00F2093B"/>
    <w:rsid w:val="00F20F0F"/>
    <w:rsid w:val="00F21424"/>
    <w:rsid w:val="00F2142D"/>
    <w:rsid w:val="00F2171C"/>
    <w:rsid w:val="00F22013"/>
    <w:rsid w:val="00F22098"/>
    <w:rsid w:val="00F231F7"/>
    <w:rsid w:val="00F2335D"/>
    <w:rsid w:val="00F23F50"/>
    <w:rsid w:val="00F259F5"/>
    <w:rsid w:val="00F2662C"/>
    <w:rsid w:val="00F266D4"/>
    <w:rsid w:val="00F26EC5"/>
    <w:rsid w:val="00F274C8"/>
    <w:rsid w:val="00F300AC"/>
    <w:rsid w:val="00F30282"/>
    <w:rsid w:val="00F30969"/>
    <w:rsid w:val="00F310DE"/>
    <w:rsid w:val="00F310E2"/>
    <w:rsid w:val="00F3191F"/>
    <w:rsid w:val="00F3195D"/>
    <w:rsid w:val="00F31AAE"/>
    <w:rsid w:val="00F31E50"/>
    <w:rsid w:val="00F322C8"/>
    <w:rsid w:val="00F32D88"/>
    <w:rsid w:val="00F32E4E"/>
    <w:rsid w:val="00F32FA5"/>
    <w:rsid w:val="00F33608"/>
    <w:rsid w:val="00F3468A"/>
    <w:rsid w:val="00F34A63"/>
    <w:rsid w:val="00F35083"/>
    <w:rsid w:val="00F36281"/>
    <w:rsid w:val="00F37097"/>
    <w:rsid w:val="00F37A27"/>
    <w:rsid w:val="00F37B53"/>
    <w:rsid w:val="00F40375"/>
    <w:rsid w:val="00F40378"/>
    <w:rsid w:val="00F40DBC"/>
    <w:rsid w:val="00F422C3"/>
    <w:rsid w:val="00F42B5D"/>
    <w:rsid w:val="00F42F02"/>
    <w:rsid w:val="00F43769"/>
    <w:rsid w:val="00F43CA7"/>
    <w:rsid w:val="00F452A7"/>
    <w:rsid w:val="00F45934"/>
    <w:rsid w:val="00F45D4F"/>
    <w:rsid w:val="00F4619F"/>
    <w:rsid w:val="00F46BB3"/>
    <w:rsid w:val="00F46C05"/>
    <w:rsid w:val="00F50140"/>
    <w:rsid w:val="00F504A2"/>
    <w:rsid w:val="00F5060B"/>
    <w:rsid w:val="00F50A50"/>
    <w:rsid w:val="00F5114E"/>
    <w:rsid w:val="00F517CB"/>
    <w:rsid w:val="00F5244D"/>
    <w:rsid w:val="00F52A4A"/>
    <w:rsid w:val="00F52E8D"/>
    <w:rsid w:val="00F537B5"/>
    <w:rsid w:val="00F54051"/>
    <w:rsid w:val="00F54308"/>
    <w:rsid w:val="00F54481"/>
    <w:rsid w:val="00F54769"/>
    <w:rsid w:val="00F54884"/>
    <w:rsid w:val="00F551CA"/>
    <w:rsid w:val="00F5560C"/>
    <w:rsid w:val="00F557D3"/>
    <w:rsid w:val="00F55ACC"/>
    <w:rsid w:val="00F55DFA"/>
    <w:rsid w:val="00F56102"/>
    <w:rsid w:val="00F561FE"/>
    <w:rsid w:val="00F563F5"/>
    <w:rsid w:val="00F56872"/>
    <w:rsid w:val="00F57D45"/>
    <w:rsid w:val="00F57DB0"/>
    <w:rsid w:val="00F60839"/>
    <w:rsid w:val="00F60BE4"/>
    <w:rsid w:val="00F60C97"/>
    <w:rsid w:val="00F60EA2"/>
    <w:rsid w:val="00F60EE7"/>
    <w:rsid w:val="00F629E0"/>
    <w:rsid w:val="00F62E72"/>
    <w:rsid w:val="00F62F1F"/>
    <w:rsid w:val="00F6325D"/>
    <w:rsid w:val="00F63326"/>
    <w:rsid w:val="00F63AB1"/>
    <w:rsid w:val="00F64BBA"/>
    <w:rsid w:val="00F655EC"/>
    <w:rsid w:val="00F6589D"/>
    <w:rsid w:val="00F65F5C"/>
    <w:rsid w:val="00F65F9C"/>
    <w:rsid w:val="00F660A2"/>
    <w:rsid w:val="00F66FC1"/>
    <w:rsid w:val="00F67C86"/>
    <w:rsid w:val="00F70F4B"/>
    <w:rsid w:val="00F71EC5"/>
    <w:rsid w:val="00F72B24"/>
    <w:rsid w:val="00F72BCF"/>
    <w:rsid w:val="00F72F0B"/>
    <w:rsid w:val="00F73739"/>
    <w:rsid w:val="00F74295"/>
    <w:rsid w:val="00F75477"/>
    <w:rsid w:val="00F755DC"/>
    <w:rsid w:val="00F76601"/>
    <w:rsid w:val="00F76FF5"/>
    <w:rsid w:val="00F77277"/>
    <w:rsid w:val="00F7740D"/>
    <w:rsid w:val="00F77D61"/>
    <w:rsid w:val="00F77DDB"/>
    <w:rsid w:val="00F8061D"/>
    <w:rsid w:val="00F81209"/>
    <w:rsid w:val="00F81B22"/>
    <w:rsid w:val="00F821A7"/>
    <w:rsid w:val="00F82483"/>
    <w:rsid w:val="00F827C0"/>
    <w:rsid w:val="00F828DF"/>
    <w:rsid w:val="00F828EA"/>
    <w:rsid w:val="00F82E67"/>
    <w:rsid w:val="00F837C2"/>
    <w:rsid w:val="00F83D59"/>
    <w:rsid w:val="00F83EBC"/>
    <w:rsid w:val="00F841A6"/>
    <w:rsid w:val="00F841F2"/>
    <w:rsid w:val="00F852C6"/>
    <w:rsid w:val="00F854C4"/>
    <w:rsid w:val="00F8603D"/>
    <w:rsid w:val="00F860B9"/>
    <w:rsid w:val="00F86461"/>
    <w:rsid w:val="00F86568"/>
    <w:rsid w:val="00F86698"/>
    <w:rsid w:val="00F909D0"/>
    <w:rsid w:val="00F90DB3"/>
    <w:rsid w:val="00F90EE8"/>
    <w:rsid w:val="00F91B6A"/>
    <w:rsid w:val="00F91CEC"/>
    <w:rsid w:val="00F92CBB"/>
    <w:rsid w:val="00F93B78"/>
    <w:rsid w:val="00F93DE4"/>
    <w:rsid w:val="00F93E71"/>
    <w:rsid w:val="00F94358"/>
    <w:rsid w:val="00F94AC3"/>
    <w:rsid w:val="00F94AD6"/>
    <w:rsid w:val="00F94E09"/>
    <w:rsid w:val="00F9551D"/>
    <w:rsid w:val="00F95CCA"/>
    <w:rsid w:val="00F95E27"/>
    <w:rsid w:val="00F96655"/>
    <w:rsid w:val="00F96661"/>
    <w:rsid w:val="00F969B9"/>
    <w:rsid w:val="00F972AD"/>
    <w:rsid w:val="00F97538"/>
    <w:rsid w:val="00FA0645"/>
    <w:rsid w:val="00FA130D"/>
    <w:rsid w:val="00FA18B7"/>
    <w:rsid w:val="00FA20E2"/>
    <w:rsid w:val="00FA2FBF"/>
    <w:rsid w:val="00FA339B"/>
    <w:rsid w:val="00FA3B99"/>
    <w:rsid w:val="00FA3D8C"/>
    <w:rsid w:val="00FA43FF"/>
    <w:rsid w:val="00FA4DD1"/>
    <w:rsid w:val="00FA54AA"/>
    <w:rsid w:val="00FA6ECA"/>
    <w:rsid w:val="00FA7913"/>
    <w:rsid w:val="00FA79D8"/>
    <w:rsid w:val="00FB0036"/>
    <w:rsid w:val="00FB0140"/>
    <w:rsid w:val="00FB03CB"/>
    <w:rsid w:val="00FB09CB"/>
    <w:rsid w:val="00FB0E19"/>
    <w:rsid w:val="00FB0FBE"/>
    <w:rsid w:val="00FB13FF"/>
    <w:rsid w:val="00FB2657"/>
    <w:rsid w:val="00FB2922"/>
    <w:rsid w:val="00FB4358"/>
    <w:rsid w:val="00FB4E37"/>
    <w:rsid w:val="00FB5234"/>
    <w:rsid w:val="00FB53A7"/>
    <w:rsid w:val="00FB5C4D"/>
    <w:rsid w:val="00FB6A86"/>
    <w:rsid w:val="00FB6E05"/>
    <w:rsid w:val="00FB73EA"/>
    <w:rsid w:val="00FB7512"/>
    <w:rsid w:val="00FC0250"/>
    <w:rsid w:val="00FC02D1"/>
    <w:rsid w:val="00FC0E13"/>
    <w:rsid w:val="00FC127B"/>
    <w:rsid w:val="00FC149A"/>
    <w:rsid w:val="00FC2D53"/>
    <w:rsid w:val="00FC3E2C"/>
    <w:rsid w:val="00FC4A26"/>
    <w:rsid w:val="00FC4BBF"/>
    <w:rsid w:val="00FC4F70"/>
    <w:rsid w:val="00FC59A5"/>
    <w:rsid w:val="00FC5AF6"/>
    <w:rsid w:val="00FC5DD3"/>
    <w:rsid w:val="00FC6F75"/>
    <w:rsid w:val="00FC73EC"/>
    <w:rsid w:val="00FD0245"/>
    <w:rsid w:val="00FD02B7"/>
    <w:rsid w:val="00FD02CE"/>
    <w:rsid w:val="00FD044D"/>
    <w:rsid w:val="00FD0497"/>
    <w:rsid w:val="00FD0B9E"/>
    <w:rsid w:val="00FD1ACC"/>
    <w:rsid w:val="00FD22E6"/>
    <w:rsid w:val="00FD2C59"/>
    <w:rsid w:val="00FD353C"/>
    <w:rsid w:val="00FD42E0"/>
    <w:rsid w:val="00FD4B4E"/>
    <w:rsid w:val="00FD531B"/>
    <w:rsid w:val="00FD5511"/>
    <w:rsid w:val="00FD582E"/>
    <w:rsid w:val="00FD5C31"/>
    <w:rsid w:val="00FD5CB7"/>
    <w:rsid w:val="00FD5E0D"/>
    <w:rsid w:val="00FD641C"/>
    <w:rsid w:val="00FD6480"/>
    <w:rsid w:val="00FD65F8"/>
    <w:rsid w:val="00FD6B30"/>
    <w:rsid w:val="00FD77F1"/>
    <w:rsid w:val="00FD79D3"/>
    <w:rsid w:val="00FD7D05"/>
    <w:rsid w:val="00FE0168"/>
    <w:rsid w:val="00FE05B9"/>
    <w:rsid w:val="00FE065E"/>
    <w:rsid w:val="00FE080A"/>
    <w:rsid w:val="00FE0D55"/>
    <w:rsid w:val="00FE0DAF"/>
    <w:rsid w:val="00FE0E85"/>
    <w:rsid w:val="00FE1875"/>
    <w:rsid w:val="00FE1BFB"/>
    <w:rsid w:val="00FE1EA6"/>
    <w:rsid w:val="00FE22B2"/>
    <w:rsid w:val="00FE2B47"/>
    <w:rsid w:val="00FE2D19"/>
    <w:rsid w:val="00FE2E9A"/>
    <w:rsid w:val="00FE2EFE"/>
    <w:rsid w:val="00FE35D6"/>
    <w:rsid w:val="00FE3B11"/>
    <w:rsid w:val="00FE4086"/>
    <w:rsid w:val="00FE48DD"/>
    <w:rsid w:val="00FE5516"/>
    <w:rsid w:val="00FE5BB8"/>
    <w:rsid w:val="00FE5FA3"/>
    <w:rsid w:val="00FE6249"/>
    <w:rsid w:val="00FE6977"/>
    <w:rsid w:val="00FE7596"/>
    <w:rsid w:val="00FE767B"/>
    <w:rsid w:val="00FF00C5"/>
    <w:rsid w:val="00FF0CB3"/>
    <w:rsid w:val="00FF0F47"/>
    <w:rsid w:val="00FF16B9"/>
    <w:rsid w:val="00FF1D0E"/>
    <w:rsid w:val="00FF2160"/>
    <w:rsid w:val="00FF284E"/>
    <w:rsid w:val="00FF28EB"/>
    <w:rsid w:val="00FF3227"/>
    <w:rsid w:val="00FF3E7F"/>
    <w:rsid w:val="00FF495A"/>
    <w:rsid w:val="00FF652E"/>
    <w:rsid w:val="00FF6685"/>
    <w:rsid w:val="00FF686B"/>
    <w:rsid w:val="00FF6B9E"/>
    <w:rsid w:val="00FF6E76"/>
    <w:rsid w:val="00FF6F73"/>
    <w:rsid w:val="00FF769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rules v:ext="edit">
        <o:r id="V:Rule1" type="connector" idref="#_x0000_s1033"/>
        <o:r id="V:Rule2" type="connector" idref="#_x0000_s1034"/>
      </o:rules>
    </o:shapelayout>
  </w:shapeDefaults>
  <w:decimalSymbol w:val="."/>
  <w:listSeparator w:val=","/>
  <w14:docId w14:val="5A9BC9F9"/>
  <w15:docId w15:val="{4CABAB89-5149-48E7-9CB1-983447EE3C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pPr>
        <w:spacing w:before="120" w:line="320" w:lineRule="exact"/>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lsdException w:name="heading 7" w:semiHidden="1" w:uiPriority="0"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E6BC4"/>
    <w:pPr>
      <w:spacing w:before="240"/>
    </w:pPr>
    <w:rPr>
      <w:rFonts w:ascii="Arial" w:hAnsi="Arial" w:cs="Arial"/>
      <w:sz w:val="24"/>
      <w:szCs w:val="24"/>
      <w:lang w:eastAsia="en-US"/>
    </w:rPr>
  </w:style>
  <w:style w:type="paragraph" w:styleId="Heading1">
    <w:name w:val="heading 1"/>
    <w:basedOn w:val="Normal"/>
    <w:next w:val="Normal"/>
    <w:link w:val="Heading1Char"/>
    <w:qFormat/>
    <w:rsid w:val="00095E97"/>
    <w:pPr>
      <w:spacing w:before="360" w:after="360" w:line="240" w:lineRule="auto"/>
      <w:jc w:val="right"/>
      <w:outlineLvl w:val="0"/>
    </w:pPr>
    <w:rPr>
      <w:rFonts w:ascii="Arial Black" w:hAnsi="Arial Black" w:cs="Times New Roman"/>
      <w:color w:val="003366"/>
      <w:sz w:val="72"/>
      <w:szCs w:val="72"/>
    </w:rPr>
  </w:style>
  <w:style w:type="paragraph" w:styleId="Heading2">
    <w:name w:val="heading 2"/>
    <w:basedOn w:val="Normal"/>
    <w:next w:val="Normal"/>
    <w:link w:val="Heading2Char"/>
    <w:qFormat/>
    <w:rsid w:val="004E0785"/>
    <w:pPr>
      <w:pageBreakBefore/>
      <w:spacing w:before="120" w:after="120"/>
      <w:outlineLvl w:val="1"/>
    </w:pPr>
    <w:rPr>
      <w:b/>
      <w:color w:val="003366"/>
      <w:sz w:val="36"/>
      <w:szCs w:val="36"/>
    </w:rPr>
  </w:style>
  <w:style w:type="paragraph" w:styleId="Heading3">
    <w:name w:val="heading 3"/>
    <w:basedOn w:val="Normal"/>
    <w:next w:val="Normal"/>
    <w:link w:val="Heading3Char"/>
    <w:qFormat/>
    <w:rsid w:val="004E0785"/>
    <w:pPr>
      <w:widowControl w:val="0"/>
      <w:spacing w:before="360" w:line="240" w:lineRule="auto"/>
      <w:outlineLvl w:val="2"/>
    </w:pPr>
    <w:rPr>
      <w:b/>
      <w:sz w:val="28"/>
      <w:szCs w:val="28"/>
    </w:rPr>
  </w:style>
  <w:style w:type="paragraph" w:styleId="Heading4">
    <w:name w:val="heading 4"/>
    <w:basedOn w:val="Normal"/>
    <w:next w:val="Normal"/>
    <w:link w:val="Heading4Char"/>
    <w:qFormat/>
    <w:rsid w:val="00F2171C"/>
    <w:pPr>
      <w:widowControl w:val="0"/>
      <w:spacing w:before="360" w:after="120" w:line="240" w:lineRule="auto"/>
      <w:outlineLvl w:val="3"/>
    </w:pPr>
    <w:rPr>
      <w:rFonts w:cs="Times New Roman"/>
      <w:b/>
      <w:szCs w:val="20"/>
    </w:rPr>
  </w:style>
  <w:style w:type="paragraph" w:styleId="Heading5">
    <w:name w:val="heading 5"/>
    <w:basedOn w:val="Heading3"/>
    <w:next w:val="Normal"/>
    <w:link w:val="Heading5Char"/>
    <w:qFormat/>
    <w:rsid w:val="004E0785"/>
    <w:pPr>
      <w:outlineLvl w:val="4"/>
    </w:pPr>
    <w:rPr>
      <w:i/>
      <w:color w:val="0033CC"/>
    </w:rPr>
  </w:style>
  <w:style w:type="paragraph" w:styleId="Heading6">
    <w:name w:val="heading 6"/>
    <w:basedOn w:val="Normal"/>
    <w:next w:val="Normal"/>
    <w:link w:val="Heading6Char"/>
    <w:unhideWhenUsed/>
    <w:rsid w:val="00B05DBF"/>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rsid w:val="00B05DBF"/>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43167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rsid w:val="0043167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95E97"/>
    <w:rPr>
      <w:rFonts w:ascii="Arial Black" w:hAnsi="Arial Black"/>
      <w:color w:val="003366"/>
      <w:sz w:val="72"/>
      <w:szCs w:val="72"/>
      <w:lang w:eastAsia="en-US"/>
    </w:rPr>
  </w:style>
  <w:style w:type="character" w:customStyle="1" w:styleId="Heading2Char">
    <w:name w:val="Heading 2 Char"/>
    <w:basedOn w:val="DefaultParagraphFont"/>
    <w:link w:val="Heading2"/>
    <w:rsid w:val="004E0785"/>
    <w:rPr>
      <w:rFonts w:ascii="Arial" w:hAnsi="Arial" w:cs="Arial"/>
      <w:b/>
      <w:color w:val="003366"/>
      <w:sz w:val="36"/>
      <w:szCs w:val="36"/>
      <w:lang w:eastAsia="en-US"/>
    </w:rPr>
  </w:style>
  <w:style w:type="character" w:customStyle="1" w:styleId="Heading3Char">
    <w:name w:val="Heading 3 Char"/>
    <w:basedOn w:val="DefaultParagraphFont"/>
    <w:link w:val="Heading3"/>
    <w:rsid w:val="004E0785"/>
    <w:rPr>
      <w:rFonts w:ascii="Arial" w:hAnsi="Arial" w:cs="Arial"/>
      <w:b/>
      <w:sz w:val="28"/>
      <w:szCs w:val="28"/>
      <w:lang w:eastAsia="en-US"/>
    </w:rPr>
  </w:style>
  <w:style w:type="character" w:customStyle="1" w:styleId="Heading4Char">
    <w:name w:val="Heading 4 Char"/>
    <w:basedOn w:val="DefaultParagraphFont"/>
    <w:link w:val="Heading4"/>
    <w:rsid w:val="00F2171C"/>
    <w:rPr>
      <w:rFonts w:ascii="Arial" w:hAnsi="Arial"/>
      <w:b/>
      <w:sz w:val="24"/>
      <w:lang w:eastAsia="en-US"/>
    </w:rPr>
  </w:style>
  <w:style w:type="character" w:customStyle="1" w:styleId="Heading5Char">
    <w:name w:val="Heading 5 Char"/>
    <w:basedOn w:val="DefaultParagraphFont"/>
    <w:link w:val="Heading5"/>
    <w:rsid w:val="004E0785"/>
    <w:rPr>
      <w:rFonts w:ascii="Arial" w:hAnsi="Arial" w:cs="Arial"/>
      <w:b/>
      <w:i/>
      <w:color w:val="0033CC"/>
      <w:sz w:val="28"/>
      <w:szCs w:val="28"/>
      <w:lang w:eastAsia="en-US"/>
    </w:rPr>
  </w:style>
  <w:style w:type="paragraph" w:styleId="ListParagraph">
    <w:name w:val="List Paragraph"/>
    <w:basedOn w:val="Normal"/>
    <w:uiPriority w:val="34"/>
    <w:qFormat/>
    <w:rsid w:val="00062710"/>
    <w:pPr>
      <w:numPr>
        <w:numId w:val="11"/>
      </w:numPr>
    </w:pPr>
    <w:rPr>
      <w:rFonts w:cs="Times New Roman"/>
      <w:lang w:val="en-US"/>
    </w:rPr>
  </w:style>
  <w:style w:type="paragraph" w:styleId="TOCHeading">
    <w:name w:val="TOC Heading"/>
    <w:basedOn w:val="Heading1"/>
    <w:next w:val="Normal"/>
    <w:uiPriority w:val="39"/>
    <w:unhideWhenUsed/>
    <w:qFormat/>
    <w:rsid w:val="004E0785"/>
    <w:pPr>
      <w:keepNext/>
      <w:keepLines/>
      <w:spacing w:before="480" w:line="276" w:lineRule="auto"/>
      <w:outlineLvl w:val="9"/>
    </w:pPr>
    <w:rPr>
      <w:rFonts w:asciiTheme="majorHAnsi" w:eastAsiaTheme="majorEastAsia" w:hAnsiTheme="majorHAnsi" w:cstheme="majorBidi"/>
      <w:b/>
      <w:bCs/>
      <w:color w:val="365F91" w:themeColor="accent1" w:themeShade="BF"/>
      <w:sz w:val="28"/>
      <w:szCs w:val="28"/>
      <w:lang w:val="en-US"/>
    </w:rPr>
  </w:style>
  <w:style w:type="paragraph" w:customStyle="1" w:styleId="ListParagraph1">
    <w:name w:val="List Paragraph1"/>
    <w:aliases w:val="List bullets"/>
    <w:basedOn w:val="ListBullet"/>
    <w:next w:val="BodyText"/>
    <w:uiPriority w:val="34"/>
    <w:qFormat/>
    <w:rsid w:val="003D12DB"/>
    <w:pPr>
      <w:numPr>
        <w:numId w:val="4"/>
      </w:numPr>
      <w:spacing w:before="120"/>
      <w:ind w:left="426" w:hanging="426"/>
      <w:contextualSpacing w:val="0"/>
    </w:pPr>
    <w:rPr>
      <w:rFonts w:cs="Times New Roman"/>
      <w:noProof/>
      <w:szCs w:val="20"/>
      <w:lang w:eastAsia="en-AU"/>
    </w:rPr>
  </w:style>
  <w:style w:type="paragraph" w:styleId="ListBullet">
    <w:name w:val="List Bullet"/>
    <w:basedOn w:val="Normal"/>
    <w:unhideWhenUsed/>
    <w:rsid w:val="004E0785"/>
    <w:pPr>
      <w:numPr>
        <w:numId w:val="1"/>
      </w:numPr>
      <w:contextualSpacing/>
    </w:pPr>
  </w:style>
  <w:style w:type="paragraph" w:styleId="BodyText">
    <w:name w:val="Body Text"/>
    <w:basedOn w:val="Normal"/>
    <w:link w:val="BodyTextChar"/>
    <w:uiPriority w:val="99"/>
    <w:unhideWhenUsed/>
    <w:rsid w:val="004E0785"/>
    <w:pPr>
      <w:spacing w:after="120"/>
    </w:pPr>
  </w:style>
  <w:style w:type="character" w:customStyle="1" w:styleId="BodyTextChar">
    <w:name w:val="Body Text Char"/>
    <w:basedOn w:val="DefaultParagraphFont"/>
    <w:link w:val="BodyText"/>
    <w:uiPriority w:val="99"/>
    <w:rsid w:val="004E0785"/>
    <w:rPr>
      <w:rFonts w:ascii="Arial" w:hAnsi="Arial" w:cs="Arial"/>
      <w:sz w:val="24"/>
      <w:szCs w:val="24"/>
      <w:lang w:eastAsia="en-US"/>
    </w:rPr>
  </w:style>
  <w:style w:type="paragraph" w:styleId="BalloonText">
    <w:name w:val="Balloon Text"/>
    <w:basedOn w:val="Normal"/>
    <w:link w:val="BalloonTextChar"/>
    <w:semiHidden/>
    <w:unhideWhenUsed/>
    <w:rsid w:val="00F557D3"/>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57D3"/>
    <w:rPr>
      <w:rFonts w:ascii="Tahoma" w:hAnsi="Tahoma" w:cs="Tahoma"/>
      <w:sz w:val="16"/>
      <w:szCs w:val="16"/>
      <w:lang w:eastAsia="en-US"/>
    </w:rPr>
  </w:style>
  <w:style w:type="paragraph" w:customStyle="1" w:styleId="Style1">
    <w:name w:val="Style1"/>
    <w:basedOn w:val="Normal"/>
    <w:qFormat/>
    <w:rsid w:val="00F557D3"/>
    <w:pPr>
      <w:spacing w:before="0" w:after="240" w:line="240" w:lineRule="auto"/>
    </w:pPr>
    <w:rPr>
      <w:rFonts w:ascii="Arial Narrow" w:hAnsi="Arial Narrow"/>
    </w:rPr>
  </w:style>
  <w:style w:type="character" w:styleId="Hyperlink">
    <w:name w:val="Hyperlink"/>
    <w:basedOn w:val="DefaultParagraphFont"/>
    <w:uiPriority w:val="99"/>
    <w:unhideWhenUsed/>
    <w:rsid w:val="00CE7B90"/>
    <w:rPr>
      <w:color w:val="0000FF" w:themeColor="hyperlink"/>
      <w:u w:val="single"/>
    </w:rPr>
  </w:style>
  <w:style w:type="table" w:styleId="TableGrid">
    <w:name w:val="Table Grid"/>
    <w:basedOn w:val="TableNormal"/>
    <w:rsid w:val="001E08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9148EE"/>
    <w:pPr>
      <w:tabs>
        <w:tab w:val="left" w:pos="4962"/>
      </w:tabs>
      <w:spacing w:line="240" w:lineRule="auto"/>
      <w:jc w:val="center"/>
    </w:pPr>
    <w:rPr>
      <w:rFonts w:ascii="Arial Narrow" w:hAnsi="Arial Narrow"/>
    </w:rPr>
  </w:style>
  <w:style w:type="character" w:customStyle="1" w:styleId="FooterChar">
    <w:name w:val="Footer Char"/>
    <w:basedOn w:val="DefaultParagraphFont"/>
    <w:link w:val="Footer"/>
    <w:rsid w:val="009148EE"/>
    <w:rPr>
      <w:rFonts w:ascii="Arial Narrow" w:hAnsi="Arial Narrow" w:cs="Arial"/>
      <w:sz w:val="24"/>
      <w:szCs w:val="24"/>
      <w:lang w:eastAsia="en-US"/>
    </w:rPr>
  </w:style>
  <w:style w:type="paragraph" w:styleId="TOC1">
    <w:name w:val="toc 1"/>
    <w:basedOn w:val="Normal"/>
    <w:next w:val="Normal"/>
    <w:autoRedefine/>
    <w:uiPriority w:val="39"/>
    <w:unhideWhenUsed/>
    <w:rsid w:val="00B93D9F"/>
    <w:pPr>
      <w:tabs>
        <w:tab w:val="right" w:leader="dot" w:pos="9016"/>
      </w:tabs>
      <w:spacing w:before="360" w:after="240"/>
    </w:pPr>
    <w:rPr>
      <w:b/>
      <w:noProof/>
    </w:rPr>
  </w:style>
  <w:style w:type="paragraph" w:styleId="TOC2">
    <w:name w:val="toc 2"/>
    <w:basedOn w:val="Normal"/>
    <w:next w:val="Normal"/>
    <w:autoRedefine/>
    <w:uiPriority w:val="39"/>
    <w:unhideWhenUsed/>
    <w:rsid w:val="00E62781"/>
    <w:pPr>
      <w:tabs>
        <w:tab w:val="right" w:leader="dot" w:pos="9016"/>
      </w:tabs>
      <w:ind w:left="238"/>
    </w:pPr>
  </w:style>
  <w:style w:type="paragraph" w:customStyle="1" w:styleId="Header1">
    <w:name w:val="Header1"/>
    <w:basedOn w:val="Header"/>
    <w:rsid w:val="00431678"/>
    <w:pPr>
      <w:tabs>
        <w:tab w:val="clear" w:pos="4513"/>
        <w:tab w:val="clear" w:pos="9026"/>
        <w:tab w:val="right" w:pos="9072"/>
      </w:tabs>
      <w:spacing w:after="240"/>
    </w:pPr>
    <w:rPr>
      <w:b/>
      <w:sz w:val="16"/>
    </w:rPr>
  </w:style>
  <w:style w:type="paragraph" w:styleId="Header">
    <w:name w:val="header"/>
    <w:basedOn w:val="Normal"/>
    <w:link w:val="HeaderChar"/>
    <w:unhideWhenUsed/>
    <w:rsid w:val="009148EE"/>
    <w:pPr>
      <w:tabs>
        <w:tab w:val="center" w:pos="4513"/>
        <w:tab w:val="left" w:pos="7938"/>
        <w:tab w:val="right" w:pos="9026"/>
      </w:tabs>
      <w:spacing w:before="0" w:line="240" w:lineRule="auto"/>
      <w:ind w:left="2268"/>
      <w:jc w:val="center"/>
    </w:pPr>
    <w:rPr>
      <w:rFonts w:ascii="Arial Narrow" w:hAnsi="Arial Narrow" w:cs="Times New Roman"/>
      <w:noProof/>
      <w:szCs w:val="20"/>
      <w:lang w:eastAsia="en-AU"/>
    </w:rPr>
  </w:style>
  <w:style w:type="character" w:customStyle="1" w:styleId="HeaderChar">
    <w:name w:val="Header Char"/>
    <w:basedOn w:val="DefaultParagraphFont"/>
    <w:link w:val="Header"/>
    <w:rsid w:val="009148EE"/>
    <w:rPr>
      <w:rFonts w:ascii="Arial Narrow" w:hAnsi="Arial Narrow"/>
      <w:noProof/>
      <w:sz w:val="24"/>
    </w:rPr>
  </w:style>
  <w:style w:type="paragraph" w:styleId="NoSpacing">
    <w:name w:val="No Spacing"/>
    <w:link w:val="NoSpacingChar"/>
    <w:uiPriority w:val="1"/>
    <w:qFormat/>
    <w:rsid w:val="00431678"/>
    <w:rPr>
      <w:rFonts w:ascii="Calibri" w:hAnsi="Calibri"/>
      <w:sz w:val="22"/>
      <w:szCs w:val="22"/>
      <w:lang w:val="en-US" w:eastAsia="en-US"/>
    </w:rPr>
  </w:style>
  <w:style w:type="character" w:customStyle="1" w:styleId="NoSpacingChar">
    <w:name w:val="No Spacing Char"/>
    <w:basedOn w:val="DefaultParagraphFont"/>
    <w:link w:val="NoSpacing"/>
    <w:uiPriority w:val="1"/>
    <w:rsid w:val="00431678"/>
    <w:rPr>
      <w:rFonts w:ascii="Calibri" w:hAnsi="Calibri"/>
      <w:sz w:val="22"/>
      <w:szCs w:val="22"/>
      <w:lang w:val="en-US" w:eastAsia="en-US"/>
    </w:rPr>
  </w:style>
  <w:style w:type="character" w:customStyle="1" w:styleId="Heading9Char">
    <w:name w:val="Heading 9 Char"/>
    <w:basedOn w:val="DefaultParagraphFont"/>
    <w:link w:val="Heading9"/>
    <w:uiPriority w:val="9"/>
    <w:semiHidden/>
    <w:rsid w:val="00431678"/>
    <w:rPr>
      <w:rFonts w:asciiTheme="majorHAnsi" w:eastAsiaTheme="majorEastAsia" w:hAnsiTheme="majorHAnsi" w:cstheme="majorBidi"/>
      <w:i/>
      <w:iCs/>
      <w:color w:val="404040" w:themeColor="text1" w:themeTint="BF"/>
      <w:lang w:eastAsia="en-US"/>
    </w:rPr>
  </w:style>
  <w:style w:type="paragraph" w:styleId="BodyText3">
    <w:name w:val="Body Text 3"/>
    <w:basedOn w:val="Normal"/>
    <w:link w:val="BodyText3Char"/>
    <w:uiPriority w:val="99"/>
    <w:semiHidden/>
    <w:unhideWhenUsed/>
    <w:rsid w:val="00431678"/>
    <w:pPr>
      <w:spacing w:after="120"/>
    </w:pPr>
    <w:rPr>
      <w:sz w:val="16"/>
      <w:szCs w:val="16"/>
    </w:rPr>
  </w:style>
  <w:style w:type="character" w:customStyle="1" w:styleId="BodyText3Char">
    <w:name w:val="Body Text 3 Char"/>
    <w:basedOn w:val="DefaultParagraphFont"/>
    <w:link w:val="BodyText3"/>
    <w:uiPriority w:val="99"/>
    <w:semiHidden/>
    <w:rsid w:val="00431678"/>
    <w:rPr>
      <w:rFonts w:ascii="Arial" w:hAnsi="Arial" w:cs="Arial"/>
      <w:sz w:val="16"/>
      <w:szCs w:val="16"/>
      <w:lang w:eastAsia="en-US"/>
    </w:rPr>
  </w:style>
  <w:style w:type="paragraph" w:styleId="FootnoteText">
    <w:name w:val="footnote text"/>
    <w:basedOn w:val="Normal"/>
    <w:link w:val="FootnoteTextChar"/>
    <w:semiHidden/>
    <w:rsid w:val="00431678"/>
    <w:pPr>
      <w:spacing w:before="0" w:line="240" w:lineRule="auto"/>
    </w:pPr>
    <w:rPr>
      <w:rFonts w:cs="Times New Roman"/>
      <w:sz w:val="20"/>
      <w:szCs w:val="20"/>
    </w:rPr>
  </w:style>
  <w:style w:type="character" w:customStyle="1" w:styleId="FootnoteTextChar">
    <w:name w:val="Footnote Text Char"/>
    <w:basedOn w:val="DefaultParagraphFont"/>
    <w:link w:val="FootnoteText"/>
    <w:semiHidden/>
    <w:rsid w:val="00431678"/>
    <w:rPr>
      <w:rFonts w:ascii="Arial" w:hAnsi="Arial"/>
      <w:lang w:eastAsia="en-US"/>
    </w:rPr>
  </w:style>
  <w:style w:type="character" w:customStyle="1" w:styleId="Heading8Char">
    <w:name w:val="Heading 8 Char"/>
    <w:basedOn w:val="DefaultParagraphFont"/>
    <w:link w:val="Heading8"/>
    <w:uiPriority w:val="9"/>
    <w:rsid w:val="00431678"/>
    <w:rPr>
      <w:rFonts w:asciiTheme="majorHAnsi" w:eastAsiaTheme="majorEastAsia" w:hAnsiTheme="majorHAnsi" w:cstheme="majorBidi"/>
      <w:color w:val="404040" w:themeColor="text1" w:themeTint="BF"/>
      <w:lang w:eastAsia="en-US"/>
    </w:rPr>
  </w:style>
  <w:style w:type="character" w:styleId="PageNumber">
    <w:name w:val="page number"/>
    <w:basedOn w:val="DefaultParagraphFont"/>
    <w:rsid w:val="00431678"/>
  </w:style>
  <w:style w:type="character" w:styleId="Strong">
    <w:name w:val="Strong"/>
    <w:basedOn w:val="DefaultParagraphFont"/>
    <w:uiPriority w:val="22"/>
    <w:qFormat/>
    <w:rsid w:val="00B057C5"/>
    <w:rPr>
      <w:b/>
      <w:bCs/>
    </w:rPr>
  </w:style>
  <w:style w:type="character" w:styleId="Emphasis">
    <w:name w:val="Emphasis"/>
    <w:basedOn w:val="DefaultParagraphFont"/>
    <w:uiPriority w:val="20"/>
    <w:qFormat/>
    <w:rsid w:val="00410932"/>
    <w:rPr>
      <w:i/>
      <w:iCs/>
    </w:rPr>
  </w:style>
  <w:style w:type="character" w:styleId="SubtleEmphasis">
    <w:name w:val="Subtle Emphasis"/>
    <w:uiPriority w:val="19"/>
    <w:qFormat/>
    <w:rsid w:val="00A17E46"/>
    <w:rPr>
      <w:b/>
    </w:rPr>
  </w:style>
  <w:style w:type="character" w:styleId="FollowedHyperlink">
    <w:name w:val="FollowedHyperlink"/>
    <w:basedOn w:val="DefaultParagraphFont"/>
    <w:uiPriority w:val="99"/>
    <w:semiHidden/>
    <w:unhideWhenUsed/>
    <w:rsid w:val="00A643DA"/>
    <w:rPr>
      <w:color w:val="800080" w:themeColor="followedHyperlink"/>
      <w:u w:val="single"/>
    </w:rPr>
  </w:style>
  <w:style w:type="character" w:customStyle="1" w:styleId="Heading6Char">
    <w:name w:val="Heading 6 Char"/>
    <w:basedOn w:val="DefaultParagraphFont"/>
    <w:link w:val="Heading6"/>
    <w:uiPriority w:val="9"/>
    <w:semiHidden/>
    <w:rsid w:val="00B05DBF"/>
    <w:rPr>
      <w:rFonts w:asciiTheme="majorHAnsi" w:eastAsiaTheme="majorEastAsia" w:hAnsiTheme="majorHAnsi" w:cstheme="majorBidi"/>
      <w:i/>
      <w:iCs/>
      <w:color w:val="243F60" w:themeColor="accent1" w:themeShade="7F"/>
      <w:sz w:val="24"/>
      <w:szCs w:val="24"/>
      <w:lang w:eastAsia="en-US"/>
    </w:rPr>
  </w:style>
  <w:style w:type="character" w:customStyle="1" w:styleId="Heading7Char">
    <w:name w:val="Heading 7 Char"/>
    <w:basedOn w:val="DefaultParagraphFont"/>
    <w:link w:val="Heading7"/>
    <w:uiPriority w:val="9"/>
    <w:semiHidden/>
    <w:rsid w:val="00B05DBF"/>
    <w:rPr>
      <w:rFonts w:asciiTheme="majorHAnsi" w:eastAsiaTheme="majorEastAsia" w:hAnsiTheme="majorHAnsi" w:cstheme="majorBidi"/>
      <w:i/>
      <w:iCs/>
      <w:color w:val="404040" w:themeColor="text1" w:themeTint="BF"/>
      <w:sz w:val="24"/>
      <w:szCs w:val="24"/>
      <w:lang w:eastAsia="en-US"/>
    </w:rPr>
  </w:style>
  <w:style w:type="paragraph" w:styleId="DocumentMap">
    <w:name w:val="Document Map"/>
    <w:basedOn w:val="Normal"/>
    <w:link w:val="DocumentMapChar"/>
    <w:semiHidden/>
    <w:rsid w:val="0098677E"/>
    <w:pPr>
      <w:shd w:val="clear" w:color="auto" w:fill="000080"/>
      <w:spacing w:before="0" w:line="240" w:lineRule="auto"/>
    </w:pPr>
    <w:rPr>
      <w:rFonts w:ascii="Tahoma" w:hAnsi="Tahoma" w:cs="Tahoma"/>
      <w:lang w:eastAsia="en-AU"/>
    </w:rPr>
  </w:style>
  <w:style w:type="character" w:customStyle="1" w:styleId="DocumentMapChar">
    <w:name w:val="Document Map Char"/>
    <w:basedOn w:val="DefaultParagraphFont"/>
    <w:link w:val="DocumentMap"/>
    <w:semiHidden/>
    <w:rsid w:val="0098677E"/>
    <w:rPr>
      <w:rFonts w:ascii="Tahoma" w:hAnsi="Tahoma" w:cs="Tahoma"/>
      <w:sz w:val="24"/>
      <w:szCs w:val="24"/>
      <w:shd w:val="clear" w:color="auto" w:fill="000080"/>
    </w:rPr>
  </w:style>
  <w:style w:type="character" w:customStyle="1" w:styleId="subtitle1">
    <w:name w:val="subtitle1"/>
    <w:basedOn w:val="DefaultParagraphFont"/>
    <w:rsid w:val="00D47014"/>
    <w:rPr>
      <w:b/>
      <w:bCs/>
      <w:color w:val="D12B2C"/>
      <w:sz w:val="14"/>
      <w:szCs w:val="14"/>
    </w:rPr>
  </w:style>
  <w:style w:type="paragraph" w:customStyle="1" w:styleId="Default">
    <w:name w:val="Default"/>
    <w:rsid w:val="0058754E"/>
    <w:pPr>
      <w:autoSpaceDE w:val="0"/>
      <w:autoSpaceDN w:val="0"/>
      <w:adjustRightInd w:val="0"/>
      <w:spacing w:before="0" w:line="240" w:lineRule="auto"/>
    </w:pPr>
    <w:rPr>
      <w:rFonts w:ascii="News Gothic MT" w:hAnsi="News Gothic MT" w:cs="News Gothic MT"/>
      <w:color w:val="000000"/>
      <w:sz w:val="24"/>
      <w:szCs w:val="24"/>
    </w:rPr>
  </w:style>
  <w:style w:type="paragraph" w:customStyle="1" w:styleId="Pa8">
    <w:name w:val="Pa8"/>
    <w:basedOn w:val="Default"/>
    <w:next w:val="Default"/>
    <w:uiPriority w:val="99"/>
    <w:rsid w:val="00943B19"/>
    <w:pPr>
      <w:spacing w:line="196" w:lineRule="atLeast"/>
    </w:pPr>
    <w:rPr>
      <w:rFonts w:ascii="News Gothic" w:hAnsi="News Gothic" w:cs="Times New Roman"/>
      <w:color w:val="auto"/>
    </w:rPr>
  </w:style>
  <w:style w:type="paragraph" w:customStyle="1" w:styleId="Pa9">
    <w:name w:val="Pa9"/>
    <w:basedOn w:val="Default"/>
    <w:next w:val="Default"/>
    <w:uiPriority w:val="99"/>
    <w:rsid w:val="00943B19"/>
    <w:pPr>
      <w:spacing w:line="196" w:lineRule="atLeast"/>
    </w:pPr>
    <w:rPr>
      <w:rFonts w:ascii="News Gothic" w:hAnsi="News Gothic" w:cs="Times New Roman"/>
      <w:color w:val="auto"/>
    </w:rPr>
  </w:style>
  <w:style w:type="character" w:customStyle="1" w:styleId="A6">
    <w:name w:val="A6"/>
    <w:uiPriority w:val="99"/>
    <w:rsid w:val="00943B19"/>
    <w:rPr>
      <w:rFonts w:cs="News Gothic"/>
      <w:color w:val="000000"/>
      <w:sz w:val="11"/>
      <w:szCs w:val="11"/>
    </w:rPr>
  </w:style>
  <w:style w:type="paragraph" w:styleId="ListBullet2">
    <w:name w:val="List Bullet 2"/>
    <w:basedOn w:val="Normal"/>
    <w:unhideWhenUsed/>
    <w:rsid w:val="00965A8B"/>
    <w:pPr>
      <w:numPr>
        <w:numId w:val="2"/>
      </w:numPr>
      <w:contextualSpacing/>
    </w:pPr>
  </w:style>
  <w:style w:type="paragraph" w:styleId="List">
    <w:name w:val="List"/>
    <w:basedOn w:val="BodyText"/>
    <w:next w:val="BodyText"/>
    <w:rsid w:val="00965A8B"/>
    <w:pPr>
      <w:keepNext/>
      <w:keepLines/>
      <w:tabs>
        <w:tab w:val="left" w:pos="340"/>
      </w:tabs>
      <w:spacing w:before="60" w:after="60" w:line="240" w:lineRule="auto"/>
      <w:ind w:left="340" w:hanging="340"/>
      <w:contextualSpacing/>
    </w:pPr>
    <w:rPr>
      <w:rFonts w:ascii="Times New Roman" w:hAnsi="Times New Roman" w:cs="Times New Roman"/>
      <w:szCs w:val="22"/>
      <w:lang w:val="en-US"/>
    </w:rPr>
  </w:style>
  <w:style w:type="character" w:customStyle="1" w:styleId="SpecialBold">
    <w:name w:val="Special Bold"/>
    <w:basedOn w:val="DefaultParagraphFont"/>
    <w:rsid w:val="00965A8B"/>
    <w:rPr>
      <w:b/>
      <w:spacing w:val="0"/>
    </w:rPr>
  </w:style>
  <w:style w:type="paragraph" w:customStyle="1" w:styleId="SuperHeading">
    <w:name w:val="SuperHeading"/>
    <w:basedOn w:val="Normal"/>
    <w:rsid w:val="00965A8B"/>
    <w:pPr>
      <w:keepNext/>
      <w:keepLines/>
      <w:spacing w:after="120" w:line="240" w:lineRule="auto"/>
      <w:outlineLvl w:val="0"/>
    </w:pPr>
    <w:rPr>
      <w:rFonts w:ascii="Times New Roman" w:hAnsi="Times New Roman" w:cs="Times New Roman"/>
      <w:b/>
      <w:sz w:val="28"/>
      <w:szCs w:val="20"/>
      <w:lang w:val="en-US"/>
    </w:rPr>
  </w:style>
  <w:style w:type="paragraph" w:customStyle="1" w:styleId="AllowPageBreak">
    <w:name w:val="AllowPageBreak"/>
    <w:rsid w:val="00965A8B"/>
    <w:pPr>
      <w:widowControl w:val="0"/>
      <w:spacing w:before="0" w:line="240" w:lineRule="auto"/>
    </w:pPr>
    <w:rPr>
      <w:noProof/>
      <w:sz w:val="2"/>
      <w:lang w:eastAsia="en-US"/>
    </w:rPr>
  </w:style>
  <w:style w:type="paragraph" w:styleId="List2">
    <w:name w:val="List 2"/>
    <w:basedOn w:val="BodyText"/>
    <w:rsid w:val="00965A8B"/>
    <w:pPr>
      <w:keepNext/>
      <w:keepLines/>
      <w:tabs>
        <w:tab w:val="left" w:pos="680"/>
      </w:tabs>
      <w:spacing w:before="60" w:after="60" w:line="240" w:lineRule="auto"/>
      <w:ind w:left="680" w:hanging="340"/>
      <w:contextualSpacing/>
    </w:pPr>
    <w:rPr>
      <w:rFonts w:ascii="Times New Roman" w:hAnsi="Times New Roman" w:cs="Times New Roman"/>
      <w:szCs w:val="22"/>
      <w:lang w:val="en-US"/>
    </w:rPr>
  </w:style>
  <w:style w:type="character" w:customStyle="1" w:styleId="BoldandItalics">
    <w:name w:val="Bold and Italics"/>
    <w:qFormat/>
    <w:rsid w:val="00965A8B"/>
    <w:rPr>
      <w:b/>
      <w:i/>
      <w:u w:val="none"/>
    </w:rPr>
  </w:style>
  <w:style w:type="paragraph" w:customStyle="1" w:styleId="Perform1">
    <w:name w:val="Perform1"/>
    <w:basedOn w:val="Normal"/>
    <w:rsid w:val="00C737AA"/>
    <w:pPr>
      <w:numPr>
        <w:numId w:val="3"/>
      </w:numPr>
      <w:spacing w:before="0" w:after="160" w:line="240" w:lineRule="auto"/>
    </w:pPr>
    <w:rPr>
      <w:rFonts w:ascii="Times New Roman" w:hAnsi="Times New Roman" w:cs="Times New Roman"/>
      <w:sz w:val="20"/>
      <w:szCs w:val="20"/>
      <w:lang w:val="en-GB" w:eastAsia="en-AU"/>
    </w:rPr>
  </w:style>
  <w:style w:type="paragraph" w:styleId="NormalWeb">
    <w:name w:val="Normal (Web)"/>
    <w:basedOn w:val="Normal"/>
    <w:uiPriority w:val="99"/>
    <w:semiHidden/>
    <w:unhideWhenUsed/>
    <w:rsid w:val="009138AC"/>
    <w:pPr>
      <w:spacing w:before="0" w:after="47" w:line="240" w:lineRule="auto"/>
    </w:pPr>
    <w:rPr>
      <w:rFonts w:ascii="Times New Roman" w:hAnsi="Times New Roman" w:cs="Times New Roman"/>
      <w:lang w:eastAsia="en-AU"/>
    </w:rPr>
  </w:style>
  <w:style w:type="character" w:customStyle="1" w:styleId="normaltext">
    <w:name w:val="normaltext"/>
    <w:basedOn w:val="DefaultParagraphFont"/>
    <w:rsid w:val="00DB4151"/>
  </w:style>
  <w:style w:type="paragraph" w:styleId="TOC4">
    <w:name w:val="toc 4"/>
    <w:basedOn w:val="Normal"/>
    <w:next w:val="Normal"/>
    <w:autoRedefine/>
    <w:uiPriority w:val="39"/>
    <w:semiHidden/>
    <w:unhideWhenUsed/>
    <w:rsid w:val="0001361C"/>
    <w:pPr>
      <w:spacing w:after="100"/>
      <w:ind w:left="720"/>
    </w:pPr>
  </w:style>
  <w:style w:type="table" w:customStyle="1" w:styleId="TableGrid1">
    <w:name w:val="Table Grid1"/>
    <w:basedOn w:val="TableNormal"/>
    <w:next w:val="TableGrid"/>
    <w:rsid w:val="00D702E1"/>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D702E1"/>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D702E1"/>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F0B2C"/>
    <w:rPr>
      <w:color w:val="808080"/>
      <w:shd w:val="clear" w:color="auto" w:fill="E6E6E6"/>
    </w:rPr>
  </w:style>
  <w:style w:type="paragraph" w:customStyle="1" w:styleId="H2">
    <w:name w:val="H2"/>
    <w:next w:val="Normal"/>
    <w:link w:val="H2Char"/>
    <w:rsid w:val="0060684D"/>
    <w:pPr>
      <w:widowControl w:val="0"/>
      <w:spacing w:before="480" w:line="240" w:lineRule="auto"/>
    </w:pPr>
    <w:rPr>
      <w:rFonts w:ascii="Century Gothic" w:hAnsi="Century Gothic"/>
      <w:b/>
      <w:sz w:val="30"/>
      <w:szCs w:val="32"/>
    </w:rPr>
  </w:style>
  <w:style w:type="character" w:customStyle="1" w:styleId="H2Char">
    <w:name w:val="H2 Char"/>
    <w:link w:val="H2"/>
    <w:rsid w:val="0060684D"/>
    <w:rPr>
      <w:rFonts w:ascii="Century Gothic" w:hAnsi="Century Gothic"/>
      <w:b/>
      <w:sz w:val="30"/>
      <w:szCs w:val="32"/>
    </w:rPr>
  </w:style>
  <w:style w:type="table" w:customStyle="1" w:styleId="TableGrid4">
    <w:name w:val="Table Grid4"/>
    <w:basedOn w:val="TableNormal"/>
    <w:next w:val="TableGrid"/>
    <w:rsid w:val="007501DD"/>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rsid w:val="007501DD"/>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7501DD"/>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7501DD"/>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3F4238"/>
    <w:pPr>
      <w:spacing w:before="0" w:after="100" w:line="259" w:lineRule="auto"/>
      <w:ind w:left="440"/>
    </w:pPr>
    <w:rPr>
      <w:rFonts w:asciiTheme="minorHAnsi" w:eastAsiaTheme="minorEastAsia" w:hAnsiTheme="minorHAnsi" w:cs="Times New Roman"/>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03538">
      <w:bodyDiv w:val="1"/>
      <w:marLeft w:val="0"/>
      <w:marRight w:val="0"/>
      <w:marTop w:val="0"/>
      <w:marBottom w:val="0"/>
      <w:divBdr>
        <w:top w:val="none" w:sz="0" w:space="0" w:color="auto"/>
        <w:left w:val="none" w:sz="0" w:space="0" w:color="auto"/>
        <w:bottom w:val="none" w:sz="0" w:space="0" w:color="auto"/>
        <w:right w:val="none" w:sz="0" w:space="0" w:color="auto"/>
      </w:divBdr>
      <w:divsChild>
        <w:div w:id="1367606676">
          <w:marLeft w:val="418"/>
          <w:marRight w:val="0"/>
          <w:marTop w:val="50"/>
          <w:marBottom w:val="0"/>
          <w:divBdr>
            <w:top w:val="none" w:sz="0" w:space="0" w:color="auto"/>
            <w:left w:val="none" w:sz="0" w:space="0" w:color="auto"/>
            <w:bottom w:val="none" w:sz="0" w:space="0" w:color="auto"/>
            <w:right w:val="none" w:sz="0" w:space="0" w:color="auto"/>
          </w:divBdr>
        </w:div>
        <w:div w:id="1520007609">
          <w:marLeft w:val="418"/>
          <w:marRight w:val="0"/>
          <w:marTop w:val="50"/>
          <w:marBottom w:val="0"/>
          <w:divBdr>
            <w:top w:val="none" w:sz="0" w:space="0" w:color="auto"/>
            <w:left w:val="none" w:sz="0" w:space="0" w:color="auto"/>
            <w:bottom w:val="none" w:sz="0" w:space="0" w:color="auto"/>
            <w:right w:val="none" w:sz="0" w:space="0" w:color="auto"/>
          </w:divBdr>
        </w:div>
        <w:div w:id="1745640593">
          <w:marLeft w:val="418"/>
          <w:marRight w:val="0"/>
          <w:marTop w:val="50"/>
          <w:marBottom w:val="0"/>
          <w:divBdr>
            <w:top w:val="none" w:sz="0" w:space="0" w:color="auto"/>
            <w:left w:val="none" w:sz="0" w:space="0" w:color="auto"/>
            <w:bottom w:val="none" w:sz="0" w:space="0" w:color="auto"/>
            <w:right w:val="none" w:sz="0" w:space="0" w:color="auto"/>
          </w:divBdr>
        </w:div>
      </w:divsChild>
    </w:div>
    <w:div w:id="22826649">
      <w:bodyDiv w:val="1"/>
      <w:marLeft w:val="0"/>
      <w:marRight w:val="0"/>
      <w:marTop w:val="0"/>
      <w:marBottom w:val="0"/>
      <w:divBdr>
        <w:top w:val="none" w:sz="0" w:space="0" w:color="auto"/>
        <w:left w:val="none" w:sz="0" w:space="0" w:color="auto"/>
        <w:bottom w:val="none" w:sz="0" w:space="0" w:color="auto"/>
        <w:right w:val="none" w:sz="0" w:space="0" w:color="auto"/>
      </w:divBdr>
    </w:div>
    <w:div w:id="65882437">
      <w:bodyDiv w:val="1"/>
      <w:marLeft w:val="0"/>
      <w:marRight w:val="0"/>
      <w:marTop w:val="0"/>
      <w:marBottom w:val="0"/>
      <w:divBdr>
        <w:top w:val="none" w:sz="0" w:space="0" w:color="auto"/>
        <w:left w:val="none" w:sz="0" w:space="0" w:color="auto"/>
        <w:bottom w:val="none" w:sz="0" w:space="0" w:color="auto"/>
        <w:right w:val="none" w:sz="0" w:space="0" w:color="auto"/>
      </w:divBdr>
      <w:divsChild>
        <w:div w:id="2072725622">
          <w:marLeft w:val="94"/>
          <w:marRight w:val="94"/>
          <w:marTop w:val="0"/>
          <w:marBottom w:val="94"/>
          <w:divBdr>
            <w:top w:val="single" w:sz="2" w:space="0" w:color="000000"/>
            <w:left w:val="single" w:sz="2" w:space="0" w:color="000000"/>
            <w:bottom w:val="single" w:sz="2" w:space="0" w:color="000000"/>
            <w:right w:val="single" w:sz="2" w:space="0" w:color="000000"/>
          </w:divBdr>
          <w:divsChild>
            <w:div w:id="1929921530">
              <w:marLeft w:val="0"/>
              <w:marRight w:val="0"/>
              <w:marTop w:val="0"/>
              <w:marBottom w:val="0"/>
              <w:divBdr>
                <w:top w:val="none" w:sz="0" w:space="0" w:color="auto"/>
                <w:left w:val="none" w:sz="0" w:space="0" w:color="auto"/>
                <w:bottom w:val="none" w:sz="0" w:space="0" w:color="auto"/>
                <w:right w:val="none" w:sz="0" w:space="0" w:color="auto"/>
              </w:divBdr>
              <w:divsChild>
                <w:div w:id="95198189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68158827">
      <w:bodyDiv w:val="1"/>
      <w:marLeft w:val="0"/>
      <w:marRight w:val="0"/>
      <w:marTop w:val="0"/>
      <w:marBottom w:val="0"/>
      <w:divBdr>
        <w:top w:val="none" w:sz="0" w:space="0" w:color="auto"/>
        <w:left w:val="none" w:sz="0" w:space="0" w:color="auto"/>
        <w:bottom w:val="none" w:sz="0" w:space="0" w:color="auto"/>
        <w:right w:val="none" w:sz="0" w:space="0" w:color="auto"/>
      </w:divBdr>
      <w:divsChild>
        <w:div w:id="1147093163">
          <w:marLeft w:val="0"/>
          <w:marRight w:val="0"/>
          <w:marTop w:val="0"/>
          <w:marBottom w:val="0"/>
          <w:divBdr>
            <w:top w:val="single" w:sz="2" w:space="0" w:color="DDDDDD"/>
            <w:left w:val="single" w:sz="2" w:space="0" w:color="DDDDDD"/>
            <w:bottom w:val="single" w:sz="2" w:space="0" w:color="DDDDDD"/>
            <w:right w:val="single" w:sz="2" w:space="0" w:color="DDDDDD"/>
          </w:divBdr>
          <w:divsChild>
            <w:div w:id="242419484">
              <w:marLeft w:val="3840"/>
              <w:marRight w:val="240"/>
              <w:marTop w:val="94"/>
              <w:marBottom w:val="0"/>
              <w:divBdr>
                <w:top w:val="none" w:sz="0" w:space="0" w:color="auto"/>
                <w:left w:val="none" w:sz="0" w:space="0" w:color="auto"/>
                <w:bottom w:val="none" w:sz="0" w:space="0" w:color="auto"/>
                <w:right w:val="none" w:sz="0" w:space="0" w:color="auto"/>
              </w:divBdr>
              <w:divsChild>
                <w:div w:id="1066731531">
                  <w:marLeft w:val="0"/>
                  <w:marRight w:val="0"/>
                  <w:marTop w:val="0"/>
                  <w:marBottom w:val="0"/>
                  <w:divBdr>
                    <w:top w:val="none" w:sz="0" w:space="0" w:color="auto"/>
                    <w:left w:val="none" w:sz="0" w:space="0" w:color="auto"/>
                    <w:bottom w:val="none" w:sz="0" w:space="0" w:color="auto"/>
                    <w:right w:val="none" w:sz="0" w:space="0" w:color="auto"/>
                  </w:divBdr>
                  <w:divsChild>
                    <w:div w:id="2070879642">
                      <w:marLeft w:val="47"/>
                      <w:marRight w:val="0"/>
                      <w:marTop w:val="0"/>
                      <w:marBottom w:val="0"/>
                      <w:divBdr>
                        <w:top w:val="none" w:sz="0" w:space="0" w:color="auto"/>
                        <w:left w:val="none" w:sz="0" w:space="0" w:color="auto"/>
                        <w:bottom w:val="none" w:sz="0" w:space="0" w:color="auto"/>
                        <w:right w:val="none" w:sz="0" w:space="0" w:color="auto"/>
                      </w:divBdr>
                      <w:divsChild>
                        <w:div w:id="211644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776319">
      <w:bodyDiv w:val="1"/>
      <w:marLeft w:val="0"/>
      <w:marRight w:val="0"/>
      <w:marTop w:val="0"/>
      <w:marBottom w:val="0"/>
      <w:divBdr>
        <w:top w:val="none" w:sz="0" w:space="0" w:color="auto"/>
        <w:left w:val="none" w:sz="0" w:space="0" w:color="auto"/>
        <w:bottom w:val="none" w:sz="0" w:space="0" w:color="auto"/>
        <w:right w:val="none" w:sz="0" w:space="0" w:color="auto"/>
      </w:divBdr>
    </w:div>
    <w:div w:id="106510713">
      <w:bodyDiv w:val="1"/>
      <w:marLeft w:val="0"/>
      <w:marRight w:val="0"/>
      <w:marTop w:val="0"/>
      <w:marBottom w:val="0"/>
      <w:divBdr>
        <w:top w:val="none" w:sz="0" w:space="0" w:color="auto"/>
        <w:left w:val="none" w:sz="0" w:space="0" w:color="auto"/>
        <w:bottom w:val="none" w:sz="0" w:space="0" w:color="auto"/>
        <w:right w:val="none" w:sz="0" w:space="0" w:color="auto"/>
      </w:divBdr>
    </w:div>
    <w:div w:id="108667267">
      <w:bodyDiv w:val="1"/>
      <w:marLeft w:val="0"/>
      <w:marRight w:val="0"/>
      <w:marTop w:val="0"/>
      <w:marBottom w:val="0"/>
      <w:divBdr>
        <w:top w:val="none" w:sz="0" w:space="0" w:color="auto"/>
        <w:left w:val="none" w:sz="0" w:space="0" w:color="auto"/>
        <w:bottom w:val="none" w:sz="0" w:space="0" w:color="auto"/>
        <w:right w:val="none" w:sz="0" w:space="0" w:color="auto"/>
      </w:divBdr>
    </w:div>
    <w:div w:id="116875942">
      <w:bodyDiv w:val="1"/>
      <w:marLeft w:val="0"/>
      <w:marRight w:val="0"/>
      <w:marTop w:val="0"/>
      <w:marBottom w:val="0"/>
      <w:divBdr>
        <w:top w:val="none" w:sz="0" w:space="0" w:color="auto"/>
        <w:left w:val="none" w:sz="0" w:space="0" w:color="auto"/>
        <w:bottom w:val="none" w:sz="0" w:space="0" w:color="auto"/>
        <w:right w:val="none" w:sz="0" w:space="0" w:color="auto"/>
      </w:divBdr>
      <w:divsChild>
        <w:div w:id="623921327">
          <w:marLeft w:val="418"/>
          <w:marRight w:val="0"/>
          <w:marTop w:val="50"/>
          <w:marBottom w:val="0"/>
          <w:divBdr>
            <w:top w:val="none" w:sz="0" w:space="0" w:color="auto"/>
            <w:left w:val="none" w:sz="0" w:space="0" w:color="auto"/>
            <w:bottom w:val="none" w:sz="0" w:space="0" w:color="auto"/>
            <w:right w:val="none" w:sz="0" w:space="0" w:color="auto"/>
          </w:divBdr>
        </w:div>
        <w:div w:id="1109856447">
          <w:marLeft w:val="418"/>
          <w:marRight w:val="0"/>
          <w:marTop w:val="50"/>
          <w:marBottom w:val="120"/>
          <w:divBdr>
            <w:top w:val="none" w:sz="0" w:space="0" w:color="auto"/>
            <w:left w:val="none" w:sz="0" w:space="0" w:color="auto"/>
            <w:bottom w:val="none" w:sz="0" w:space="0" w:color="auto"/>
            <w:right w:val="none" w:sz="0" w:space="0" w:color="auto"/>
          </w:divBdr>
        </w:div>
        <w:div w:id="2031564248">
          <w:marLeft w:val="418"/>
          <w:marRight w:val="0"/>
          <w:marTop w:val="50"/>
          <w:marBottom w:val="0"/>
          <w:divBdr>
            <w:top w:val="none" w:sz="0" w:space="0" w:color="auto"/>
            <w:left w:val="none" w:sz="0" w:space="0" w:color="auto"/>
            <w:bottom w:val="none" w:sz="0" w:space="0" w:color="auto"/>
            <w:right w:val="none" w:sz="0" w:space="0" w:color="auto"/>
          </w:divBdr>
        </w:div>
      </w:divsChild>
    </w:div>
    <w:div w:id="120195473">
      <w:bodyDiv w:val="1"/>
      <w:marLeft w:val="0"/>
      <w:marRight w:val="0"/>
      <w:marTop w:val="0"/>
      <w:marBottom w:val="0"/>
      <w:divBdr>
        <w:top w:val="none" w:sz="0" w:space="0" w:color="auto"/>
        <w:left w:val="none" w:sz="0" w:space="0" w:color="auto"/>
        <w:bottom w:val="none" w:sz="0" w:space="0" w:color="auto"/>
        <w:right w:val="none" w:sz="0" w:space="0" w:color="auto"/>
      </w:divBdr>
    </w:div>
    <w:div w:id="131484003">
      <w:bodyDiv w:val="1"/>
      <w:marLeft w:val="0"/>
      <w:marRight w:val="0"/>
      <w:marTop w:val="0"/>
      <w:marBottom w:val="0"/>
      <w:divBdr>
        <w:top w:val="none" w:sz="0" w:space="0" w:color="auto"/>
        <w:left w:val="none" w:sz="0" w:space="0" w:color="auto"/>
        <w:bottom w:val="none" w:sz="0" w:space="0" w:color="auto"/>
        <w:right w:val="none" w:sz="0" w:space="0" w:color="auto"/>
      </w:divBdr>
      <w:divsChild>
        <w:div w:id="108162856">
          <w:marLeft w:val="547"/>
          <w:marRight w:val="0"/>
          <w:marTop w:val="154"/>
          <w:marBottom w:val="0"/>
          <w:divBdr>
            <w:top w:val="none" w:sz="0" w:space="0" w:color="auto"/>
            <w:left w:val="none" w:sz="0" w:space="0" w:color="auto"/>
            <w:bottom w:val="none" w:sz="0" w:space="0" w:color="auto"/>
            <w:right w:val="none" w:sz="0" w:space="0" w:color="auto"/>
          </w:divBdr>
        </w:div>
      </w:divsChild>
    </w:div>
    <w:div w:id="148982772">
      <w:bodyDiv w:val="1"/>
      <w:marLeft w:val="0"/>
      <w:marRight w:val="0"/>
      <w:marTop w:val="0"/>
      <w:marBottom w:val="0"/>
      <w:divBdr>
        <w:top w:val="none" w:sz="0" w:space="0" w:color="auto"/>
        <w:left w:val="none" w:sz="0" w:space="0" w:color="auto"/>
        <w:bottom w:val="none" w:sz="0" w:space="0" w:color="auto"/>
        <w:right w:val="none" w:sz="0" w:space="0" w:color="auto"/>
      </w:divBdr>
    </w:div>
    <w:div w:id="149031073">
      <w:bodyDiv w:val="1"/>
      <w:marLeft w:val="0"/>
      <w:marRight w:val="0"/>
      <w:marTop w:val="0"/>
      <w:marBottom w:val="0"/>
      <w:divBdr>
        <w:top w:val="none" w:sz="0" w:space="0" w:color="auto"/>
        <w:left w:val="none" w:sz="0" w:space="0" w:color="auto"/>
        <w:bottom w:val="none" w:sz="0" w:space="0" w:color="auto"/>
        <w:right w:val="none" w:sz="0" w:space="0" w:color="auto"/>
      </w:divBdr>
    </w:div>
    <w:div w:id="165216744">
      <w:bodyDiv w:val="1"/>
      <w:marLeft w:val="0"/>
      <w:marRight w:val="0"/>
      <w:marTop w:val="0"/>
      <w:marBottom w:val="0"/>
      <w:divBdr>
        <w:top w:val="none" w:sz="0" w:space="0" w:color="auto"/>
        <w:left w:val="none" w:sz="0" w:space="0" w:color="auto"/>
        <w:bottom w:val="none" w:sz="0" w:space="0" w:color="auto"/>
        <w:right w:val="none" w:sz="0" w:space="0" w:color="auto"/>
      </w:divBdr>
    </w:div>
    <w:div w:id="179052048">
      <w:bodyDiv w:val="1"/>
      <w:marLeft w:val="0"/>
      <w:marRight w:val="0"/>
      <w:marTop w:val="0"/>
      <w:marBottom w:val="0"/>
      <w:divBdr>
        <w:top w:val="none" w:sz="0" w:space="0" w:color="auto"/>
        <w:left w:val="none" w:sz="0" w:space="0" w:color="auto"/>
        <w:bottom w:val="none" w:sz="0" w:space="0" w:color="auto"/>
        <w:right w:val="none" w:sz="0" w:space="0" w:color="auto"/>
      </w:divBdr>
    </w:div>
    <w:div w:id="187766576">
      <w:bodyDiv w:val="1"/>
      <w:marLeft w:val="0"/>
      <w:marRight w:val="0"/>
      <w:marTop w:val="0"/>
      <w:marBottom w:val="0"/>
      <w:divBdr>
        <w:top w:val="none" w:sz="0" w:space="0" w:color="auto"/>
        <w:left w:val="none" w:sz="0" w:space="0" w:color="auto"/>
        <w:bottom w:val="none" w:sz="0" w:space="0" w:color="auto"/>
        <w:right w:val="none" w:sz="0" w:space="0" w:color="auto"/>
      </w:divBdr>
    </w:div>
    <w:div w:id="196241392">
      <w:bodyDiv w:val="1"/>
      <w:marLeft w:val="0"/>
      <w:marRight w:val="0"/>
      <w:marTop w:val="0"/>
      <w:marBottom w:val="0"/>
      <w:divBdr>
        <w:top w:val="none" w:sz="0" w:space="0" w:color="auto"/>
        <w:left w:val="none" w:sz="0" w:space="0" w:color="auto"/>
        <w:bottom w:val="none" w:sz="0" w:space="0" w:color="auto"/>
        <w:right w:val="none" w:sz="0" w:space="0" w:color="auto"/>
      </w:divBdr>
    </w:div>
    <w:div w:id="201284884">
      <w:bodyDiv w:val="1"/>
      <w:marLeft w:val="0"/>
      <w:marRight w:val="0"/>
      <w:marTop w:val="0"/>
      <w:marBottom w:val="0"/>
      <w:divBdr>
        <w:top w:val="none" w:sz="0" w:space="0" w:color="auto"/>
        <w:left w:val="none" w:sz="0" w:space="0" w:color="auto"/>
        <w:bottom w:val="none" w:sz="0" w:space="0" w:color="auto"/>
        <w:right w:val="none" w:sz="0" w:space="0" w:color="auto"/>
      </w:divBdr>
      <w:divsChild>
        <w:div w:id="155345010">
          <w:marLeft w:val="94"/>
          <w:marRight w:val="94"/>
          <w:marTop w:val="0"/>
          <w:marBottom w:val="94"/>
          <w:divBdr>
            <w:top w:val="single" w:sz="2" w:space="0" w:color="000000"/>
            <w:left w:val="single" w:sz="2" w:space="0" w:color="000000"/>
            <w:bottom w:val="single" w:sz="2" w:space="0" w:color="000000"/>
            <w:right w:val="single" w:sz="2" w:space="0" w:color="000000"/>
          </w:divBdr>
          <w:divsChild>
            <w:div w:id="288123154">
              <w:marLeft w:val="0"/>
              <w:marRight w:val="0"/>
              <w:marTop w:val="0"/>
              <w:marBottom w:val="0"/>
              <w:divBdr>
                <w:top w:val="none" w:sz="0" w:space="0" w:color="auto"/>
                <w:left w:val="none" w:sz="0" w:space="0" w:color="auto"/>
                <w:bottom w:val="none" w:sz="0" w:space="0" w:color="auto"/>
                <w:right w:val="none" w:sz="0" w:space="0" w:color="auto"/>
              </w:divBdr>
              <w:divsChild>
                <w:div w:id="1133255132">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202639530">
      <w:bodyDiv w:val="1"/>
      <w:marLeft w:val="0"/>
      <w:marRight w:val="0"/>
      <w:marTop w:val="0"/>
      <w:marBottom w:val="0"/>
      <w:divBdr>
        <w:top w:val="none" w:sz="0" w:space="0" w:color="auto"/>
        <w:left w:val="none" w:sz="0" w:space="0" w:color="auto"/>
        <w:bottom w:val="none" w:sz="0" w:space="0" w:color="auto"/>
        <w:right w:val="none" w:sz="0" w:space="0" w:color="auto"/>
      </w:divBdr>
      <w:divsChild>
        <w:div w:id="1179082699">
          <w:marLeft w:val="0"/>
          <w:marRight w:val="0"/>
          <w:marTop w:val="0"/>
          <w:marBottom w:val="0"/>
          <w:divBdr>
            <w:top w:val="none" w:sz="0" w:space="0" w:color="auto"/>
            <w:left w:val="none" w:sz="0" w:space="0" w:color="auto"/>
            <w:bottom w:val="none" w:sz="0" w:space="0" w:color="auto"/>
            <w:right w:val="none" w:sz="0" w:space="0" w:color="auto"/>
          </w:divBdr>
          <w:divsChild>
            <w:div w:id="1340162922">
              <w:marLeft w:val="0"/>
              <w:marRight w:val="0"/>
              <w:marTop w:val="0"/>
              <w:marBottom w:val="0"/>
              <w:divBdr>
                <w:top w:val="none" w:sz="0" w:space="0" w:color="auto"/>
                <w:left w:val="none" w:sz="0" w:space="0" w:color="auto"/>
                <w:bottom w:val="none" w:sz="0" w:space="0" w:color="auto"/>
                <w:right w:val="none" w:sz="0" w:space="0" w:color="auto"/>
              </w:divBdr>
              <w:divsChild>
                <w:div w:id="613635170">
                  <w:marLeft w:val="0"/>
                  <w:marRight w:val="0"/>
                  <w:marTop w:val="0"/>
                  <w:marBottom w:val="0"/>
                  <w:divBdr>
                    <w:top w:val="none" w:sz="0" w:space="0" w:color="auto"/>
                    <w:left w:val="none" w:sz="0" w:space="0" w:color="auto"/>
                    <w:bottom w:val="none" w:sz="0" w:space="0" w:color="auto"/>
                    <w:right w:val="none" w:sz="0" w:space="0" w:color="auto"/>
                  </w:divBdr>
                  <w:divsChild>
                    <w:div w:id="1874346296">
                      <w:marLeft w:val="0"/>
                      <w:marRight w:val="0"/>
                      <w:marTop w:val="0"/>
                      <w:marBottom w:val="0"/>
                      <w:divBdr>
                        <w:top w:val="none" w:sz="0" w:space="0" w:color="auto"/>
                        <w:left w:val="none" w:sz="0" w:space="0" w:color="auto"/>
                        <w:bottom w:val="none" w:sz="0" w:space="0" w:color="auto"/>
                        <w:right w:val="none" w:sz="0" w:space="0" w:color="auto"/>
                      </w:divBdr>
                      <w:divsChild>
                        <w:div w:id="1611618420">
                          <w:marLeft w:val="0"/>
                          <w:marRight w:val="0"/>
                          <w:marTop w:val="0"/>
                          <w:marBottom w:val="0"/>
                          <w:divBdr>
                            <w:top w:val="none" w:sz="0" w:space="0" w:color="auto"/>
                            <w:left w:val="none" w:sz="0" w:space="0" w:color="auto"/>
                            <w:bottom w:val="none" w:sz="0" w:space="0" w:color="auto"/>
                            <w:right w:val="none" w:sz="0" w:space="0" w:color="auto"/>
                          </w:divBdr>
                          <w:divsChild>
                            <w:div w:id="609359015">
                              <w:marLeft w:val="0"/>
                              <w:marRight w:val="0"/>
                              <w:marTop w:val="0"/>
                              <w:marBottom w:val="0"/>
                              <w:divBdr>
                                <w:top w:val="none" w:sz="0" w:space="0" w:color="auto"/>
                                <w:left w:val="none" w:sz="0" w:space="0" w:color="auto"/>
                                <w:bottom w:val="none" w:sz="0" w:space="0" w:color="auto"/>
                                <w:right w:val="none" w:sz="0" w:space="0" w:color="auto"/>
                              </w:divBdr>
                            </w:div>
                            <w:div w:id="213420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223583">
      <w:bodyDiv w:val="1"/>
      <w:marLeft w:val="0"/>
      <w:marRight w:val="0"/>
      <w:marTop w:val="0"/>
      <w:marBottom w:val="0"/>
      <w:divBdr>
        <w:top w:val="none" w:sz="0" w:space="0" w:color="auto"/>
        <w:left w:val="none" w:sz="0" w:space="0" w:color="auto"/>
        <w:bottom w:val="none" w:sz="0" w:space="0" w:color="auto"/>
        <w:right w:val="none" w:sz="0" w:space="0" w:color="auto"/>
      </w:divBdr>
    </w:div>
    <w:div w:id="218636269">
      <w:bodyDiv w:val="1"/>
      <w:marLeft w:val="0"/>
      <w:marRight w:val="0"/>
      <w:marTop w:val="0"/>
      <w:marBottom w:val="0"/>
      <w:divBdr>
        <w:top w:val="none" w:sz="0" w:space="0" w:color="auto"/>
        <w:left w:val="none" w:sz="0" w:space="0" w:color="auto"/>
        <w:bottom w:val="none" w:sz="0" w:space="0" w:color="auto"/>
        <w:right w:val="none" w:sz="0" w:space="0" w:color="auto"/>
      </w:divBdr>
    </w:div>
    <w:div w:id="223831662">
      <w:bodyDiv w:val="1"/>
      <w:marLeft w:val="0"/>
      <w:marRight w:val="0"/>
      <w:marTop w:val="0"/>
      <w:marBottom w:val="0"/>
      <w:divBdr>
        <w:top w:val="none" w:sz="0" w:space="0" w:color="auto"/>
        <w:left w:val="none" w:sz="0" w:space="0" w:color="auto"/>
        <w:bottom w:val="none" w:sz="0" w:space="0" w:color="auto"/>
        <w:right w:val="none" w:sz="0" w:space="0" w:color="auto"/>
      </w:divBdr>
      <w:divsChild>
        <w:div w:id="934900511">
          <w:marLeft w:val="94"/>
          <w:marRight w:val="94"/>
          <w:marTop w:val="0"/>
          <w:marBottom w:val="94"/>
          <w:divBdr>
            <w:top w:val="single" w:sz="2" w:space="0" w:color="000000"/>
            <w:left w:val="single" w:sz="2" w:space="0" w:color="000000"/>
            <w:bottom w:val="single" w:sz="2" w:space="0" w:color="000000"/>
            <w:right w:val="single" w:sz="2" w:space="0" w:color="000000"/>
          </w:divBdr>
          <w:divsChild>
            <w:div w:id="796264093">
              <w:marLeft w:val="0"/>
              <w:marRight w:val="0"/>
              <w:marTop w:val="0"/>
              <w:marBottom w:val="0"/>
              <w:divBdr>
                <w:top w:val="none" w:sz="0" w:space="0" w:color="auto"/>
                <w:left w:val="none" w:sz="0" w:space="0" w:color="auto"/>
                <w:bottom w:val="none" w:sz="0" w:space="0" w:color="auto"/>
                <w:right w:val="none" w:sz="0" w:space="0" w:color="auto"/>
              </w:divBdr>
              <w:divsChild>
                <w:div w:id="54206301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224149520">
      <w:bodyDiv w:val="1"/>
      <w:marLeft w:val="0"/>
      <w:marRight w:val="0"/>
      <w:marTop w:val="0"/>
      <w:marBottom w:val="0"/>
      <w:divBdr>
        <w:top w:val="none" w:sz="0" w:space="0" w:color="auto"/>
        <w:left w:val="none" w:sz="0" w:space="0" w:color="auto"/>
        <w:bottom w:val="none" w:sz="0" w:space="0" w:color="auto"/>
        <w:right w:val="none" w:sz="0" w:space="0" w:color="auto"/>
      </w:divBdr>
    </w:div>
    <w:div w:id="236213815">
      <w:bodyDiv w:val="1"/>
      <w:marLeft w:val="0"/>
      <w:marRight w:val="0"/>
      <w:marTop w:val="0"/>
      <w:marBottom w:val="0"/>
      <w:divBdr>
        <w:top w:val="none" w:sz="0" w:space="0" w:color="auto"/>
        <w:left w:val="none" w:sz="0" w:space="0" w:color="auto"/>
        <w:bottom w:val="none" w:sz="0" w:space="0" w:color="auto"/>
        <w:right w:val="none" w:sz="0" w:space="0" w:color="auto"/>
      </w:divBdr>
    </w:div>
    <w:div w:id="257560776">
      <w:bodyDiv w:val="1"/>
      <w:marLeft w:val="0"/>
      <w:marRight w:val="0"/>
      <w:marTop w:val="0"/>
      <w:marBottom w:val="0"/>
      <w:divBdr>
        <w:top w:val="none" w:sz="0" w:space="0" w:color="auto"/>
        <w:left w:val="none" w:sz="0" w:space="0" w:color="auto"/>
        <w:bottom w:val="none" w:sz="0" w:space="0" w:color="auto"/>
        <w:right w:val="none" w:sz="0" w:space="0" w:color="auto"/>
      </w:divBdr>
    </w:div>
    <w:div w:id="259526916">
      <w:bodyDiv w:val="1"/>
      <w:marLeft w:val="0"/>
      <w:marRight w:val="0"/>
      <w:marTop w:val="0"/>
      <w:marBottom w:val="0"/>
      <w:divBdr>
        <w:top w:val="none" w:sz="0" w:space="0" w:color="auto"/>
        <w:left w:val="none" w:sz="0" w:space="0" w:color="auto"/>
        <w:bottom w:val="none" w:sz="0" w:space="0" w:color="auto"/>
        <w:right w:val="none" w:sz="0" w:space="0" w:color="auto"/>
      </w:divBdr>
      <w:divsChild>
        <w:div w:id="720635114">
          <w:marLeft w:val="418"/>
          <w:marRight w:val="0"/>
          <w:marTop w:val="50"/>
          <w:marBottom w:val="0"/>
          <w:divBdr>
            <w:top w:val="none" w:sz="0" w:space="0" w:color="auto"/>
            <w:left w:val="none" w:sz="0" w:space="0" w:color="auto"/>
            <w:bottom w:val="none" w:sz="0" w:space="0" w:color="auto"/>
            <w:right w:val="none" w:sz="0" w:space="0" w:color="auto"/>
          </w:divBdr>
        </w:div>
        <w:div w:id="831994715">
          <w:marLeft w:val="418"/>
          <w:marRight w:val="0"/>
          <w:marTop w:val="50"/>
          <w:marBottom w:val="0"/>
          <w:divBdr>
            <w:top w:val="none" w:sz="0" w:space="0" w:color="auto"/>
            <w:left w:val="none" w:sz="0" w:space="0" w:color="auto"/>
            <w:bottom w:val="none" w:sz="0" w:space="0" w:color="auto"/>
            <w:right w:val="none" w:sz="0" w:space="0" w:color="auto"/>
          </w:divBdr>
        </w:div>
      </w:divsChild>
    </w:div>
    <w:div w:id="266892143">
      <w:bodyDiv w:val="1"/>
      <w:marLeft w:val="0"/>
      <w:marRight w:val="0"/>
      <w:marTop w:val="0"/>
      <w:marBottom w:val="0"/>
      <w:divBdr>
        <w:top w:val="none" w:sz="0" w:space="0" w:color="auto"/>
        <w:left w:val="none" w:sz="0" w:space="0" w:color="auto"/>
        <w:bottom w:val="none" w:sz="0" w:space="0" w:color="auto"/>
        <w:right w:val="none" w:sz="0" w:space="0" w:color="auto"/>
      </w:divBdr>
    </w:div>
    <w:div w:id="272132617">
      <w:bodyDiv w:val="1"/>
      <w:marLeft w:val="0"/>
      <w:marRight w:val="0"/>
      <w:marTop w:val="0"/>
      <w:marBottom w:val="0"/>
      <w:divBdr>
        <w:top w:val="none" w:sz="0" w:space="0" w:color="auto"/>
        <w:left w:val="none" w:sz="0" w:space="0" w:color="auto"/>
        <w:bottom w:val="none" w:sz="0" w:space="0" w:color="auto"/>
        <w:right w:val="none" w:sz="0" w:space="0" w:color="auto"/>
      </w:divBdr>
    </w:div>
    <w:div w:id="285426564">
      <w:bodyDiv w:val="1"/>
      <w:marLeft w:val="0"/>
      <w:marRight w:val="0"/>
      <w:marTop w:val="0"/>
      <w:marBottom w:val="0"/>
      <w:divBdr>
        <w:top w:val="none" w:sz="0" w:space="0" w:color="auto"/>
        <w:left w:val="none" w:sz="0" w:space="0" w:color="auto"/>
        <w:bottom w:val="none" w:sz="0" w:space="0" w:color="auto"/>
        <w:right w:val="none" w:sz="0" w:space="0" w:color="auto"/>
      </w:divBdr>
    </w:div>
    <w:div w:id="295724186">
      <w:bodyDiv w:val="1"/>
      <w:marLeft w:val="0"/>
      <w:marRight w:val="0"/>
      <w:marTop w:val="0"/>
      <w:marBottom w:val="0"/>
      <w:divBdr>
        <w:top w:val="none" w:sz="0" w:space="0" w:color="auto"/>
        <w:left w:val="none" w:sz="0" w:space="0" w:color="auto"/>
        <w:bottom w:val="none" w:sz="0" w:space="0" w:color="auto"/>
        <w:right w:val="none" w:sz="0" w:space="0" w:color="auto"/>
      </w:divBdr>
      <w:divsChild>
        <w:div w:id="1472405486">
          <w:marLeft w:val="94"/>
          <w:marRight w:val="94"/>
          <w:marTop w:val="0"/>
          <w:marBottom w:val="94"/>
          <w:divBdr>
            <w:top w:val="single" w:sz="2" w:space="0" w:color="000000"/>
            <w:left w:val="single" w:sz="2" w:space="0" w:color="000000"/>
            <w:bottom w:val="single" w:sz="2" w:space="0" w:color="000000"/>
            <w:right w:val="single" w:sz="2" w:space="0" w:color="000000"/>
          </w:divBdr>
          <w:divsChild>
            <w:div w:id="805896648">
              <w:marLeft w:val="0"/>
              <w:marRight w:val="0"/>
              <w:marTop w:val="0"/>
              <w:marBottom w:val="0"/>
              <w:divBdr>
                <w:top w:val="none" w:sz="0" w:space="0" w:color="auto"/>
                <w:left w:val="none" w:sz="0" w:space="0" w:color="auto"/>
                <w:bottom w:val="none" w:sz="0" w:space="0" w:color="auto"/>
                <w:right w:val="none" w:sz="0" w:space="0" w:color="auto"/>
              </w:divBdr>
              <w:divsChild>
                <w:div w:id="647786034">
                  <w:marLeft w:val="1186"/>
                  <w:marRight w:val="0"/>
                  <w:marTop w:val="0"/>
                  <w:marBottom w:val="0"/>
                  <w:divBdr>
                    <w:top w:val="none" w:sz="0" w:space="0" w:color="auto"/>
                    <w:left w:val="single" w:sz="4" w:space="7" w:color="CCD2D2"/>
                    <w:bottom w:val="none" w:sz="0" w:space="0" w:color="auto"/>
                    <w:right w:val="none" w:sz="0" w:space="0" w:color="auto"/>
                  </w:divBdr>
                  <w:divsChild>
                    <w:div w:id="19475913">
                      <w:marLeft w:val="0"/>
                      <w:marRight w:val="0"/>
                      <w:marTop w:val="0"/>
                      <w:marBottom w:val="282"/>
                      <w:divBdr>
                        <w:top w:val="none" w:sz="0" w:space="0" w:color="auto"/>
                        <w:left w:val="none" w:sz="0" w:space="0" w:color="auto"/>
                        <w:bottom w:val="none" w:sz="0" w:space="0" w:color="auto"/>
                        <w:right w:val="none" w:sz="0" w:space="0" w:color="auto"/>
                      </w:divBdr>
                      <w:divsChild>
                        <w:div w:id="1458642319">
                          <w:marLeft w:val="0"/>
                          <w:marRight w:val="0"/>
                          <w:marTop w:val="0"/>
                          <w:marBottom w:val="847"/>
                          <w:divBdr>
                            <w:top w:val="none" w:sz="0" w:space="0" w:color="auto"/>
                            <w:left w:val="none" w:sz="0" w:space="0" w:color="auto"/>
                            <w:bottom w:val="none" w:sz="0" w:space="0" w:color="auto"/>
                            <w:right w:val="none" w:sz="0" w:space="0" w:color="auto"/>
                          </w:divBdr>
                        </w:div>
                      </w:divsChild>
                    </w:div>
                    <w:div w:id="156459905">
                      <w:marLeft w:val="0"/>
                      <w:marRight w:val="0"/>
                      <w:marTop w:val="0"/>
                      <w:marBottom w:val="282"/>
                      <w:divBdr>
                        <w:top w:val="none" w:sz="0" w:space="0" w:color="auto"/>
                        <w:left w:val="none" w:sz="0" w:space="0" w:color="auto"/>
                        <w:bottom w:val="none" w:sz="0" w:space="0" w:color="auto"/>
                        <w:right w:val="none" w:sz="0" w:space="0" w:color="auto"/>
                      </w:divBdr>
                      <w:divsChild>
                        <w:div w:id="317417983">
                          <w:marLeft w:val="0"/>
                          <w:marRight w:val="0"/>
                          <w:marTop w:val="0"/>
                          <w:marBottom w:val="847"/>
                          <w:divBdr>
                            <w:top w:val="none" w:sz="0" w:space="0" w:color="auto"/>
                            <w:left w:val="none" w:sz="0" w:space="0" w:color="auto"/>
                            <w:bottom w:val="none" w:sz="0" w:space="0" w:color="auto"/>
                            <w:right w:val="none" w:sz="0" w:space="0" w:color="auto"/>
                          </w:divBdr>
                        </w:div>
                      </w:divsChild>
                    </w:div>
                    <w:div w:id="542256359">
                      <w:marLeft w:val="0"/>
                      <w:marRight w:val="0"/>
                      <w:marTop w:val="0"/>
                      <w:marBottom w:val="282"/>
                      <w:divBdr>
                        <w:top w:val="none" w:sz="0" w:space="0" w:color="auto"/>
                        <w:left w:val="none" w:sz="0" w:space="0" w:color="auto"/>
                        <w:bottom w:val="none" w:sz="0" w:space="0" w:color="auto"/>
                        <w:right w:val="none" w:sz="0" w:space="0" w:color="auto"/>
                      </w:divBdr>
                      <w:divsChild>
                        <w:div w:id="120613916">
                          <w:marLeft w:val="0"/>
                          <w:marRight w:val="0"/>
                          <w:marTop w:val="0"/>
                          <w:marBottom w:val="847"/>
                          <w:divBdr>
                            <w:top w:val="none" w:sz="0" w:space="0" w:color="auto"/>
                            <w:left w:val="none" w:sz="0" w:space="0" w:color="auto"/>
                            <w:bottom w:val="none" w:sz="0" w:space="0" w:color="auto"/>
                            <w:right w:val="none" w:sz="0" w:space="0" w:color="auto"/>
                          </w:divBdr>
                        </w:div>
                      </w:divsChild>
                    </w:div>
                    <w:div w:id="1467622156">
                      <w:marLeft w:val="0"/>
                      <w:marRight w:val="0"/>
                      <w:marTop w:val="0"/>
                      <w:marBottom w:val="282"/>
                      <w:divBdr>
                        <w:top w:val="none" w:sz="0" w:space="0" w:color="auto"/>
                        <w:left w:val="none" w:sz="0" w:space="0" w:color="auto"/>
                        <w:bottom w:val="none" w:sz="0" w:space="0" w:color="auto"/>
                        <w:right w:val="none" w:sz="0" w:space="0" w:color="auto"/>
                      </w:divBdr>
                      <w:divsChild>
                        <w:div w:id="353727872">
                          <w:marLeft w:val="0"/>
                          <w:marRight w:val="0"/>
                          <w:marTop w:val="0"/>
                          <w:marBottom w:val="847"/>
                          <w:divBdr>
                            <w:top w:val="none" w:sz="0" w:space="0" w:color="auto"/>
                            <w:left w:val="none" w:sz="0" w:space="0" w:color="auto"/>
                            <w:bottom w:val="none" w:sz="0" w:space="0" w:color="auto"/>
                            <w:right w:val="none" w:sz="0" w:space="0" w:color="auto"/>
                          </w:divBdr>
                        </w:div>
                      </w:divsChild>
                    </w:div>
                    <w:div w:id="2039625709">
                      <w:marLeft w:val="0"/>
                      <w:marRight w:val="0"/>
                      <w:marTop w:val="0"/>
                      <w:marBottom w:val="282"/>
                      <w:divBdr>
                        <w:top w:val="none" w:sz="0" w:space="0" w:color="auto"/>
                        <w:left w:val="none" w:sz="0" w:space="0" w:color="auto"/>
                        <w:bottom w:val="none" w:sz="0" w:space="0" w:color="auto"/>
                        <w:right w:val="none" w:sz="0" w:space="0" w:color="auto"/>
                      </w:divBdr>
                      <w:divsChild>
                        <w:div w:id="1699694063">
                          <w:marLeft w:val="0"/>
                          <w:marRight w:val="0"/>
                          <w:marTop w:val="0"/>
                          <w:marBottom w:val="847"/>
                          <w:divBdr>
                            <w:top w:val="none" w:sz="0" w:space="0" w:color="auto"/>
                            <w:left w:val="none" w:sz="0" w:space="0" w:color="auto"/>
                            <w:bottom w:val="none" w:sz="0" w:space="0" w:color="auto"/>
                            <w:right w:val="none" w:sz="0" w:space="0" w:color="auto"/>
                          </w:divBdr>
                        </w:div>
                      </w:divsChild>
                    </w:div>
                  </w:divsChild>
                </w:div>
              </w:divsChild>
            </w:div>
          </w:divsChild>
        </w:div>
      </w:divsChild>
    </w:div>
    <w:div w:id="327099212">
      <w:bodyDiv w:val="1"/>
      <w:marLeft w:val="188"/>
      <w:marRight w:val="188"/>
      <w:marTop w:val="0"/>
      <w:marBottom w:val="0"/>
      <w:divBdr>
        <w:top w:val="none" w:sz="0" w:space="0" w:color="auto"/>
        <w:left w:val="none" w:sz="0" w:space="0" w:color="auto"/>
        <w:bottom w:val="none" w:sz="0" w:space="0" w:color="auto"/>
        <w:right w:val="none" w:sz="0" w:space="0" w:color="auto"/>
      </w:divBdr>
      <w:divsChild>
        <w:div w:id="7920948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1763668">
      <w:bodyDiv w:val="1"/>
      <w:marLeft w:val="0"/>
      <w:marRight w:val="0"/>
      <w:marTop w:val="0"/>
      <w:marBottom w:val="0"/>
      <w:divBdr>
        <w:top w:val="none" w:sz="0" w:space="0" w:color="auto"/>
        <w:left w:val="none" w:sz="0" w:space="0" w:color="auto"/>
        <w:bottom w:val="none" w:sz="0" w:space="0" w:color="auto"/>
        <w:right w:val="none" w:sz="0" w:space="0" w:color="auto"/>
      </w:divBdr>
      <w:divsChild>
        <w:div w:id="510265975">
          <w:marLeft w:val="0"/>
          <w:marRight w:val="0"/>
          <w:marTop w:val="0"/>
          <w:marBottom w:val="0"/>
          <w:divBdr>
            <w:top w:val="none" w:sz="0" w:space="0" w:color="auto"/>
            <w:left w:val="none" w:sz="0" w:space="0" w:color="auto"/>
            <w:bottom w:val="none" w:sz="0" w:space="0" w:color="auto"/>
            <w:right w:val="none" w:sz="0" w:space="0" w:color="auto"/>
          </w:divBdr>
          <w:divsChild>
            <w:div w:id="157040265">
              <w:marLeft w:val="0"/>
              <w:marRight w:val="0"/>
              <w:marTop w:val="0"/>
              <w:marBottom w:val="0"/>
              <w:divBdr>
                <w:top w:val="none" w:sz="0" w:space="0" w:color="auto"/>
                <w:left w:val="none" w:sz="0" w:space="0" w:color="auto"/>
                <w:bottom w:val="none" w:sz="0" w:space="0" w:color="auto"/>
                <w:right w:val="none" w:sz="0" w:space="0" w:color="auto"/>
              </w:divBdr>
              <w:divsChild>
                <w:div w:id="222720969">
                  <w:marLeft w:val="0"/>
                  <w:marRight w:val="0"/>
                  <w:marTop w:val="0"/>
                  <w:marBottom w:val="0"/>
                  <w:divBdr>
                    <w:top w:val="none" w:sz="0" w:space="0" w:color="auto"/>
                    <w:left w:val="none" w:sz="0" w:space="0" w:color="auto"/>
                    <w:bottom w:val="none" w:sz="0" w:space="0" w:color="auto"/>
                    <w:right w:val="none" w:sz="0" w:space="0" w:color="auto"/>
                  </w:divBdr>
                  <w:divsChild>
                    <w:div w:id="2443943">
                      <w:marLeft w:val="0"/>
                      <w:marRight w:val="0"/>
                      <w:marTop w:val="0"/>
                      <w:marBottom w:val="0"/>
                      <w:divBdr>
                        <w:top w:val="none" w:sz="0" w:space="0" w:color="auto"/>
                        <w:left w:val="none" w:sz="0" w:space="0" w:color="auto"/>
                        <w:bottom w:val="none" w:sz="0" w:space="0" w:color="auto"/>
                        <w:right w:val="none" w:sz="0" w:space="0" w:color="auto"/>
                      </w:divBdr>
                      <w:divsChild>
                        <w:div w:id="625281668">
                          <w:marLeft w:val="0"/>
                          <w:marRight w:val="0"/>
                          <w:marTop w:val="0"/>
                          <w:marBottom w:val="0"/>
                          <w:divBdr>
                            <w:top w:val="none" w:sz="0" w:space="0" w:color="auto"/>
                            <w:left w:val="none" w:sz="0" w:space="0" w:color="auto"/>
                            <w:bottom w:val="none" w:sz="0" w:space="0" w:color="auto"/>
                            <w:right w:val="none" w:sz="0" w:space="0" w:color="auto"/>
                          </w:divBdr>
                          <w:divsChild>
                            <w:div w:id="133086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5960908">
      <w:bodyDiv w:val="1"/>
      <w:marLeft w:val="0"/>
      <w:marRight w:val="0"/>
      <w:marTop w:val="0"/>
      <w:marBottom w:val="0"/>
      <w:divBdr>
        <w:top w:val="none" w:sz="0" w:space="0" w:color="auto"/>
        <w:left w:val="none" w:sz="0" w:space="0" w:color="auto"/>
        <w:bottom w:val="none" w:sz="0" w:space="0" w:color="auto"/>
        <w:right w:val="none" w:sz="0" w:space="0" w:color="auto"/>
      </w:divBdr>
    </w:div>
    <w:div w:id="341972685">
      <w:bodyDiv w:val="1"/>
      <w:marLeft w:val="0"/>
      <w:marRight w:val="0"/>
      <w:marTop w:val="0"/>
      <w:marBottom w:val="0"/>
      <w:divBdr>
        <w:top w:val="none" w:sz="0" w:space="0" w:color="auto"/>
        <w:left w:val="none" w:sz="0" w:space="0" w:color="auto"/>
        <w:bottom w:val="none" w:sz="0" w:space="0" w:color="auto"/>
        <w:right w:val="none" w:sz="0" w:space="0" w:color="auto"/>
      </w:divBdr>
      <w:divsChild>
        <w:div w:id="155540273">
          <w:marLeft w:val="0"/>
          <w:marRight w:val="0"/>
          <w:marTop w:val="0"/>
          <w:marBottom w:val="0"/>
          <w:divBdr>
            <w:top w:val="none" w:sz="0" w:space="0" w:color="auto"/>
            <w:left w:val="none" w:sz="0" w:space="0" w:color="auto"/>
            <w:bottom w:val="none" w:sz="0" w:space="0" w:color="auto"/>
            <w:right w:val="none" w:sz="0" w:space="0" w:color="auto"/>
          </w:divBdr>
          <w:divsChild>
            <w:div w:id="365064550">
              <w:marLeft w:val="0"/>
              <w:marRight w:val="0"/>
              <w:marTop w:val="0"/>
              <w:marBottom w:val="0"/>
              <w:divBdr>
                <w:top w:val="none" w:sz="0" w:space="0" w:color="auto"/>
                <w:left w:val="none" w:sz="0" w:space="0" w:color="auto"/>
                <w:bottom w:val="none" w:sz="0" w:space="0" w:color="auto"/>
                <w:right w:val="none" w:sz="0" w:space="0" w:color="auto"/>
              </w:divBdr>
              <w:divsChild>
                <w:div w:id="120494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213384">
      <w:bodyDiv w:val="1"/>
      <w:marLeft w:val="0"/>
      <w:marRight w:val="0"/>
      <w:marTop w:val="0"/>
      <w:marBottom w:val="0"/>
      <w:divBdr>
        <w:top w:val="none" w:sz="0" w:space="0" w:color="auto"/>
        <w:left w:val="none" w:sz="0" w:space="0" w:color="auto"/>
        <w:bottom w:val="none" w:sz="0" w:space="0" w:color="auto"/>
        <w:right w:val="none" w:sz="0" w:space="0" w:color="auto"/>
      </w:divBdr>
    </w:div>
    <w:div w:id="398793344">
      <w:bodyDiv w:val="1"/>
      <w:marLeft w:val="0"/>
      <w:marRight w:val="0"/>
      <w:marTop w:val="0"/>
      <w:marBottom w:val="0"/>
      <w:divBdr>
        <w:top w:val="none" w:sz="0" w:space="0" w:color="auto"/>
        <w:left w:val="none" w:sz="0" w:space="0" w:color="auto"/>
        <w:bottom w:val="none" w:sz="0" w:space="0" w:color="auto"/>
        <w:right w:val="none" w:sz="0" w:space="0" w:color="auto"/>
      </w:divBdr>
    </w:div>
    <w:div w:id="412943289">
      <w:bodyDiv w:val="1"/>
      <w:marLeft w:val="0"/>
      <w:marRight w:val="0"/>
      <w:marTop w:val="0"/>
      <w:marBottom w:val="0"/>
      <w:divBdr>
        <w:top w:val="none" w:sz="0" w:space="0" w:color="auto"/>
        <w:left w:val="none" w:sz="0" w:space="0" w:color="auto"/>
        <w:bottom w:val="none" w:sz="0" w:space="0" w:color="auto"/>
        <w:right w:val="none" w:sz="0" w:space="0" w:color="auto"/>
      </w:divBdr>
    </w:div>
    <w:div w:id="415785836">
      <w:bodyDiv w:val="1"/>
      <w:marLeft w:val="0"/>
      <w:marRight w:val="0"/>
      <w:marTop w:val="0"/>
      <w:marBottom w:val="0"/>
      <w:divBdr>
        <w:top w:val="none" w:sz="0" w:space="0" w:color="auto"/>
        <w:left w:val="none" w:sz="0" w:space="0" w:color="auto"/>
        <w:bottom w:val="none" w:sz="0" w:space="0" w:color="auto"/>
        <w:right w:val="none" w:sz="0" w:space="0" w:color="auto"/>
      </w:divBdr>
      <w:divsChild>
        <w:div w:id="1493371505">
          <w:marLeft w:val="0"/>
          <w:marRight w:val="0"/>
          <w:marTop w:val="150"/>
          <w:marBottom w:val="0"/>
          <w:divBdr>
            <w:top w:val="none" w:sz="0" w:space="0" w:color="auto"/>
            <w:left w:val="none" w:sz="0" w:space="0" w:color="auto"/>
            <w:bottom w:val="none" w:sz="0" w:space="0" w:color="auto"/>
            <w:right w:val="none" w:sz="0" w:space="0" w:color="auto"/>
          </w:divBdr>
          <w:divsChild>
            <w:div w:id="1330451476">
              <w:marLeft w:val="0"/>
              <w:marRight w:val="0"/>
              <w:marTop w:val="0"/>
              <w:marBottom w:val="0"/>
              <w:divBdr>
                <w:top w:val="none" w:sz="0" w:space="0" w:color="auto"/>
                <w:left w:val="none" w:sz="0" w:space="0" w:color="auto"/>
                <w:bottom w:val="none" w:sz="0" w:space="0" w:color="auto"/>
                <w:right w:val="none" w:sz="0" w:space="0" w:color="auto"/>
              </w:divBdr>
              <w:divsChild>
                <w:div w:id="1907835901">
                  <w:marLeft w:val="0"/>
                  <w:marRight w:val="0"/>
                  <w:marTop w:val="0"/>
                  <w:marBottom w:val="0"/>
                  <w:divBdr>
                    <w:top w:val="none" w:sz="0" w:space="0" w:color="auto"/>
                    <w:left w:val="none" w:sz="0" w:space="0" w:color="auto"/>
                    <w:bottom w:val="none" w:sz="0" w:space="0" w:color="auto"/>
                    <w:right w:val="none" w:sz="0" w:space="0" w:color="auto"/>
                  </w:divBdr>
                  <w:divsChild>
                    <w:div w:id="803355054">
                      <w:marLeft w:val="0"/>
                      <w:marRight w:val="0"/>
                      <w:marTop w:val="0"/>
                      <w:marBottom w:val="0"/>
                      <w:divBdr>
                        <w:top w:val="none" w:sz="0" w:space="0" w:color="auto"/>
                        <w:left w:val="none" w:sz="0" w:space="0" w:color="auto"/>
                        <w:bottom w:val="none" w:sz="0" w:space="0" w:color="auto"/>
                        <w:right w:val="none" w:sz="0" w:space="0" w:color="auto"/>
                      </w:divBdr>
                      <w:divsChild>
                        <w:div w:id="36702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2335981">
      <w:bodyDiv w:val="1"/>
      <w:marLeft w:val="0"/>
      <w:marRight w:val="0"/>
      <w:marTop w:val="0"/>
      <w:marBottom w:val="0"/>
      <w:divBdr>
        <w:top w:val="none" w:sz="0" w:space="0" w:color="auto"/>
        <w:left w:val="none" w:sz="0" w:space="0" w:color="auto"/>
        <w:bottom w:val="none" w:sz="0" w:space="0" w:color="auto"/>
        <w:right w:val="none" w:sz="0" w:space="0" w:color="auto"/>
      </w:divBdr>
      <w:divsChild>
        <w:div w:id="1989355386">
          <w:blockQuote w:val="1"/>
          <w:marLeft w:val="720"/>
          <w:marRight w:val="720"/>
          <w:marTop w:val="100"/>
          <w:marBottom w:val="100"/>
          <w:divBdr>
            <w:top w:val="none" w:sz="0" w:space="0" w:color="auto"/>
            <w:left w:val="none" w:sz="0" w:space="0" w:color="auto"/>
            <w:bottom w:val="none" w:sz="0" w:space="0" w:color="auto"/>
            <w:right w:val="none" w:sz="0" w:space="0" w:color="auto"/>
          </w:divBdr>
        </w:div>
        <w:div w:id="21153975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4151469">
      <w:bodyDiv w:val="1"/>
      <w:marLeft w:val="0"/>
      <w:marRight w:val="0"/>
      <w:marTop w:val="0"/>
      <w:marBottom w:val="0"/>
      <w:divBdr>
        <w:top w:val="none" w:sz="0" w:space="0" w:color="auto"/>
        <w:left w:val="none" w:sz="0" w:space="0" w:color="auto"/>
        <w:bottom w:val="none" w:sz="0" w:space="0" w:color="auto"/>
        <w:right w:val="none" w:sz="0" w:space="0" w:color="auto"/>
      </w:divBdr>
      <w:divsChild>
        <w:div w:id="1667394548">
          <w:marLeft w:val="0"/>
          <w:marRight w:val="0"/>
          <w:marTop w:val="0"/>
          <w:marBottom w:val="0"/>
          <w:divBdr>
            <w:top w:val="none" w:sz="0" w:space="0" w:color="auto"/>
            <w:left w:val="none" w:sz="0" w:space="0" w:color="auto"/>
            <w:bottom w:val="none" w:sz="0" w:space="0" w:color="auto"/>
            <w:right w:val="none" w:sz="0" w:space="0" w:color="auto"/>
          </w:divBdr>
          <w:divsChild>
            <w:div w:id="58354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631834">
      <w:bodyDiv w:val="1"/>
      <w:marLeft w:val="0"/>
      <w:marRight w:val="0"/>
      <w:marTop w:val="0"/>
      <w:marBottom w:val="0"/>
      <w:divBdr>
        <w:top w:val="none" w:sz="0" w:space="0" w:color="auto"/>
        <w:left w:val="none" w:sz="0" w:space="0" w:color="auto"/>
        <w:bottom w:val="none" w:sz="0" w:space="0" w:color="auto"/>
        <w:right w:val="none" w:sz="0" w:space="0" w:color="auto"/>
      </w:divBdr>
    </w:div>
    <w:div w:id="436684339">
      <w:bodyDiv w:val="1"/>
      <w:marLeft w:val="0"/>
      <w:marRight w:val="0"/>
      <w:marTop w:val="0"/>
      <w:marBottom w:val="0"/>
      <w:divBdr>
        <w:top w:val="none" w:sz="0" w:space="0" w:color="auto"/>
        <w:left w:val="none" w:sz="0" w:space="0" w:color="auto"/>
        <w:bottom w:val="none" w:sz="0" w:space="0" w:color="auto"/>
        <w:right w:val="none" w:sz="0" w:space="0" w:color="auto"/>
      </w:divBdr>
    </w:div>
    <w:div w:id="442261208">
      <w:bodyDiv w:val="1"/>
      <w:marLeft w:val="0"/>
      <w:marRight w:val="0"/>
      <w:marTop w:val="0"/>
      <w:marBottom w:val="0"/>
      <w:divBdr>
        <w:top w:val="none" w:sz="0" w:space="0" w:color="auto"/>
        <w:left w:val="none" w:sz="0" w:space="0" w:color="auto"/>
        <w:bottom w:val="none" w:sz="0" w:space="0" w:color="auto"/>
        <w:right w:val="none" w:sz="0" w:space="0" w:color="auto"/>
      </w:divBdr>
      <w:divsChild>
        <w:div w:id="1248463696">
          <w:marLeft w:val="0"/>
          <w:marRight w:val="0"/>
          <w:marTop w:val="0"/>
          <w:marBottom w:val="0"/>
          <w:divBdr>
            <w:top w:val="none" w:sz="0" w:space="0" w:color="auto"/>
            <w:left w:val="none" w:sz="0" w:space="0" w:color="auto"/>
            <w:bottom w:val="none" w:sz="0" w:space="0" w:color="auto"/>
            <w:right w:val="none" w:sz="0" w:space="0" w:color="auto"/>
          </w:divBdr>
          <w:divsChild>
            <w:div w:id="1861313918">
              <w:marLeft w:val="0"/>
              <w:marRight w:val="0"/>
              <w:marTop w:val="0"/>
              <w:marBottom w:val="47"/>
              <w:divBdr>
                <w:top w:val="none" w:sz="0" w:space="0" w:color="auto"/>
                <w:left w:val="none" w:sz="0" w:space="0" w:color="auto"/>
                <w:bottom w:val="none" w:sz="0" w:space="0" w:color="auto"/>
                <w:right w:val="none" w:sz="0" w:space="0" w:color="auto"/>
              </w:divBdr>
              <w:divsChild>
                <w:div w:id="998071115">
                  <w:marLeft w:val="0"/>
                  <w:marRight w:val="0"/>
                  <w:marTop w:val="0"/>
                  <w:marBottom w:val="47"/>
                  <w:divBdr>
                    <w:top w:val="none" w:sz="0" w:space="0" w:color="auto"/>
                    <w:left w:val="none" w:sz="0" w:space="0" w:color="auto"/>
                    <w:bottom w:val="none" w:sz="0" w:space="0" w:color="auto"/>
                    <w:right w:val="none" w:sz="0" w:space="0" w:color="auto"/>
                  </w:divBdr>
                  <w:divsChild>
                    <w:div w:id="842429897">
                      <w:marLeft w:val="0"/>
                      <w:marRight w:val="0"/>
                      <w:marTop w:val="0"/>
                      <w:marBottom w:val="0"/>
                      <w:divBdr>
                        <w:top w:val="none" w:sz="0" w:space="0" w:color="auto"/>
                        <w:left w:val="none" w:sz="0" w:space="0" w:color="auto"/>
                        <w:bottom w:val="none" w:sz="0" w:space="0" w:color="auto"/>
                        <w:right w:val="none" w:sz="0" w:space="0" w:color="auto"/>
                      </w:divBdr>
                      <w:divsChild>
                        <w:div w:id="2054039733">
                          <w:marLeft w:val="0"/>
                          <w:marRight w:val="0"/>
                          <w:marTop w:val="0"/>
                          <w:marBottom w:val="0"/>
                          <w:divBdr>
                            <w:top w:val="none" w:sz="0" w:space="0" w:color="auto"/>
                            <w:left w:val="none" w:sz="0" w:space="0" w:color="auto"/>
                            <w:bottom w:val="none" w:sz="0" w:space="0" w:color="auto"/>
                            <w:right w:val="none" w:sz="0" w:space="0" w:color="auto"/>
                          </w:divBdr>
                          <w:divsChild>
                            <w:div w:id="1522473366">
                              <w:marLeft w:val="0"/>
                              <w:marRight w:val="0"/>
                              <w:marTop w:val="0"/>
                              <w:marBottom w:val="0"/>
                              <w:divBdr>
                                <w:top w:val="single" w:sz="4" w:space="0" w:color="EEEEEE"/>
                                <w:left w:val="single" w:sz="4" w:space="5" w:color="EEEEEE"/>
                                <w:bottom w:val="single" w:sz="4" w:space="0" w:color="EEEEEE"/>
                                <w:right w:val="single" w:sz="4" w:space="5" w:color="EEEEEE"/>
                              </w:divBdr>
                            </w:div>
                            <w:div w:id="2083020883">
                              <w:marLeft w:val="0"/>
                              <w:marRight w:val="0"/>
                              <w:marTop w:val="0"/>
                              <w:marBottom w:val="0"/>
                              <w:divBdr>
                                <w:top w:val="none" w:sz="0" w:space="0" w:color="auto"/>
                                <w:left w:val="single" w:sz="4" w:space="5" w:color="EEEEEE"/>
                                <w:bottom w:val="single" w:sz="4" w:space="0" w:color="EEEEEE"/>
                                <w:right w:val="single" w:sz="4" w:space="5" w:color="EEEEEE"/>
                              </w:divBdr>
                            </w:div>
                          </w:divsChild>
                        </w:div>
                      </w:divsChild>
                    </w:div>
                  </w:divsChild>
                </w:div>
              </w:divsChild>
            </w:div>
          </w:divsChild>
        </w:div>
      </w:divsChild>
    </w:div>
    <w:div w:id="456266539">
      <w:bodyDiv w:val="1"/>
      <w:marLeft w:val="0"/>
      <w:marRight w:val="0"/>
      <w:marTop w:val="0"/>
      <w:marBottom w:val="0"/>
      <w:divBdr>
        <w:top w:val="none" w:sz="0" w:space="0" w:color="auto"/>
        <w:left w:val="none" w:sz="0" w:space="0" w:color="auto"/>
        <w:bottom w:val="none" w:sz="0" w:space="0" w:color="auto"/>
        <w:right w:val="none" w:sz="0" w:space="0" w:color="auto"/>
      </w:divBdr>
    </w:div>
    <w:div w:id="504828056">
      <w:bodyDiv w:val="1"/>
      <w:marLeft w:val="0"/>
      <w:marRight w:val="0"/>
      <w:marTop w:val="0"/>
      <w:marBottom w:val="0"/>
      <w:divBdr>
        <w:top w:val="none" w:sz="0" w:space="0" w:color="auto"/>
        <w:left w:val="none" w:sz="0" w:space="0" w:color="auto"/>
        <w:bottom w:val="none" w:sz="0" w:space="0" w:color="auto"/>
        <w:right w:val="none" w:sz="0" w:space="0" w:color="auto"/>
      </w:divBdr>
      <w:divsChild>
        <w:div w:id="1951888550">
          <w:marLeft w:val="418"/>
          <w:marRight w:val="0"/>
          <w:marTop w:val="50"/>
          <w:marBottom w:val="0"/>
          <w:divBdr>
            <w:top w:val="none" w:sz="0" w:space="0" w:color="auto"/>
            <w:left w:val="none" w:sz="0" w:space="0" w:color="auto"/>
            <w:bottom w:val="none" w:sz="0" w:space="0" w:color="auto"/>
            <w:right w:val="none" w:sz="0" w:space="0" w:color="auto"/>
          </w:divBdr>
        </w:div>
      </w:divsChild>
    </w:div>
    <w:div w:id="551504321">
      <w:bodyDiv w:val="1"/>
      <w:marLeft w:val="-282"/>
      <w:marRight w:val="0"/>
      <w:marTop w:val="0"/>
      <w:marBottom w:val="0"/>
      <w:divBdr>
        <w:top w:val="none" w:sz="0" w:space="0" w:color="auto"/>
        <w:left w:val="none" w:sz="0" w:space="0" w:color="auto"/>
        <w:bottom w:val="none" w:sz="0" w:space="0" w:color="auto"/>
        <w:right w:val="none" w:sz="0" w:space="0" w:color="auto"/>
      </w:divBdr>
      <w:divsChild>
        <w:div w:id="287006487">
          <w:marLeft w:val="75"/>
          <w:marRight w:val="75"/>
          <w:marTop w:val="0"/>
          <w:marBottom w:val="75"/>
          <w:divBdr>
            <w:top w:val="none" w:sz="0" w:space="0" w:color="auto"/>
            <w:left w:val="none" w:sz="0" w:space="0" w:color="auto"/>
            <w:bottom w:val="none" w:sz="0" w:space="0" w:color="auto"/>
            <w:right w:val="none" w:sz="0" w:space="0" w:color="auto"/>
          </w:divBdr>
        </w:div>
      </w:divsChild>
    </w:div>
    <w:div w:id="555968082">
      <w:bodyDiv w:val="1"/>
      <w:marLeft w:val="0"/>
      <w:marRight w:val="0"/>
      <w:marTop w:val="0"/>
      <w:marBottom w:val="0"/>
      <w:divBdr>
        <w:top w:val="none" w:sz="0" w:space="0" w:color="auto"/>
        <w:left w:val="none" w:sz="0" w:space="0" w:color="auto"/>
        <w:bottom w:val="none" w:sz="0" w:space="0" w:color="auto"/>
        <w:right w:val="none" w:sz="0" w:space="0" w:color="auto"/>
      </w:divBdr>
    </w:div>
    <w:div w:id="558055677">
      <w:bodyDiv w:val="1"/>
      <w:marLeft w:val="0"/>
      <w:marRight w:val="0"/>
      <w:marTop w:val="0"/>
      <w:marBottom w:val="0"/>
      <w:divBdr>
        <w:top w:val="none" w:sz="0" w:space="0" w:color="auto"/>
        <w:left w:val="none" w:sz="0" w:space="0" w:color="auto"/>
        <w:bottom w:val="none" w:sz="0" w:space="0" w:color="auto"/>
        <w:right w:val="none" w:sz="0" w:space="0" w:color="auto"/>
      </w:divBdr>
      <w:divsChild>
        <w:div w:id="1849295149">
          <w:marLeft w:val="94"/>
          <w:marRight w:val="94"/>
          <w:marTop w:val="0"/>
          <w:marBottom w:val="94"/>
          <w:divBdr>
            <w:top w:val="single" w:sz="2" w:space="0" w:color="000000"/>
            <w:left w:val="single" w:sz="2" w:space="0" w:color="000000"/>
            <w:bottom w:val="single" w:sz="2" w:space="0" w:color="000000"/>
            <w:right w:val="single" w:sz="2" w:space="0" w:color="000000"/>
          </w:divBdr>
          <w:divsChild>
            <w:div w:id="1683778824">
              <w:marLeft w:val="0"/>
              <w:marRight w:val="0"/>
              <w:marTop w:val="0"/>
              <w:marBottom w:val="0"/>
              <w:divBdr>
                <w:top w:val="none" w:sz="0" w:space="0" w:color="auto"/>
                <w:left w:val="none" w:sz="0" w:space="0" w:color="auto"/>
                <w:bottom w:val="none" w:sz="0" w:space="0" w:color="auto"/>
                <w:right w:val="none" w:sz="0" w:space="0" w:color="auto"/>
              </w:divBdr>
              <w:divsChild>
                <w:div w:id="1901939860">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566695867">
      <w:bodyDiv w:val="1"/>
      <w:marLeft w:val="0"/>
      <w:marRight w:val="0"/>
      <w:marTop w:val="0"/>
      <w:marBottom w:val="0"/>
      <w:divBdr>
        <w:top w:val="none" w:sz="0" w:space="0" w:color="auto"/>
        <w:left w:val="none" w:sz="0" w:space="0" w:color="auto"/>
        <w:bottom w:val="none" w:sz="0" w:space="0" w:color="auto"/>
        <w:right w:val="none" w:sz="0" w:space="0" w:color="auto"/>
      </w:divBdr>
    </w:div>
    <w:div w:id="588658288">
      <w:bodyDiv w:val="1"/>
      <w:marLeft w:val="0"/>
      <w:marRight w:val="0"/>
      <w:marTop w:val="0"/>
      <w:marBottom w:val="0"/>
      <w:divBdr>
        <w:top w:val="none" w:sz="0" w:space="0" w:color="auto"/>
        <w:left w:val="none" w:sz="0" w:space="0" w:color="auto"/>
        <w:bottom w:val="none" w:sz="0" w:space="0" w:color="auto"/>
        <w:right w:val="none" w:sz="0" w:space="0" w:color="auto"/>
      </w:divBdr>
    </w:div>
    <w:div w:id="592589323">
      <w:bodyDiv w:val="1"/>
      <w:marLeft w:val="0"/>
      <w:marRight w:val="0"/>
      <w:marTop w:val="0"/>
      <w:marBottom w:val="0"/>
      <w:divBdr>
        <w:top w:val="none" w:sz="0" w:space="0" w:color="auto"/>
        <w:left w:val="none" w:sz="0" w:space="0" w:color="auto"/>
        <w:bottom w:val="none" w:sz="0" w:space="0" w:color="auto"/>
        <w:right w:val="none" w:sz="0" w:space="0" w:color="auto"/>
      </w:divBdr>
      <w:divsChild>
        <w:div w:id="1388917691">
          <w:marLeft w:val="0"/>
          <w:marRight w:val="0"/>
          <w:marTop w:val="0"/>
          <w:marBottom w:val="0"/>
          <w:divBdr>
            <w:top w:val="single" w:sz="2" w:space="0" w:color="DDDDDD"/>
            <w:left w:val="single" w:sz="2" w:space="0" w:color="DDDDDD"/>
            <w:bottom w:val="single" w:sz="2" w:space="0" w:color="DDDDDD"/>
            <w:right w:val="single" w:sz="2" w:space="0" w:color="DDDDDD"/>
          </w:divBdr>
          <w:divsChild>
            <w:div w:id="1197541005">
              <w:marLeft w:val="3840"/>
              <w:marRight w:val="240"/>
              <w:marTop w:val="94"/>
              <w:marBottom w:val="0"/>
              <w:divBdr>
                <w:top w:val="none" w:sz="0" w:space="0" w:color="auto"/>
                <w:left w:val="none" w:sz="0" w:space="0" w:color="auto"/>
                <w:bottom w:val="none" w:sz="0" w:space="0" w:color="auto"/>
                <w:right w:val="none" w:sz="0" w:space="0" w:color="auto"/>
              </w:divBdr>
              <w:divsChild>
                <w:div w:id="1905144213">
                  <w:marLeft w:val="0"/>
                  <w:marRight w:val="0"/>
                  <w:marTop w:val="0"/>
                  <w:marBottom w:val="0"/>
                  <w:divBdr>
                    <w:top w:val="none" w:sz="0" w:space="0" w:color="auto"/>
                    <w:left w:val="none" w:sz="0" w:space="0" w:color="auto"/>
                    <w:bottom w:val="none" w:sz="0" w:space="0" w:color="auto"/>
                    <w:right w:val="none" w:sz="0" w:space="0" w:color="auto"/>
                  </w:divBdr>
                  <w:divsChild>
                    <w:div w:id="396637894">
                      <w:marLeft w:val="0"/>
                      <w:marRight w:val="0"/>
                      <w:marTop w:val="0"/>
                      <w:marBottom w:val="0"/>
                      <w:divBdr>
                        <w:top w:val="none" w:sz="0" w:space="0" w:color="auto"/>
                        <w:left w:val="none" w:sz="0" w:space="0" w:color="auto"/>
                        <w:bottom w:val="none" w:sz="0" w:space="0" w:color="auto"/>
                        <w:right w:val="none" w:sz="0" w:space="0" w:color="auto"/>
                      </w:divBdr>
                      <w:divsChild>
                        <w:div w:id="235240040">
                          <w:marLeft w:val="0"/>
                          <w:marRight w:val="0"/>
                          <w:marTop w:val="0"/>
                          <w:marBottom w:val="188"/>
                          <w:divBdr>
                            <w:top w:val="single" w:sz="2" w:space="0" w:color="auto"/>
                            <w:left w:val="single" w:sz="2" w:space="0" w:color="auto"/>
                            <w:bottom w:val="single" w:sz="2" w:space="0" w:color="auto"/>
                            <w:right w:val="single" w:sz="2" w:space="0" w:color="auto"/>
                          </w:divBdr>
                          <w:divsChild>
                            <w:div w:id="193419434">
                              <w:marLeft w:val="0"/>
                              <w:marRight w:val="0"/>
                              <w:marTop w:val="0"/>
                              <w:marBottom w:val="0"/>
                              <w:divBdr>
                                <w:top w:val="none" w:sz="0" w:space="0" w:color="auto"/>
                                <w:left w:val="none" w:sz="0" w:space="0" w:color="auto"/>
                                <w:bottom w:val="none" w:sz="0" w:space="0" w:color="auto"/>
                                <w:right w:val="none" w:sz="0" w:space="0" w:color="auto"/>
                              </w:divBdr>
                            </w:div>
                          </w:divsChild>
                        </w:div>
                        <w:div w:id="365495875">
                          <w:marLeft w:val="0"/>
                          <w:marRight w:val="0"/>
                          <w:marTop w:val="0"/>
                          <w:marBottom w:val="188"/>
                          <w:divBdr>
                            <w:top w:val="single" w:sz="2" w:space="0" w:color="auto"/>
                            <w:left w:val="single" w:sz="2" w:space="0" w:color="auto"/>
                            <w:bottom w:val="single" w:sz="2" w:space="0" w:color="auto"/>
                            <w:right w:val="single" w:sz="2" w:space="0" w:color="auto"/>
                          </w:divBdr>
                          <w:divsChild>
                            <w:div w:id="1245383117">
                              <w:marLeft w:val="0"/>
                              <w:marRight w:val="0"/>
                              <w:marTop w:val="0"/>
                              <w:marBottom w:val="0"/>
                              <w:divBdr>
                                <w:top w:val="none" w:sz="0" w:space="0" w:color="auto"/>
                                <w:left w:val="none" w:sz="0" w:space="0" w:color="auto"/>
                                <w:bottom w:val="none" w:sz="0" w:space="0" w:color="auto"/>
                                <w:right w:val="none" w:sz="0" w:space="0" w:color="auto"/>
                              </w:divBdr>
                            </w:div>
                          </w:divsChild>
                        </w:div>
                        <w:div w:id="544096474">
                          <w:marLeft w:val="0"/>
                          <w:marRight w:val="0"/>
                          <w:marTop w:val="0"/>
                          <w:marBottom w:val="188"/>
                          <w:divBdr>
                            <w:top w:val="single" w:sz="2" w:space="0" w:color="auto"/>
                            <w:left w:val="single" w:sz="2" w:space="0" w:color="auto"/>
                            <w:bottom w:val="single" w:sz="2" w:space="0" w:color="auto"/>
                            <w:right w:val="single" w:sz="2" w:space="0" w:color="auto"/>
                          </w:divBdr>
                          <w:divsChild>
                            <w:div w:id="1379234708">
                              <w:marLeft w:val="0"/>
                              <w:marRight w:val="0"/>
                              <w:marTop w:val="0"/>
                              <w:marBottom w:val="0"/>
                              <w:divBdr>
                                <w:top w:val="none" w:sz="0" w:space="0" w:color="auto"/>
                                <w:left w:val="none" w:sz="0" w:space="0" w:color="auto"/>
                                <w:bottom w:val="none" w:sz="0" w:space="0" w:color="auto"/>
                                <w:right w:val="none" w:sz="0" w:space="0" w:color="auto"/>
                              </w:divBdr>
                            </w:div>
                          </w:divsChild>
                        </w:div>
                        <w:div w:id="1262421645">
                          <w:marLeft w:val="0"/>
                          <w:marRight w:val="0"/>
                          <w:marTop w:val="0"/>
                          <w:marBottom w:val="188"/>
                          <w:divBdr>
                            <w:top w:val="single" w:sz="2" w:space="0" w:color="auto"/>
                            <w:left w:val="single" w:sz="2" w:space="0" w:color="auto"/>
                            <w:bottom w:val="single" w:sz="2" w:space="0" w:color="auto"/>
                            <w:right w:val="single" w:sz="2" w:space="0" w:color="auto"/>
                          </w:divBdr>
                          <w:divsChild>
                            <w:div w:id="1411930027">
                              <w:marLeft w:val="0"/>
                              <w:marRight w:val="0"/>
                              <w:marTop w:val="0"/>
                              <w:marBottom w:val="0"/>
                              <w:divBdr>
                                <w:top w:val="none" w:sz="0" w:space="0" w:color="auto"/>
                                <w:left w:val="none" w:sz="0" w:space="0" w:color="auto"/>
                                <w:bottom w:val="none" w:sz="0" w:space="0" w:color="auto"/>
                                <w:right w:val="none" w:sz="0" w:space="0" w:color="auto"/>
                              </w:divBdr>
                            </w:div>
                          </w:divsChild>
                        </w:div>
                        <w:div w:id="1754471104">
                          <w:marLeft w:val="0"/>
                          <w:marRight w:val="0"/>
                          <w:marTop w:val="0"/>
                          <w:marBottom w:val="188"/>
                          <w:divBdr>
                            <w:top w:val="single" w:sz="2" w:space="0" w:color="auto"/>
                            <w:left w:val="single" w:sz="2" w:space="0" w:color="auto"/>
                            <w:bottom w:val="single" w:sz="2" w:space="0" w:color="auto"/>
                            <w:right w:val="single" w:sz="2" w:space="0" w:color="auto"/>
                          </w:divBdr>
                          <w:divsChild>
                            <w:div w:id="1217160462">
                              <w:marLeft w:val="0"/>
                              <w:marRight w:val="0"/>
                              <w:marTop w:val="0"/>
                              <w:marBottom w:val="0"/>
                              <w:divBdr>
                                <w:top w:val="none" w:sz="0" w:space="0" w:color="auto"/>
                                <w:left w:val="none" w:sz="0" w:space="0" w:color="auto"/>
                                <w:bottom w:val="none" w:sz="0" w:space="0" w:color="auto"/>
                                <w:right w:val="none" w:sz="0" w:space="0" w:color="auto"/>
                              </w:divBdr>
                            </w:div>
                          </w:divsChild>
                        </w:div>
                        <w:div w:id="1761758818">
                          <w:marLeft w:val="0"/>
                          <w:marRight w:val="0"/>
                          <w:marTop w:val="0"/>
                          <w:marBottom w:val="188"/>
                          <w:divBdr>
                            <w:top w:val="single" w:sz="2" w:space="0" w:color="auto"/>
                            <w:left w:val="single" w:sz="2" w:space="0" w:color="auto"/>
                            <w:bottom w:val="single" w:sz="2" w:space="0" w:color="auto"/>
                            <w:right w:val="single" w:sz="2" w:space="0" w:color="auto"/>
                          </w:divBdr>
                          <w:divsChild>
                            <w:div w:id="151082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8291027">
      <w:bodyDiv w:val="1"/>
      <w:marLeft w:val="0"/>
      <w:marRight w:val="0"/>
      <w:marTop w:val="0"/>
      <w:marBottom w:val="0"/>
      <w:divBdr>
        <w:top w:val="none" w:sz="0" w:space="0" w:color="auto"/>
        <w:left w:val="none" w:sz="0" w:space="0" w:color="auto"/>
        <w:bottom w:val="none" w:sz="0" w:space="0" w:color="auto"/>
        <w:right w:val="none" w:sz="0" w:space="0" w:color="auto"/>
      </w:divBdr>
    </w:div>
    <w:div w:id="624041687">
      <w:bodyDiv w:val="1"/>
      <w:marLeft w:val="0"/>
      <w:marRight w:val="0"/>
      <w:marTop w:val="0"/>
      <w:marBottom w:val="0"/>
      <w:divBdr>
        <w:top w:val="none" w:sz="0" w:space="0" w:color="auto"/>
        <w:left w:val="none" w:sz="0" w:space="0" w:color="auto"/>
        <w:bottom w:val="none" w:sz="0" w:space="0" w:color="auto"/>
        <w:right w:val="none" w:sz="0" w:space="0" w:color="auto"/>
      </w:divBdr>
    </w:div>
    <w:div w:id="642389733">
      <w:bodyDiv w:val="1"/>
      <w:marLeft w:val="0"/>
      <w:marRight w:val="0"/>
      <w:marTop w:val="0"/>
      <w:marBottom w:val="0"/>
      <w:divBdr>
        <w:top w:val="none" w:sz="0" w:space="0" w:color="auto"/>
        <w:left w:val="none" w:sz="0" w:space="0" w:color="auto"/>
        <w:bottom w:val="none" w:sz="0" w:space="0" w:color="auto"/>
        <w:right w:val="none" w:sz="0" w:space="0" w:color="auto"/>
      </w:divBdr>
    </w:div>
    <w:div w:id="649165627">
      <w:bodyDiv w:val="1"/>
      <w:marLeft w:val="0"/>
      <w:marRight w:val="0"/>
      <w:marTop w:val="0"/>
      <w:marBottom w:val="0"/>
      <w:divBdr>
        <w:top w:val="none" w:sz="0" w:space="0" w:color="auto"/>
        <w:left w:val="none" w:sz="0" w:space="0" w:color="auto"/>
        <w:bottom w:val="none" w:sz="0" w:space="0" w:color="auto"/>
        <w:right w:val="none" w:sz="0" w:space="0" w:color="auto"/>
      </w:divBdr>
    </w:div>
    <w:div w:id="672220152">
      <w:bodyDiv w:val="1"/>
      <w:marLeft w:val="0"/>
      <w:marRight w:val="0"/>
      <w:marTop w:val="0"/>
      <w:marBottom w:val="0"/>
      <w:divBdr>
        <w:top w:val="none" w:sz="0" w:space="0" w:color="auto"/>
        <w:left w:val="none" w:sz="0" w:space="0" w:color="auto"/>
        <w:bottom w:val="none" w:sz="0" w:space="0" w:color="auto"/>
        <w:right w:val="none" w:sz="0" w:space="0" w:color="auto"/>
      </w:divBdr>
      <w:divsChild>
        <w:div w:id="121120732">
          <w:marLeft w:val="0"/>
          <w:marRight w:val="0"/>
          <w:marTop w:val="0"/>
          <w:marBottom w:val="0"/>
          <w:divBdr>
            <w:top w:val="single" w:sz="2" w:space="0" w:color="DDDDDD"/>
            <w:left w:val="single" w:sz="2" w:space="0" w:color="DDDDDD"/>
            <w:bottom w:val="single" w:sz="2" w:space="0" w:color="DDDDDD"/>
            <w:right w:val="single" w:sz="2" w:space="0" w:color="DDDDDD"/>
          </w:divBdr>
          <w:divsChild>
            <w:div w:id="1906139707">
              <w:marLeft w:val="3840"/>
              <w:marRight w:val="240"/>
              <w:marTop w:val="94"/>
              <w:marBottom w:val="0"/>
              <w:divBdr>
                <w:top w:val="none" w:sz="0" w:space="0" w:color="auto"/>
                <w:left w:val="none" w:sz="0" w:space="0" w:color="auto"/>
                <w:bottom w:val="none" w:sz="0" w:space="0" w:color="auto"/>
                <w:right w:val="none" w:sz="0" w:space="0" w:color="auto"/>
              </w:divBdr>
              <w:divsChild>
                <w:div w:id="1578904101">
                  <w:marLeft w:val="0"/>
                  <w:marRight w:val="0"/>
                  <w:marTop w:val="0"/>
                  <w:marBottom w:val="0"/>
                  <w:divBdr>
                    <w:top w:val="none" w:sz="0" w:space="0" w:color="auto"/>
                    <w:left w:val="none" w:sz="0" w:space="0" w:color="auto"/>
                    <w:bottom w:val="none" w:sz="0" w:space="0" w:color="auto"/>
                    <w:right w:val="none" w:sz="0" w:space="0" w:color="auto"/>
                  </w:divBdr>
                  <w:divsChild>
                    <w:div w:id="1868176742">
                      <w:marLeft w:val="0"/>
                      <w:marRight w:val="0"/>
                      <w:marTop w:val="0"/>
                      <w:marBottom w:val="0"/>
                      <w:divBdr>
                        <w:top w:val="none" w:sz="0" w:space="0" w:color="auto"/>
                        <w:left w:val="none" w:sz="0" w:space="0" w:color="auto"/>
                        <w:bottom w:val="none" w:sz="0" w:space="0" w:color="auto"/>
                        <w:right w:val="none" w:sz="0" w:space="0" w:color="auto"/>
                      </w:divBdr>
                      <w:divsChild>
                        <w:div w:id="183978381">
                          <w:marLeft w:val="0"/>
                          <w:marRight w:val="0"/>
                          <w:marTop w:val="0"/>
                          <w:marBottom w:val="188"/>
                          <w:divBdr>
                            <w:top w:val="single" w:sz="2" w:space="0" w:color="auto"/>
                            <w:left w:val="single" w:sz="2" w:space="0" w:color="auto"/>
                            <w:bottom w:val="single" w:sz="2" w:space="0" w:color="auto"/>
                            <w:right w:val="single" w:sz="2" w:space="0" w:color="auto"/>
                          </w:divBdr>
                          <w:divsChild>
                            <w:div w:id="1647007036">
                              <w:marLeft w:val="0"/>
                              <w:marRight w:val="0"/>
                              <w:marTop w:val="0"/>
                              <w:marBottom w:val="0"/>
                              <w:divBdr>
                                <w:top w:val="none" w:sz="0" w:space="0" w:color="auto"/>
                                <w:left w:val="none" w:sz="0" w:space="0" w:color="auto"/>
                                <w:bottom w:val="none" w:sz="0" w:space="0" w:color="auto"/>
                                <w:right w:val="none" w:sz="0" w:space="0" w:color="auto"/>
                              </w:divBdr>
                            </w:div>
                          </w:divsChild>
                        </w:div>
                        <w:div w:id="373969985">
                          <w:marLeft w:val="0"/>
                          <w:marRight w:val="0"/>
                          <w:marTop w:val="0"/>
                          <w:marBottom w:val="188"/>
                          <w:divBdr>
                            <w:top w:val="single" w:sz="2" w:space="0" w:color="auto"/>
                            <w:left w:val="single" w:sz="2" w:space="0" w:color="auto"/>
                            <w:bottom w:val="single" w:sz="2" w:space="0" w:color="auto"/>
                            <w:right w:val="single" w:sz="2" w:space="0" w:color="auto"/>
                          </w:divBdr>
                          <w:divsChild>
                            <w:div w:id="593317374">
                              <w:marLeft w:val="0"/>
                              <w:marRight w:val="0"/>
                              <w:marTop w:val="0"/>
                              <w:marBottom w:val="0"/>
                              <w:divBdr>
                                <w:top w:val="none" w:sz="0" w:space="0" w:color="auto"/>
                                <w:left w:val="none" w:sz="0" w:space="0" w:color="auto"/>
                                <w:bottom w:val="none" w:sz="0" w:space="0" w:color="auto"/>
                                <w:right w:val="none" w:sz="0" w:space="0" w:color="auto"/>
                              </w:divBdr>
                            </w:div>
                          </w:divsChild>
                        </w:div>
                        <w:div w:id="663972328">
                          <w:marLeft w:val="0"/>
                          <w:marRight w:val="0"/>
                          <w:marTop w:val="0"/>
                          <w:marBottom w:val="188"/>
                          <w:divBdr>
                            <w:top w:val="single" w:sz="2" w:space="0" w:color="auto"/>
                            <w:left w:val="single" w:sz="2" w:space="0" w:color="auto"/>
                            <w:bottom w:val="single" w:sz="2" w:space="0" w:color="auto"/>
                            <w:right w:val="single" w:sz="2" w:space="0" w:color="auto"/>
                          </w:divBdr>
                          <w:divsChild>
                            <w:div w:id="1017926226">
                              <w:marLeft w:val="0"/>
                              <w:marRight w:val="0"/>
                              <w:marTop w:val="0"/>
                              <w:marBottom w:val="0"/>
                              <w:divBdr>
                                <w:top w:val="none" w:sz="0" w:space="0" w:color="auto"/>
                                <w:left w:val="none" w:sz="0" w:space="0" w:color="auto"/>
                                <w:bottom w:val="none" w:sz="0" w:space="0" w:color="auto"/>
                                <w:right w:val="none" w:sz="0" w:space="0" w:color="auto"/>
                              </w:divBdr>
                            </w:div>
                          </w:divsChild>
                        </w:div>
                        <w:div w:id="1000736314">
                          <w:marLeft w:val="0"/>
                          <w:marRight w:val="0"/>
                          <w:marTop w:val="0"/>
                          <w:marBottom w:val="188"/>
                          <w:divBdr>
                            <w:top w:val="single" w:sz="2" w:space="0" w:color="auto"/>
                            <w:left w:val="single" w:sz="2" w:space="0" w:color="auto"/>
                            <w:bottom w:val="single" w:sz="2" w:space="0" w:color="auto"/>
                            <w:right w:val="single" w:sz="2" w:space="0" w:color="auto"/>
                          </w:divBdr>
                          <w:divsChild>
                            <w:div w:id="1315253366">
                              <w:marLeft w:val="0"/>
                              <w:marRight w:val="0"/>
                              <w:marTop w:val="0"/>
                              <w:marBottom w:val="0"/>
                              <w:divBdr>
                                <w:top w:val="none" w:sz="0" w:space="0" w:color="auto"/>
                                <w:left w:val="none" w:sz="0" w:space="0" w:color="auto"/>
                                <w:bottom w:val="none" w:sz="0" w:space="0" w:color="auto"/>
                                <w:right w:val="none" w:sz="0" w:space="0" w:color="auto"/>
                              </w:divBdr>
                            </w:div>
                          </w:divsChild>
                        </w:div>
                        <w:div w:id="1433166643">
                          <w:marLeft w:val="0"/>
                          <w:marRight w:val="0"/>
                          <w:marTop w:val="0"/>
                          <w:marBottom w:val="188"/>
                          <w:divBdr>
                            <w:top w:val="single" w:sz="2" w:space="0" w:color="auto"/>
                            <w:left w:val="single" w:sz="2" w:space="0" w:color="auto"/>
                            <w:bottom w:val="single" w:sz="2" w:space="0" w:color="auto"/>
                            <w:right w:val="single" w:sz="2" w:space="0" w:color="auto"/>
                          </w:divBdr>
                          <w:divsChild>
                            <w:div w:id="1622178980">
                              <w:marLeft w:val="0"/>
                              <w:marRight w:val="0"/>
                              <w:marTop w:val="0"/>
                              <w:marBottom w:val="0"/>
                              <w:divBdr>
                                <w:top w:val="none" w:sz="0" w:space="0" w:color="auto"/>
                                <w:left w:val="none" w:sz="0" w:space="0" w:color="auto"/>
                                <w:bottom w:val="none" w:sz="0" w:space="0" w:color="auto"/>
                                <w:right w:val="none" w:sz="0" w:space="0" w:color="auto"/>
                              </w:divBdr>
                            </w:div>
                          </w:divsChild>
                        </w:div>
                        <w:div w:id="1741175375">
                          <w:marLeft w:val="0"/>
                          <w:marRight w:val="0"/>
                          <w:marTop w:val="0"/>
                          <w:marBottom w:val="188"/>
                          <w:divBdr>
                            <w:top w:val="single" w:sz="2" w:space="0" w:color="auto"/>
                            <w:left w:val="single" w:sz="2" w:space="0" w:color="auto"/>
                            <w:bottom w:val="single" w:sz="2" w:space="0" w:color="auto"/>
                            <w:right w:val="single" w:sz="2" w:space="0" w:color="auto"/>
                          </w:divBdr>
                          <w:divsChild>
                            <w:div w:id="954678352">
                              <w:marLeft w:val="0"/>
                              <w:marRight w:val="0"/>
                              <w:marTop w:val="0"/>
                              <w:marBottom w:val="0"/>
                              <w:divBdr>
                                <w:top w:val="none" w:sz="0" w:space="0" w:color="auto"/>
                                <w:left w:val="none" w:sz="0" w:space="0" w:color="auto"/>
                                <w:bottom w:val="none" w:sz="0" w:space="0" w:color="auto"/>
                                <w:right w:val="none" w:sz="0" w:space="0" w:color="auto"/>
                              </w:divBdr>
                            </w:div>
                          </w:divsChild>
                        </w:div>
                        <w:div w:id="1998413957">
                          <w:marLeft w:val="0"/>
                          <w:marRight w:val="0"/>
                          <w:marTop w:val="0"/>
                          <w:marBottom w:val="188"/>
                          <w:divBdr>
                            <w:top w:val="single" w:sz="2" w:space="0" w:color="auto"/>
                            <w:left w:val="single" w:sz="2" w:space="0" w:color="auto"/>
                            <w:bottom w:val="single" w:sz="2" w:space="0" w:color="auto"/>
                            <w:right w:val="single" w:sz="2" w:space="0" w:color="auto"/>
                          </w:divBdr>
                          <w:divsChild>
                            <w:div w:id="195081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2708175">
      <w:bodyDiv w:val="1"/>
      <w:marLeft w:val="0"/>
      <w:marRight w:val="0"/>
      <w:marTop w:val="0"/>
      <w:marBottom w:val="0"/>
      <w:divBdr>
        <w:top w:val="none" w:sz="0" w:space="0" w:color="auto"/>
        <w:left w:val="none" w:sz="0" w:space="0" w:color="auto"/>
        <w:bottom w:val="none" w:sz="0" w:space="0" w:color="auto"/>
        <w:right w:val="none" w:sz="0" w:space="0" w:color="auto"/>
      </w:divBdr>
    </w:div>
    <w:div w:id="685328108">
      <w:bodyDiv w:val="1"/>
      <w:marLeft w:val="0"/>
      <w:marRight w:val="0"/>
      <w:marTop w:val="0"/>
      <w:marBottom w:val="0"/>
      <w:divBdr>
        <w:top w:val="none" w:sz="0" w:space="0" w:color="auto"/>
        <w:left w:val="none" w:sz="0" w:space="0" w:color="auto"/>
        <w:bottom w:val="none" w:sz="0" w:space="0" w:color="auto"/>
        <w:right w:val="none" w:sz="0" w:space="0" w:color="auto"/>
      </w:divBdr>
    </w:div>
    <w:div w:id="711659799">
      <w:bodyDiv w:val="1"/>
      <w:marLeft w:val="0"/>
      <w:marRight w:val="0"/>
      <w:marTop w:val="0"/>
      <w:marBottom w:val="0"/>
      <w:divBdr>
        <w:top w:val="none" w:sz="0" w:space="0" w:color="auto"/>
        <w:left w:val="none" w:sz="0" w:space="0" w:color="auto"/>
        <w:bottom w:val="none" w:sz="0" w:space="0" w:color="auto"/>
        <w:right w:val="none" w:sz="0" w:space="0" w:color="auto"/>
      </w:divBdr>
    </w:div>
    <w:div w:id="713848864">
      <w:bodyDiv w:val="1"/>
      <w:marLeft w:val="0"/>
      <w:marRight w:val="0"/>
      <w:marTop w:val="0"/>
      <w:marBottom w:val="0"/>
      <w:divBdr>
        <w:top w:val="none" w:sz="0" w:space="0" w:color="auto"/>
        <w:left w:val="none" w:sz="0" w:space="0" w:color="auto"/>
        <w:bottom w:val="none" w:sz="0" w:space="0" w:color="auto"/>
        <w:right w:val="none" w:sz="0" w:space="0" w:color="auto"/>
      </w:divBdr>
      <w:divsChild>
        <w:div w:id="878712632">
          <w:marLeft w:val="418"/>
          <w:marRight w:val="0"/>
          <w:marTop w:val="50"/>
          <w:marBottom w:val="0"/>
          <w:divBdr>
            <w:top w:val="none" w:sz="0" w:space="0" w:color="auto"/>
            <w:left w:val="none" w:sz="0" w:space="0" w:color="auto"/>
            <w:bottom w:val="none" w:sz="0" w:space="0" w:color="auto"/>
            <w:right w:val="none" w:sz="0" w:space="0" w:color="auto"/>
          </w:divBdr>
        </w:div>
        <w:div w:id="1173108245">
          <w:marLeft w:val="418"/>
          <w:marRight w:val="0"/>
          <w:marTop w:val="50"/>
          <w:marBottom w:val="0"/>
          <w:divBdr>
            <w:top w:val="none" w:sz="0" w:space="0" w:color="auto"/>
            <w:left w:val="none" w:sz="0" w:space="0" w:color="auto"/>
            <w:bottom w:val="none" w:sz="0" w:space="0" w:color="auto"/>
            <w:right w:val="none" w:sz="0" w:space="0" w:color="auto"/>
          </w:divBdr>
        </w:div>
        <w:div w:id="1627925345">
          <w:marLeft w:val="418"/>
          <w:marRight w:val="0"/>
          <w:marTop w:val="50"/>
          <w:marBottom w:val="0"/>
          <w:divBdr>
            <w:top w:val="none" w:sz="0" w:space="0" w:color="auto"/>
            <w:left w:val="none" w:sz="0" w:space="0" w:color="auto"/>
            <w:bottom w:val="none" w:sz="0" w:space="0" w:color="auto"/>
            <w:right w:val="none" w:sz="0" w:space="0" w:color="auto"/>
          </w:divBdr>
        </w:div>
      </w:divsChild>
    </w:div>
    <w:div w:id="717554226">
      <w:bodyDiv w:val="1"/>
      <w:marLeft w:val="0"/>
      <w:marRight w:val="0"/>
      <w:marTop w:val="0"/>
      <w:marBottom w:val="0"/>
      <w:divBdr>
        <w:top w:val="none" w:sz="0" w:space="0" w:color="auto"/>
        <w:left w:val="none" w:sz="0" w:space="0" w:color="auto"/>
        <w:bottom w:val="none" w:sz="0" w:space="0" w:color="auto"/>
        <w:right w:val="none" w:sz="0" w:space="0" w:color="auto"/>
      </w:divBdr>
    </w:div>
    <w:div w:id="723455657">
      <w:bodyDiv w:val="1"/>
      <w:marLeft w:val="0"/>
      <w:marRight w:val="0"/>
      <w:marTop w:val="0"/>
      <w:marBottom w:val="0"/>
      <w:divBdr>
        <w:top w:val="none" w:sz="0" w:space="0" w:color="auto"/>
        <w:left w:val="none" w:sz="0" w:space="0" w:color="auto"/>
        <w:bottom w:val="none" w:sz="0" w:space="0" w:color="auto"/>
        <w:right w:val="none" w:sz="0" w:space="0" w:color="auto"/>
      </w:divBdr>
    </w:div>
    <w:div w:id="727652628">
      <w:bodyDiv w:val="1"/>
      <w:marLeft w:val="0"/>
      <w:marRight w:val="0"/>
      <w:marTop w:val="0"/>
      <w:marBottom w:val="0"/>
      <w:divBdr>
        <w:top w:val="none" w:sz="0" w:space="0" w:color="auto"/>
        <w:left w:val="none" w:sz="0" w:space="0" w:color="auto"/>
        <w:bottom w:val="none" w:sz="0" w:space="0" w:color="auto"/>
        <w:right w:val="none" w:sz="0" w:space="0" w:color="auto"/>
      </w:divBdr>
    </w:div>
    <w:div w:id="746612773">
      <w:bodyDiv w:val="1"/>
      <w:marLeft w:val="0"/>
      <w:marRight w:val="0"/>
      <w:marTop w:val="0"/>
      <w:marBottom w:val="0"/>
      <w:divBdr>
        <w:top w:val="none" w:sz="0" w:space="0" w:color="auto"/>
        <w:left w:val="none" w:sz="0" w:space="0" w:color="auto"/>
        <w:bottom w:val="none" w:sz="0" w:space="0" w:color="auto"/>
        <w:right w:val="none" w:sz="0" w:space="0" w:color="auto"/>
      </w:divBdr>
      <w:divsChild>
        <w:div w:id="2008822061">
          <w:marLeft w:val="94"/>
          <w:marRight w:val="94"/>
          <w:marTop w:val="0"/>
          <w:marBottom w:val="94"/>
          <w:divBdr>
            <w:top w:val="single" w:sz="2" w:space="0" w:color="000000"/>
            <w:left w:val="single" w:sz="2" w:space="0" w:color="000000"/>
            <w:bottom w:val="single" w:sz="2" w:space="0" w:color="000000"/>
            <w:right w:val="single" w:sz="2" w:space="0" w:color="000000"/>
          </w:divBdr>
          <w:divsChild>
            <w:div w:id="1730806103">
              <w:marLeft w:val="0"/>
              <w:marRight w:val="0"/>
              <w:marTop w:val="0"/>
              <w:marBottom w:val="0"/>
              <w:divBdr>
                <w:top w:val="none" w:sz="0" w:space="0" w:color="auto"/>
                <w:left w:val="none" w:sz="0" w:space="0" w:color="auto"/>
                <w:bottom w:val="none" w:sz="0" w:space="0" w:color="auto"/>
                <w:right w:val="none" w:sz="0" w:space="0" w:color="auto"/>
              </w:divBdr>
              <w:divsChild>
                <w:div w:id="1675261696">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751971092">
      <w:bodyDiv w:val="1"/>
      <w:marLeft w:val="0"/>
      <w:marRight w:val="0"/>
      <w:marTop w:val="0"/>
      <w:marBottom w:val="0"/>
      <w:divBdr>
        <w:top w:val="none" w:sz="0" w:space="0" w:color="auto"/>
        <w:left w:val="none" w:sz="0" w:space="0" w:color="auto"/>
        <w:bottom w:val="none" w:sz="0" w:space="0" w:color="auto"/>
        <w:right w:val="none" w:sz="0" w:space="0" w:color="auto"/>
      </w:divBdr>
    </w:div>
    <w:div w:id="753672121">
      <w:bodyDiv w:val="1"/>
      <w:marLeft w:val="0"/>
      <w:marRight w:val="0"/>
      <w:marTop w:val="0"/>
      <w:marBottom w:val="0"/>
      <w:divBdr>
        <w:top w:val="none" w:sz="0" w:space="0" w:color="auto"/>
        <w:left w:val="none" w:sz="0" w:space="0" w:color="auto"/>
        <w:bottom w:val="none" w:sz="0" w:space="0" w:color="auto"/>
        <w:right w:val="none" w:sz="0" w:space="0" w:color="auto"/>
      </w:divBdr>
      <w:divsChild>
        <w:div w:id="338896800">
          <w:marLeft w:val="0"/>
          <w:marRight w:val="0"/>
          <w:marTop w:val="19"/>
          <w:marBottom w:val="0"/>
          <w:divBdr>
            <w:top w:val="none" w:sz="0" w:space="0" w:color="auto"/>
            <w:left w:val="none" w:sz="0" w:space="0" w:color="auto"/>
            <w:bottom w:val="none" w:sz="0" w:space="0" w:color="auto"/>
            <w:right w:val="none" w:sz="0" w:space="0" w:color="auto"/>
          </w:divBdr>
        </w:div>
        <w:div w:id="1901672402">
          <w:marLeft w:val="0"/>
          <w:marRight w:val="0"/>
          <w:marTop w:val="19"/>
          <w:marBottom w:val="0"/>
          <w:divBdr>
            <w:top w:val="none" w:sz="0" w:space="0" w:color="auto"/>
            <w:left w:val="none" w:sz="0" w:space="0" w:color="auto"/>
            <w:bottom w:val="none" w:sz="0" w:space="0" w:color="auto"/>
            <w:right w:val="none" w:sz="0" w:space="0" w:color="auto"/>
          </w:divBdr>
        </w:div>
      </w:divsChild>
    </w:div>
    <w:div w:id="783228184">
      <w:bodyDiv w:val="1"/>
      <w:marLeft w:val="0"/>
      <w:marRight w:val="0"/>
      <w:marTop w:val="0"/>
      <w:marBottom w:val="0"/>
      <w:divBdr>
        <w:top w:val="none" w:sz="0" w:space="0" w:color="auto"/>
        <w:left w:val="none" w:sz="0" w:space="0" w:color="auto"/>
        <w:bottom w:val="none" w:sz="0" w:space="0" w:color="auto"/>
        <w:right w:val="none" w:sz="0" w:space="0" w:color="auto"/>
      </w:divBdr>
    </w:div>
    <w:div w:id="798955758">
      <w:bodyDiv w:val="1"/>
      <w:marLeft w:val="0"/>
      <w:marRight w:val="0"/>
      <w:marTop w:val="0"/>
      <w:marBottom w:val="0"/>
      <w:divBdr>
        <w:top w:val="none" w:sz="0" w:space="0" w:color="auto"/>
        <w:left w:val="none" w:sz="0" w:space="0" w:color="auto"/>
        <w:bottom w:val="none" w:sz="0" w:space="0" w:color="auto"/>
        <w:right w:val="none" w:sz="0" w:space="0" w:color="auto"/>
      </w:divBdr>
      <w:divsChild>
        <w:div w:id="21370654">
          <w:marLeft w:val="418"/>
          <w:marRight w:val="0"/>
          <w:marTop w:val="50"/>
          <w:marBottom w:val="0"/>
          <w:divBdr>
            <w:top w:val="none" w:sz="0" w:space="0" w:color="auto"/>
            <w:left w:val="none" w:sz="0" w:space="0" w:color="auto"/>
            <w:bottom w:val="none" w:sz="0" w:space="0" w:color="auto"/>
            <w:right w:val="none" w:sz="0" w:space="0" w:color="auto"/>
          </w:divBdr>
        </w:div>
        <w:div w:id="447093376">
          <w:marLeft w:val="418"/>
          <w:marRight w:val="0"/>
          <w:marTop w:val="50"/>
          <w:marBottom w:val="0"/>
          <w:divBdr>
            <w:top w:val="none" w:sz="0" w:space="0" w:color="auto"/>
            <w:left w:val="none" w:sz="0" w:space="0" w:color="auto"/>
            <w:bottom w:val="none" w:sz="0" w:space="0" w:color="auto"/>
            <w:right w:val="none" w:sz="0" w:space="0" w:color="auto"/>
          </w:divBdr>
        </w:div>
        <w:div w:id="495803807">
          <w:marLeft w:val="418"/>
          <w:marRight w:val="0"/>
          <w:marTop w:val="50"/>
          <w:marBottom w:val="0"/>
          <w:divBdr>
            <w:top w:val="none" w:sz="0" w:space="0" w:color="auto"/>
            <w:left w:val="none" w:sz="0" w:space="0" w:color="auto"/>
            <w:bottom w:val="none" w:sz="0" w:space="0" w:color="auto"/>
            <w:right w:val="none" w:sz="0" w:space="0" w:color="auto"/>
          </w:divBdr>
        </w:div>
        <w:div w:id="1488981003">
          <w:marLeft w:val="418"/>
          <w:marRight w:val="0"/>
          <w:marTop w:val="50"/>
          <w:marBottom w:val="0"/>
          <w:divBdr>
            <w:top w:val="none" w:sz="0" w:space="0" w:color="auto"/>
            <w:left w:val="none" w:sz="0" w:space="0" w:color="auto"/>
            <w:bottom w:val="none" w:sz="0" w:space="0" w:color="auto"/>
            <w:right w:val="none" w:sz="0" w:space="0" w:color="auto"/>
          </w:divBdr>
        </w:div>
      </w:divsChild>
    </w:div>
    <w:div w:id="825317413">
      <w:bodyDiv w:val="1"/>
      <w:marLeft w:val="0"/>
      <w:marRight w:val="0"/>
      <w:marTop w:val="0"/>
      <w:marBottom w:val="0"/>
      <w:divBdr>
        <w:top w:val="none" w:sz="0" w:space="0" w:color="auto"/>
        <w:left w:val="none" w:sz="0" w:space="0" w:color="auto"/>
        <w:bottom w:val="none" w:sz="0" w:space="0" w:color="auto"/>
        <w:right w:val="none" w:sz="0" w:space="0" w:color="auto"/>
      </w:divBdr>
    </w:div>
    <w:div w:id="828788625">
      <w:bodyDiv w:val="1"/>
      <w:marLeft w:val="0"/>
      <w:marRight w:val="0"/>
      <w:marTop w:val="0"/>
      <w:marBottom w:val="0"/>
      <w:divBdr>
        <w:top w:val="none" w:sz="0" w:space="0" w:color="auto"/>
        <w:left w:val="none" w:sz="0" w:space="0" w:color="auto"/>
        <w:bottom w:val="none" w:sz="0" w:space="0" w:color="auto"/>
        <w:right w:val="none" w:sz="0" w:space="0" w:color="auto"/>
      </w:divBdr>
    </w:div>
    <w:div w:id="831412393">
      <w:bodyDiv w:val="1"/>
      <w:marLeft w:val="0"/>
      <w:marRight w:val="0"/>
      <w:marTop w:val="0"/>
      <w:marBottom w:val="0"/>
      <w:divBdr>
        <w:top w:val="none" w:sz="0" w:space="0" w:color="auto"/>
        <w:left w:val="none" w:sz="0" w:space="0" w:color="auto"/>
        <w:bottom w:val="none" w:sz="0" w:space="0" w:color="auto"/>
        <w:right w:val="none" w:sz="0" w:space="0" w:color="auto"/>
      </w:divBdr>
      <w:divsChild>
        <w:div w:id="425931297">
          <w:marLeft w:val="0"/>
          <w:marRight w:val="0"/>
          <w:marTop w:val="0"/>
          <w:marBottom w:val="0"/>
          <w:divBdr>
            <w:top w:val="single" w:sz="2" w:space="0" w:color="DDDDDD"/>
            <w:left w:val="single" w:sz="2" w:space="0" w:color="DDDDDD"/>
            <w:bottom w:val="single" w:sz="2" w:space="0" w:color="DDDDDD"/>
            <w:right w:val="single" w:sz="2" w:space="0" w:color="DDDDDD"/>
          </w:divBdr>
          <w:divsChild>
            <w:div w:id="1796948610">
              <w:marLeft w:val="3840"/>
              <w:marRight w:val="240"/>
              <w:marTop w:val="94"/>
              <w:marBottom w:val="0"/>
              <w:divBdr>
                <w:top w:val="none" w:sz="0" w:space="0" w:color="auto"/>
                <w:left w:val="none" w:sz="0" w:space="0" w:color="auto"/>
                <w:bottom w:val="none" w:sz="0" w:space="0" w:color="auto"/>
                <w:right w:val="none" w:sz="0" w:space="0" w:color="auto"/>
              </w:divBdr>
              <w:divsChild>
                <w:div w:id="1568415625">
                  <w:marLeft w:val="0"/>
                  <w:marRight w:val="0"/>
                  <w:marTop w:val="0"/>
                  <w:marBottom w:val="0"/>
                  <w:divBdr>
                    <w:top w:val="none" w:sz="0" w:space="0" w:color="auto"/>
                    <w:left w:val="none" w:sz="0" w:space="0" w:color="auto"/>
                    <w:bottom w:val="none" w:sz="0" w:space="0" w:color="auto"/>
                    <w:right w:val="none" w:sz="0" w:space="0" w:color="auto"/>
                  </w:divBdr>
                  <w:divsChild>
                    <w:div w:id="2136437994">
                      <w:marLeft w:val="0"/>
                      <w:marRight w:val="0"/>
                      <w:marTop w:val="0"/>
                      <w:marBottom w:val="0"/>
                      <w:divBdr>
                        <w:top w:val="none" w:sz="0" w:space="0" w:color="auto"/>
                        <w:left w:val="none" w:sz="0" w:space="0" w:color="auto"/>
                        <w:bottom w:val="none" w:sz="0" w:space="0" w:color="auto"/>
                        <w:right w:val="none" w:sz="0" w:space="0" w:color="auto"/>
                      </w:divBdr>
                      <w:divsChild>
                        <w:div w:id="316229640">
                          <w:marLeft w:val="0"/>
                          <w:marRight w:val="0"/>
                          <w:marTop w:val="0"/>
                          <w:marBottom w:val="188"/>
                          <w:divBdr>
                            <w:top w:val="single" w:sz="2" w:space="0" w:color="auto"/>
                            <w:left w:val="single" w:sz="2" w:space="0" w:color="auto"/>
                            <w:bottom w:val="single" w:sz="2" w:space="0" w:color="auto"/>
                            <w:right w:val="single" w:sz="2" w:space="0" w:color="auto"/>
                          </w:divBdr>
                          <w:divsChild>
                            <w:div w:id="2141340163">
                              <w:marLeft w:val="0"/>
                              <w:marRight w:val="0"/>
                              <w:marTop w:val="0"/>
                              <w:marBottom w:val="0"/>
                              <w:divBdr>
                                <w:top w:val="none" w:sz="0" w:space="0" w:color="auto"/>
                                <w:left w:val="none" w:sz="0" w:space="0" w:color="auto"/>
                                <w:bottom w:val="none" w:sz="0" w:space="0" w:color="auto"/>
                                <w:right w:val="none" w:sz="0" w:space="0" w:color="auto"/>
                              </w:divBdr>
                            </w:div>
                          </w:divsChild>
                        </w:div>
                        <w:div w:id="963074871">
                          <w:marLeft w:val="0"/>
                          <w:marRight w:val="0"/>
                          <w:marTop w:val="0"/>
                          <w:marBottom w:val="188"/>
                          <w:divBdr>
                            <w:top w:val="single" w:sz="2" w:space="0" w:color="auto"/>
                            <w:left w:val="single" w:sz="2" w:space="0" w:color="auto"/>
                            <w:bottom w:val="single" w:sz="2" w:space="0" w:color="auto"/>
                            <w:right w:val="single" w:sz="2" w:space="0" w:color="auto"/>
                          </w:divBdr>
                          <w:divsChild>
                            <w:div w:id="2033454226">
                              <w:marLeft w:val="0"/>
                              <w:marRight w:val="0"/>
                              <w:marTop w:val="0"/>
                              <w:marBottom w:val="0"/>
                              <w:divBdr>
                                <w:top w:val="none" w:sz="0" w:space="0" w:color="auto"/>
                                <w:left w:val="none" w:sz="0" w:space="0" w:color="auto"/>
                                <w:bottom w:val="none" w:sz="0" w:space="0" w:color="auto"/>
                                <w:right w:val="none" w:sz="0" w:space="0" w:color="auto"/>
                              </w:divBdr>
                            </w:div>
                          </w:divsChild>
                        </w:div>
                        <w:div w:id="1235436516">
                          <w:marLeft w:val="0"/>
                          <w:marRight w:val="0"/>
                          <w:marTop w:val="0"/>
                          <w:marBottom w:val="188"/>
                          <w:divBdr>
                            <w:top w:val="single" w:sz="2" w:space="0" w:color="auto"/>
                            <w:left w:val="single" w:sz="2" w:space="0" w:color="auto"/>
                            <w:bottom w:val="single" w:sz="2" w:space="0" w:color="auto"/>
                            <w:right w:val="single" w:sz="2" w:space="0" w:color="auto"/>
                          </w:divBdr>
                          <w:divsChild>
                            <w:div w:id="1606183829">
                              <w:marLeft w:val="0"/>
                              <w:marRight w:val="0"/>
                              <w:marTop w:val="0"/>
                              <w:marBottom w:val="0"/>
                              <w:divBdr>
                                <w:top w:val="none" w:sz="0" w:space="0" w:color="auto"/>
                                <w:left w:val="none" w:sz="0" w:space="0" w:color="auto"/>
                                <w:bottom w:val="none" w:sz="0" w:space="0" w:color="auto"/>
                                <w:right w:val="none" w:sz="0" w:space="0" w:color="auto"/>
                              </w:divBdr>
                            </w:div>
                          </w:divsChild>
                        </w:div>
                        <w:div w:id="1454716519">
                          <w:marLeft w:val="0"/>
                          <w:marRight w:val="0"/>
                          <w:marTop w:val="0"/>
                          <w:marBottom w:val="188"/>
                          <w:divBdr>
                            <w:top w:val="single" w:sz="2" w:space="0" w:color="auto"/>
                            <w:left w:val="single" w:sz="2" w:space="0" w:color="auto"/>
                            <w:bottom w:val="single" w:sz="2" w:space="0" w:color="auto"/>
                            <w:right w:val="single" w:sz="2" w:space="0" w:color="auto"/>
                          </w:divBdr>
                          <w:divsChild>
                            <w:div w:id="26684268">
                              <w:marLeft w:val="0"/>
                              <w:marRight w:val="0"/>
                              <w:marTop w:val="0"/>
                              <w:marBottom w:val="0"/>
                              <w:divBdr>
                                <w:top w:val="none" w:sz="0" w:space="0" w:color="auto"/>
                                <w:left w:val="none" w:sz="0" w:space="0" w:color="auto"/>
                                <w:bottom w:val="none" w:sz="0" w:space="0" w:color="auto"/>
                                <w:right w:val="none" w:sz="0" w:space="0" w:color="auto"/>
                              </w:divBdr>
                            </w:div>
                          </w:divsChild>
                        </w:div>
                        <w:div w:id="1564026839">
                          <w:marLeft w:val="0"/>
                          <w:marRight w:val="0"/>
                          <w:marTop w:val="0"/>
                          <w:marBottom w:val="188"/>
                          <w:divBdr>
                            <w:top w:val="single" w:sz="2" w:space="0" w:color="auto"/>
                            <w:left w:val="single" w:sz="2" w:space="0" w:color="auto"/>
                            <w:bottom w:val="single" w:sz="2" w:space="0" w:color="auto"/>
                            <w:right w:val="single" w:sz="2" w:space="0" w:color="auto"/>
                          </w:divBdr>
                          <w:divsChild>
                            <w:div w:id="476840542">
                              <w:marLeft w:val="0"/>
                              <w:marRight w:val="0"/>
                              <w:marTop w:val="0"/>
                              <w:marBottom w:val="0"/>
                              <w:divBdr>
                                <w:top w:val="none" w:sz="0" w:space="0" w:color="auto"/>
                                <w:left w:val="none" w:sz="0" w:space="0" w:color="auto"/>
                                <w:bottom w:val="none" w:sz="0" w:space="0" w:color="auto"/>
                                <w:right w:val="none" w:sz="0" w:space="0" w:color="auto"/>
                              </w:divBdr>
                            </w:div>
                          </w:divsChild>
                        </w:div>
                        <w:div w:id="1751348102">
                          <w:marLeft w:val="0"/>
                          <w:marRight w:val="0"/>
                          <w:marTop w:val="0"/>
                          <w:marBottom w:val="188"/>
                          <w:divBdr>
                            <w:top w:val="single" w:sz="2" w:space="0" w:color="auto"/>
                            <w:left w:val="single" w:sz="2" w:space="0" w:color="auto"/>
                            <w:bottom w:val="single" w:sz="2" w:space="0" w:color="auto"/>
                            <w:right w:val="single" w:sz="2" w:space="0" w:color="auto"/>
                          </w:divBdr>
                          <w:divsChild>
                            <w:div w:id="82065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0485703">
      <w:bodyDiv w:val="1"/>
      <w:marLeft w:val="0"/>
      <w:marRight w:val="0"/>
      <w:marTop w:val="0"/>
      <w:marBottom w:val="0"/>
      <w:divBdr>
        <w:top w:val="none" w:sz="0" w:space="0" w:color="auto"/>
        <w:left w:val="none" w:sz="0" w:space="0" w:color="auto"/>
        <w:bottom w:val="none" w:sz="0" w:space="0" w:color="auto"/>
        <w:right w:val="none" w:sz="0" w:space="0" w:color="auto"/>
      </w:divBdr>
    </w:div>
    <w:div w:id="857278792">
      <w:bodyDiv w:val="1"/>
      <w:marLeft w:val="0"/>
      <w:marRight w:val="0"/>
      <w:marTop w:val="0"/>
      <w:marBottom w:val="0"/>
      <w:divBdr>
        <w:top w:val="none" w:sz="0" w:space="0" w:color="auto"/>
        <w:left w:val="none" w:sz="0" w:space="0" w:color="auto"/>
        <w:bottom w:val="none" w:sz="0" w:space="0" w:color="auto"/>
        <w:right w:val="none" w:sz="0" w:space="0" w:color="auto"/>
      </w:divBdr>
    </w:div>
    <w:div w:id="857430487">
      <w:bodyDiv w:val="1"/>
      <w:marLeft w:val="0"/>
      <w:marRight w:val="0"/>
      <w:marTop w:val="0"/>
      <w:marBottom w:val="0"/>
      <w:divBdr>
        <w:top w:val="none" w:sz="0" w:space="0" w:color="auto"/>
        <w:left w:val="none" w:sz="0" w:space="0" w:color="auto"/>
        <w:bottom w:val="none" w:sz="0" w:space="0" w:color="auto"/>
        <w:right w:val="none" w:sz="0" w:space="0" w:color="auto"/>
      </w:divBdr>
    </w:div>
    <w:div w:id="868758025">
      <w:bodyDiv w:val="1"/>
      <w:marLeft w:val="0"/>
      <w:marRight w:val="0"/>
      <w:marTop w:val="0"/>
      <w:marBottom w:val="0"/>
      <w:divBdr>
        <w:top w:val="none" w:sz="0" w:space="0" w:color="auto"/>
        <w:left w:val="none" w:sz="0" w:space="0" w:color="auto"/>
        <w:bottom w:val="none" w:sz="0" w:space="0" w:color="auto"/>
        <w:right w:val="none" w:sz="0" w:space="0" w:color="auto"/>
      </w:divBdr>
    </w:div>
    <w:div w:id="868949570">
      <w:bodyDiv w:val="1"/>
      <w:marLeft w:val="0"/>
      <w:marRight w:val="0"/>
      <w:marTop w:val="0"/>
      <w:marBottom w:val="0"/>
      <w:divBdr>
        <w:top w:val="none" w:sz="0" w:space="0" w:color="auto"/>
        <w:left w:val="none" w:sz="0" w:space="0" w:color="auto"/>
        <w:bottom w:val="none" w:sz="0" w:space="0" w:color="auto"/>
        <w:right w:val="none" w:sz="0" w:space="0" w:color="auto"/>
      </w:divBdr>
      <w:divsChild>
        <w:div w:id="1854881938">
          <w:marLeft w:val="0"/>
          <w:marRight w:val="0"/>
          <w:marTop w:val="0"/>
          <w:marBottom w:val="0"/>
          <w:divBdr>
            <w:top w:val="none" w:sz="0" w:space="0" w:color="auto"/>
            <w:left w:val="none" w:sz="0" w:space="0" w:color="auto"/>
            <w:bottom w:val="none" w:sz="0" w:space="0" w:color="auto"/>
            <w:right w:val="none" w:sz="0" w:space="0" w:color="auto"/>
          </w:divBdr>
          <w:divsChild>
            <w:div w:id="144468789">
              <w:marLeft w:val="0"/>
              <w:marRight w:val="0"/>
              <w:marTop w:val="0"/>
              <w:marBottom w:val="0"/>
              <w:divBdr>
                <w:top w:val="none" w:sz="0" w:space="0" w:color="auto"/>
                <w:left w:val="none" w:sz="0" w:space="0" w:color="auto"/>
                <w:bottom w:val="none" w:sz="0" w:space="0" w:color="auto"/>
                <w:right w:val="none" w:sz="0" w:space="0" w:color="auto"/>
              </w:divBdr>
              <w:divsChild>
                <w:div w:id="41447315">
                  <w:marLeft w:val="0"/>
                  <w:marRight w:val="0"/>
                  <w:marTop w:val="0"/>
                  <w:marBottom w:val="0"/>
                  <w:divBdr>
                    <w:top w:val="none" w:sz="0" w:space="0" w:color="auto"/>
                    <w:left w:val="none" w:sz="0" w:space="0" w:color="auto"/>
                    <w:bottom w:val="none" w:sz="0" w:space="0" w:color="auto"/>
                    <w:right w:val="none" w:sz="0" w:space="0" w:color="auto"/>
                  </w:divBdr>
                  <w:divsChild>
                    <w:div w:id="810178059">
                      <w:marLeft w:val="0"/>
                      <w:marRight w:val="0"/>
                      <w:marTop w:val="0"/>
                      <w:marBottom w:val="0"/>
                      <w:divBdr>
                        <w:top w:val="none" w:sz="0" w:space="0" w:color="auto"/>
                        <w:left w:val="none" w:sz="0" w:space="0" w:color="auto"/>
                        <w:bottom w:val="none" w:sz="0" w:space="0" w:color="auto"/>
                        <w:right w:val="none" w:sz="0" w:space="0" w:color="auto"/>
                      </w:divBdr>
                      <w:divsChild>
                        <w:div w:id="2115392986">
                          <w:marLeft w:val="0"/>
                          <w:marRight w:val="0"/>
                          <w:marTop w:val="0"/>
                          <w:marBottom w:val="0"/>
                          <w:divBdr>
                            <w:top w:val="none" w:sz="0" w:space="0" w:color="auto"/>
                            <w:left w:val="none" w:sz="0" w:space="0" w:color="auto"/>
                            <w:bottom w:val="none" w:sz="0" w:space="0" w:color="auto"/>
                            <w:right w:val="none" w:sz="0" w:space="0" w:color="auto"/>
                          </w:divBdr>
                          <w:divsChild>
                            <w:div w:id="370226650">
                              <w:marLeft w:val="0"/>
                              <w:marRight w:val="0"/>
                              <w:marTop w:val="0"/>
                              <w:marBottom w:val="0"/>
                              <w:divBdr>
                                <w:top w:val="none" w:sz="0" w:space="0" w:color="auto"/>
                                <w:left w:val="none" w:sz="0" w:space="0" w:color="auto"/>
                                <w:bottom w:val="none" w:sz="0" w:space="0" w:color="auto"/>
                                <w:right w:val="none" w:sz="0" w:space="0" w:color="auto"/>
                              </w:divBdr>
                            </w:div>
                            <w:div w:id="177315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2037715">
      <w:bodyDiv w:val="1"/>
      <w:marLeft w:val="0"/>
      <w:marRight w:val="0"/>
      <w:marTop w:val="0"/>
      <w:marBottom w:val="0"/>
      <w:divBdr>
        <w:top w:val="none" w:sz="0" w:space="0" w:color="auto"/>
        <w:left w:val="none" w:sz="0" w:space="0" w:color="auto"/>
        <w:bottom w:val="none" w:sz="0" w:space="0" w:color="auto"/>
        <w:right w:val="none" w:sz="0" w:space="0" w:color="auto"/>
      </w:divBdr>
    </w:div>
    <w:div w:id="881753161">
      <w:bodyDiv w:val="1"/>
      <w:marLeft w:val="0"/>
      <w:marRight w:val="0"/>
      <w:marTop w:val="0"/>
      <w:marBottom w:val="0"/>
      <w:divBdr>
        <w:top w:val="none" w:sz="0" w:space="0" w:color="auto"/>
        <w:left w:val="none" w:sz="0" w:space="0" w:color="auto"/>
        <w:bottom w:val="none" w:sz="0" w:space="0" w:color="auto"/>
        <w:right w:val="none" w:sz="0" w:space="0" w:color="auto"/>
      </w:divBdr>
    </w:div>
    <w:div w:id="887448629">
      <w:bodyDiv w:val="1"/>
      <w:marLeft w:val="0"/>
      <w:marRight w:val="0"/>
      <w:marTop w:val="0"/>
      <w:marBottom w:val="0"/>
      <w:divBdr>
        <w:top w:val="none" w:sz="0" w:space="0" w:color="auto"/>
        <w:left w:val="none" w:sz="0" w:space="0" w:color="auto"/>
        <w:bottom w:val="none" w:sz="0" w:space="0" w:color="auto"/>
        <w:right w:val="none" w:sz="0" w:space="0" w:color="auto"/>
      </w:divBdr>
    </w:div>
    <w:div w:id="889074921">
      <w:bodyDiv w:val="1"/>
      <w:marLeft w:val="0"/>
      <w:marRight w:val="0"/>
      <w:marTop w:val="0"/>
      <w:marBottom w:val="0"/>
      <w:divBdr>
        <w:top w:val="none" w:sz="0" w:space="0" w:color="auto"/>
        <w:left w:val="none" w:sz="0" w:space="0" w:color="auto"/>
        <w:bottom w:val="none" w:sz="0" w:space="0" w:color="auto"/>
        <w:right w:val="none" w:sz="0" w:space="0" w:color="auto"/>
      </w:divBdr>
    </w:div>
    <w:div w:id="906301055">
      <w:bodyDiv w:val="1"/>
      <w:marLeft w:val="0"/>
      <w:marRight w:val="0"/>
      <w:marTop w:val="0"/>
      <w:marBottom w:val="0"/>
      <w:divBdr>
        <w:top w:val="none" w:sz="0" w:space="0" w:color="auto"/>
        <w:left w:val="none" w:sz="0" w:space="0" w:color="auto"/>
        <w:bottom w:val="none" w:sz="0" w:space="0" w:color="auto"/>
        <w:right w:val="none" w:sz="0" w:space="0" w:color="auto"/>
      </w:divBdr>
    </w:div>
    <w:div w:id="911888430">
      <w:bodyDiv w:val="1"/>
      <w:marLeft w:val="0"/>
      <w:marRight w:val="0"/>
      <w:marTop w:val="0"/>
      <w:marBottom w:val="0"/>
      <w:divBdr>
        <w:top w:val="none" w:sz="0" w:space="0" w:color="auto"/>
        <w:left w:val="none" w:sz="0" w:space="0" w:color="auto"/>
        <w:bottom w:val="none" w:sz="0" w:space="0" w:color="auto"/>
        <w:right w:val="none" w:sz="0" w:space="0" w:color="auto"/>
      </w:divBdr>
    </w:div>
    <w:div w:id="920680452">
      <w:bodyDiv w:val="1"/>
      <w:marLeft w:val="0"/>
      <w:marRight w:val="0"/>
      <w:marTop w:val="0"/>
      <w:marBottom w:val="0"/>
      <w:divBdr>
        <w:top w:val="none" w:sz="0" w:space="0" w:color="auto"/>
        <w:left w:val="none" w:sz="0" w:space="0" w:color="auto"/>
        <w:bottom w:val="none" w:sz="0" w:space="0" w:color="auto"/>
        <w:right w:val="none" w:sz="0" w:space="0" w:color="auto"/>
      </w:divBdr>
    </w:div>
    <w:div w:id="930814370">
      <w:bodyDiv w:val="1"/>
      <w:marLeft w:val="0"/>
      <w:marRight w:val="0"/>
      <w:marTop w:val="0"/>
      <w:marBottom w:val="0"/>
      <w:divBdr>
        <w:top w:val="none" w:sz="0" w:space="0" w:color="auto"/>
        <w:left w:val="none" w:sz="0" w:space="0" w:color="auto"/>
        <w:bottom w:val="none" w:sz="0" w:space="0" w:color="auto"/>
        <w:right w:val="none" w:sz="0" w:space="0" w:color="auto"/>
      </w:divBdr>
    </w:div>
    <w:div w:id="931014261">
      <w:bodyDiv w:val="1"/>
      <w:marLeft w:val="0"/>
      <w:marRight w:val="0"/>
      <w:marTop w:val="0"/>
      <w:marBottom w:val="0"/>
      <w:divBdr>
        <w:top w:val="none" w:sz="0" w:space="0" w:color="auto"/>
        <w:left w:val="none" w:sz="0" w:space="0" w:color="auto"/>
        <w:bottom w:val="none" w:sz="0" w:space="0" w:color="auto"/>
        <w:right w:val="none" w:sz="0" w:space="0" w:color="auto"/>
      </w:divBdr>
    </w:div>
    <w:div w:id="945114162">
      <w:bodyDiv w:val="1"/>
      <w:marLeft w:val="0"/>
      <w:marRight w:val="0"/>
      <w:marTop w:val="0"/>
      <w:marBottom w:val="0"/>
      <w:divBdr>
        <w:top w:val="none" w:sz="0" w:space="0" w:color="auto"/>
        <w:left w:val="none" w:sz="0" w:space="0" w:color="auto"/>
        <w:bottom w:val="none" w:sz="0" w:space="0" w:color="auto"/>
        <w:right w:val="none" w:sz="0" w:space="0" w:color="auto"/>
      </w:divBdr>
    </w:div>
    <w:div w:id="951789665">
      <w:bodyDiv w:val="1"/>
      <w:marLeft w:val="0"/>
      <w:marRight w:val="0"/>
      <w:marTop w:val="0"/>
      <w:marBottom w:val="0"/>
      <w:divBdr>
        <w:top w:val="none" w:sz="0" w:space="0" w:color="auto"/>
        <w:left w:val="none" w:sz="0" w:space="0" w:color="auto"/>
        <w:bottom w:val="none" w:sz="0" w:space="0" w:color="auto"/>
        <w:right w:val="none" w:sz="0" w:space="0" w:color="auto"/>
      </w:divBdr>
    </w:div>
    <w:div w:id="961307998">
      <w:bodyDiv w:val="1"/>
      <w:marLeft w:val="0"/>
      <w:marRight w:val="0"/>
      <w:marTop w:val="0"/>
      <w:marBottom w:val="0"/>
      <w:divBdr>
        <w:top w:val="none" w:sz="0" w:space="0" w:color="auto"/>
        <w:left w:val="none" w:sz="0" w:space="0" w:color="auto"/>
        <w:bottom w:val="none" w:sz="0" w:space="0" w:color="auto"/>
        <w:right w:val="none" w:sz="0" w:space="0" w:color="auto"/>
      </w:divBdr>
    </w:div>
    <w:div w:id="980580515">
      <w:bodyDiv w:val="1"/>
      <w:marLeft w:val="0"/>
      <w:marRight w:val="0"/>
      <w:marTop w:val="0"/>
      <w:marBottom w:val="0"/>
      <w:divBdr>
        <w:top w:val="none" w:sz="0" w:space="0" w:color="auto"/>
        <w:left w:val="none" w:sz="0" w:space="0" w:color="auto"/>
        <w:bottom w:val="none" w:sz="0" w:space="0" w:color="auto"/>
        <w:right w:val="none" w:sz="0" w:space="0" w:color="auto"/>
      </w:divBdr>
      <w:divsChild>
        <w:div w:id="239410299">
          <w:marLeft w:val="0"/>
          <w:marRight w:val="0"/>
          <w:marTop w:val="0"/>
          <w:marBottom w:val="0"/>
          <w:divBdr>
            <w:top w:val="single" w:sz="2" w:space="0" w:color="DDDDDD"/>
            <w:left w:val="single" w:sz="2" w:space="0" w:color="DDDDDD"/>
            <w:bottom w:val="single" w:sz="2" w:space="0" w:color="DDDDDD"/>
            <w:right w:val="single" w:sz="2" w:space="0" w:color="DDDDDD"/>
          </w:divBdr>
          <w:divsChild>
            <w:div w:id="1300846682">
              <w:marLeft w:val="3840"/>
              <w:marRight w:val="240"/>
              <w:marTop w:val="150"/>
              <w:marBottom w:val="0"/>
              <w:divBdr>
                <w:top w:val="none" w:sz="0" w:space="0" w:color="auto"/>
                <w:left w:val="none" w:sz="0" w:space="0" w:color="auto"/>
                <w:bottom w:val="none" w:sz="0" w:space="0" w:color="auto"/>
                <w:right w:val="none" w:sz="0" w:space="0" w:color="auto"/>
              </w:divBdr>
              <w:divsChild>
                <w:div w:id="1853178573">
                  <w:marLeft w:val="0"/>
                  <w:marRight w:val="0"/>
                  <w:marTop w:val="0"/>
                  <w:marBottom w:val="0"/>
                  <w:divBdr>
                    <w:top w:val="none" w:sz="0" w:space="0" w:color="auto"/>
                    <w:left w:val="none" w:sz="0" w:space="0" w:color="auto"/>
                    <w:bottom w:val="none" w:sz="0" w:space="0" w:color="auto"/>
                    <w:right w:val="none" w:sz="0" w:space="0" w:color="auto"/>
                  </w:divBdr>
                  <w:divsChild>
                    <w:div w:id="1035231505">
                      <w:marLeft w:val="0"/>
                      <w:marRight w:val="0"/>
                      <w:marTop w:val="0"/>
                      <w:marBottom w:val="0"/>
                      <w:divBdr>
                        <w:top w:val="none" w:sz="0" w:space="0" w:color="auto"/>
                        <w:left w:val="none" w:sz="0" w:space="0" w:color="auto"/>
                        <w:bottom w:val="none" w:sz="0" w:space="0" w:color="auto"/>
                        <w:right w:val="none" w:sz="0" w:space="0" w:color="auto"/>
                      </w:divBdr>
                      <w:divsChild>
                        <w:div w:id="1373116779">
                          <w:marLeft w:val="0"/>
                          <w:marRight w:val="0"/>
                          <w:marTop w:val="0"/>
                          <w:marBottom w:val="300"/>
                          <w:divBdr>
                            <w:top w:val="single" w:sz="2" w:space="0" w:color="auto"/>
                            <w:left w:val="single" w:sz="2" w:space="0" w:color="auto"/>
                            <w:bottom w:val="single" w:sz="2" w:space="0" w:color="auto"/>
                            <w:right w:val="single" w:sz="2" w:space="0" w:color="auto"/>
                          </w:divBdr>
                          <w:divsChild>
                            <w:div w:id="96909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1040230">
      <w:bodyDiv w:val="1"/>
      <w:marLeft w:val="0"/>
      <w:marRight w:val="0"/>
      <w:marTop w:val="0"/>
      <w:marBottom w:val="0"/>
      <w:divBdr>
        <w:top w:val="none" w:sz="0" w:space="0" w:color="auto"/>
        <w:left w:val="none" w:sz="0" w:space="0" w:color="auto"/>
        <w:bottom w:val="none" w:sz="0" w:space="0" w:color="auto"/>
        <w:right w:val="none" w:sz="0" w:space="0" w:color="auto"/>
      </w:divBdr>
    </w:div>
    <w:div w:id="986930643">
      <w:bodyDiv w:val="1"/>
      <w:marLeft w:val="0"/>
      <w:marRight w:val="0"/>
      <w:marTop w:val="0"/>
      <w:marBottom w:val="0"/>
      <w:divBdr>
        <w:top w:val="none" w:sz="0" w:space="0" w:color="auto"/>
        <w:left w:val="none" w:sz="0" w:space="0" w:color="auto"/>
        <w:bottom w:val="none" w:sz="0" w:space="0" w:color="auto"/>
        <w:right w:val="none" w:sz="0" w:space="0" w:color="auto"/>
      </w:divBdr>
    </w:div>
    <w:div w:id="1023827341">
      <w:bodyDiv w:val="1"/>
      <w:marLeft w:val="0"/>
      <w:marRight w:val="0"/>
      <w:marTop w:val="0"/>
      <w:marBottom w:val="0"/>
      <w:divBdr>
        <w:top w:val="none" w:sz="0" w:space="0" w:color="auto"/>
        <w:left w:val="none" w:sz="0" w:space="0" w:color="auto"/>
        <w:bottom w:val="none" w:sz="0" w:space="0" w:color="auto"/>
        <w:right w:val="none" w:sz="0" w:space="0" w:color="auto"/>
      </w:divBdr>
    </w:div>
    <w:div w:id="1027759445">
      <w:bodyDiv w:val="1"/>
      <w:marLeft w:val="0"/>
      <w:marRight w:val="0"/>
      <w:marTop w:val="0"/>
      <w:marBottom w:val="0"/>
      <w:divBdr>
        <w:top w:val="none" w:sz="0" w:space="0" w:color="auto"/>
        <w:left w:val="none" w:sz="0" w:space="0" w:color="auto"/>
        <w:bottom w:val="none" w:sz="0" w:space="0" w:color="auto"/>
        <w:right w:val="none" w:sz="0" w:space="0" w:color="auto"/>
      </w:divBdr>
    </w:div>
    <w:div w:id="1037776257">
      <w:bodyDiv w:val="1"/>
      <w:marLeft w:val="0"/>
      <w:marRight w:val="0"/>
      <w:marTop w:val="0"/>
      <w:marBottom w:val="0"/>
      <w:divBdr>
        <w:top w:val="none" w:sz="0" w:space="0" w:color="auto"/>
        <w:left w:val="none" w:sz="0" w:space="0" w:color="auto"/>
        <w:bottom w:val="none" w:sz="0" w:space="0" w:color="auto"/>
        <w:right w:val="none" w:sz="0" w:space="0" w:color="auto"/>
      </w:divBdr>
      <w:divsChild>
        <w:div w:id="1497501075">
          <w:marLeft w:val="0"/>
          <w:marRight w:val="0"/>
          <w:marTop w:val="0"/>
          <w:marBottom w:val="0"/>
          <w:divBdr>
            <w:top w:val="none" w:sz="0" w:space="0" w:color="auto"/>
            <w:left w:val="none" w:sz="0" w:space="0" w:color="auto"/>
            <w:bottom w:val="none" w:sz="0" w:space="0" w:color="auto"/>
            <w:right w:val="none" w:sz="0" w:space="0" w:color="auto"/>
          </w:divBdr>
          <w:divsChild>
            <w:div w:id="1378318333">
              <w:marLeft w:val="0"/>
              <w:marRight w:val="0"/>
              <w:marTop w:val="450"/>
              <w:marBottom w:val="450"/>
              <w:divBdr>
                <w:top w:val="none" w:sz="0" w:space="0" w:color="auto"/>
                <w:left w:val="none" w:sz="0" w:space="0" w:color="auto"/>
                <w:bottom w:val="none" w:sz="0" w:space="0" w:color="auto"/>
                <w:right w:val="none" w:sz="0" w:space="0" w:color="auto"/>
              </w:divBdr>
              <w:divsChild>
                <w:div w:id="1204906297">
                  <w:marLeft w:val="0"/>
                  <w:marRight w:val="0"/>
                  <w:marTop w:val="1050"/>
                  <w:marBottom w:val="1050"/>
                  <w:divBdr>
                    <w:top w:val="none" w:sz="0" w:space="0" w:color="auto"/>
                    <w:left w:val="none" w:sz="0" w:space="0" w:color="auto"/>
                    <w:bottom w:val="none" w:sz="0" w:space="0" w:color="auto"/>
                    <w:right w:val="none" w:sz="0" w:space="0" w:color="auto"/>
                  </w:divBdr>
                  <w:divsChild>
                    <w:div w:id="1292712939">
                      <w:marLeft w:val="0"/>
                      <w:marRight w:val="0"/>
                      <w:marTop w:val="0"/>
                      <w:marBottom w:val="0"/>
                      <w:divBdr>
                        <w:top w:val="none" w:sz="0" w:space="0" w:color="auto"/>
                        <w:left w:val="none" w:sz="0" w:space="0" w:color="auto"/>
                        <w:bottom w:val="none" w:sz="0" w:space="0" w:color="auto"/>
                        <w:right w:val="none" w:sz="0" w:space="0" w:color="auto"/>
                      </w:divBdr>
                      <w:divsChild>
                        <w:div w:id="1623002308">
                          <w:marLeft w:val="0"/>
                          <w:marRight w:val="0"/>
                          <w:marTop w:val="0"/>
                          <w:marBottom w:val="0"/>
                          <w:divBdr>
                            <w:top w:val="none" w:sz="0" w:space="0" w:color="auto"/>
                            <w:left w:val="none" w:sz="0" w:space="0" w:color="auto"/>
                            <w:bottom w:val="none" w:sz="0" w:space="0" w:color="auto"/>
                            <w:right w:val="none" w:sz="0" w:space="0" w:color="auto"/>
                          </w:divBdr>
                          <w:divsChild>
                            <w:div w:id="63833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8840774">
      <w:bodyDiv w:val="1"/>
      <w:marLeft w:val="0"/>
      <w:marRight w:val="0"/>
      <w:marTop w:val="0"/>
      <w:marBottom w:val="0"/>
      <w:divBdr>
        <w:top w:val="none" w:sz="0" w:space="0" w:color="auto"/>
        <w:left w:val="none" w:sz="0" w:space="0" w:color="auto"/>
        <w:bottom w:val="none" w:sz="0" w:space="0" w:color="auto"/>
        <w:right w:val="none" w:sz="0" w:space="0" w:color="auto"/>
      </w:divBdr>
      <w:divsChild>
        <w:div w:id="375204368">
          <w:marLeft w:val="0"/>
          <w:marRight w:val="0"/>
          <w:marTop w:val="0"/>
          <w:marBottom w:val="0"/>
          <w:divBdr>
            <w:top w:val="single" w:sz="2" w:space="0" w:color="DDDDDD"/>
            <w:left w:val="single" w:sz="2" w:space="0" w:color="DDDDDD"/>
            <w:bottom w:val="single" w:sz="2" w:space="0" w:color="DDDDDD"/>
            <w:right w:val="single" w:sz="2" w:space="0" w:color="DDDDDD"/>
          </w:divBdr>
          <w:divsChild>
            <w:div w:id="485122973">
              <w:marLeft w:val="3840"/>
              <w:marRight w:val="240"/>
              <w:marTop w:val="94"/>
              <w:marBottom w:val="0"/>
              <w:divBdr>
                <w:top w:val="none" w:sz="0" w:space="0" w:color="auto"/>
                <w:left w:val="none" w:sz="0" w:space="0" w:color="auto"/>
                <w:bottom w:val="none" w:sz="0" w:space="0" w:color="auto"/>
                <w:right w:val="none" w:sz="0" w:space="0" w:color="auto"/>
              </w:divBdr>
              <w:divsChild>
                <w:div w:id="1541942099">
                  <w:marLeft w:val="0"/>
                  <w:marRight w:val="0"/>
                  <w:marTop w:val="0"/>
                  <w:marBottom w:val="0"/>
                  <w:divBdr>
                    <w:top w:val="none" w:sz="0" w:space="0" w:color="auto"/>
                    <w:left w:val="none" w:sz="0" w:space="0" w:color="auto"/>
                    <w:bottom w:val="none" w:sz="0" w:space="0" w:color="auto"/>
                    <w:right w:val="none" w:sz="0" w:space="0" w:color="auto"/>
                  </w:divBdr>
                  <w:divsChild>
                    <w:div w:id="2363008">
                      <w:marLeft w:val="47"/>
                      <w:marRight w:val="0"/>
                      <w:marTop w:val="0"/>
                      <w:marBottom w:val="0"/>
                      <w:divBdr>
                        <w:top w:val="none" w:sz="0" w:space="0" w:color="auto"/>
                        <w:left w:val="none" w:sz="0" w:space="0" w:color="auto"/>
                        <w:bottom w:val="none" w:sz="0" w:space="0" w:color="auto"/>
                        <w:right w:val="none" w:sz="0" w:space="0" w:color="auto"/>
                      </w:divBdr>
                      <w:divsChild>
                        <w:div w:id="12551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4084282">
      <w:bodyDiv w:val="1"/>
      <w:marLeft w:val="0"/>
      <w:marRight w:val="0"/>
      <w:marTop w:val="0"/>
      <w:marBottom w:val="0"/>
      <w:divBdr>
        <w:top w:val="none" w:sz="0" w:space="0" w:color="auto"/>
        <w:left w:val="none" w:sz="0" w:space="0" w:color="auto"/>
        <w:bottom w:val="none" w:sz="0" w:space="0" w:color="auto"/>
        <w:right w:val="none" w:sz="0" w:space="0" w:color="auto"/>
      </w:divBdr>
      <w:divsChild>
        <w:div w:id="1075905094">
          <w:marLeft w:val="94"/>
          <w:marRight w:val="94"/>
          <w:marTop w:val="0"/>
          <w:marBottom w:val="94"/>
          <w:divBdr>
            <w:top w:val="single" w:sz="2" w:space="0" w:color="000000"/>
            <w:left w:val="single" w:sz="2" w:space="0" w:color="000000"/>
            <w:bottom w:val="single" w:sz="2" w:space="0" w:color="000000"/>
            <w:right w:val="single" w:sz="2" w:space="0" w:color="000000"/>
          </w:divBdr>
          <w:divsChild>
            <w:div w:id="2056729372">
              <w:marLeft w:val="0"/>
              <w:marRight w:val="0"/>
              <w:marTop w:val="0"/>
              <w:marBottom w:val="0"/>
              <w:divBdr>
                <w:top w:val="none" w:sz="0" w:space="0" w:color="auto"/>
                <w:left w:val="none" w:sz="0" w:space="0" w:color="auto"/>
                <w:bottom w:val="none" w:sz="0" w:space="0" w:color="auto"/>
                <w:right w:val="none" w:sz="0" w:space="0" w:color="auto"/>
              </w:divBdr>
              <w:divsChild>
                <w:div w:id="349374578">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071852897">
      <w:bodyDiv w:val="1"/>
      <w:marLeft w:val="0"/>
      <w:marRight w:val="0"/>
      <w:marTop w:val="0"/>
      <w:marBottom w:val="0"/>
      <w:divBdr>
        <w:top w:val="none" w:sz="0" w:space="0" w:color="auto"/>
        <w:left w:val="none" w:sz="0" w:space="0" w:color="auto"/>
        <w:bottom w:val="none" w:sz="0" w:space="0" w:color="auto"/>
        <w:right w:val="none" w:sz="0" w:space="0" w:color="auto"/>
      </w:divBdr>
      <w:divsChild>
        <w:div w:id="1305312637">
          <w:marLeft w:val="0"/>
          <w:marRight w:val="0"/>
          <w:marTop w:val="0"/>
          <w:marBottom w:val="0"/>
          <w:divBdr>
            <w:top w:val="single" w:sz="2" w:space="0" w:color="DDDDDD"/>
            <w:left w:val="single" w:sz="2" w:space="0" w:color="DDDDDD"/>
            <w:bottom w:val="single" w:sz="2" w:space="0" w:color="DDDDDD"/>
            <w:right w:val="single" w:sz="2" w:space="0" w:color="DDDDDD"/>
          </w:divBdr>
          <w:divsChild>
            <w:div w:id="298657370">
              <w:marLeft w:val="3840"/>
              <w:marRight w:val="240"/>
              <w:marTop w:val="94"/>
              <w:marBottom w:val="0"/>
              <w:divBdr>
                <w:top w:val="none" w:sz="0" w:space="0" w:color="auto"/>
                <w:left w:val="none" w:sz="0" w:space="0" w:color="auto"/>
                <w:bottom w:val="none" w:sz="0" w:space="0" w:color="auto"/>
                <w:right w:val="none" w:sz="0" w:space="0" w:color="auto"/>
              </w:divBdr>
              <w:divsChild>
                <w:div w:id="1793472513">
                  <w:marLeft w:val="0"/>
                  <w:marRight w:val="0"/>
                  <w:marTop w:val="0"/>
                  <w:marBottom w:val="0"/>
                  <w:divBdr>
                    <w:top w:val="none" w:sz="0" w:space="0" w:color="auto"/>
                    <w:left w:val="none" w:sz="0" w:space="0" w:color="auto"/>
                    <w:bottom w:val="none" w:sz="0" w:space="0" w:color="auto"/>
                    <w:right w:val="none" w:sz="0" w:space="0" w:color="auto"/>
                  </w:divBdr>
                  <w:divsChild>
                    <w:div w:id="393696865">
                      <w:marLeft w:val="0"/>
                      <w:marRight w:val="0"/>
                      <w:marTop w:val="0"/>
                      <w:marBottom w:val="0"/>
                      <w:divBdr>
                        <w:top w:val="none" w:sz="0" w:space="0" w:color="auto"/>
                        <w:left w:val="none" w:sz="0" w:space="0" w:color="auto"/>
                        <w:bottom w:val="none" w:sz="0" w:space="0" w:color="auto"/>
                        <w:right w:val="none" w:sz="0" w:space="0" w:color="auto"/>
                      </w:divBdr>
                      <w:divsChild>
                        <w:div w:id="313805171">
                          <w:marLeft w:val="0"/>
                          <w:marRight w:val="0"/>
                          <w:marTop w:val="0"/>
                          <w:marBottom w:val="188"/>
                          <w:divBdr>
                            <w:top w:val="single" w:sz="2" w:space="0" w:color="auto"/>
                            <w:left w:val="single" w:sz="2" w:space="0" w:color="auto"/>
                            <w:bottom w:val="single" w:sz="2" w:space="0" w:color="auto"/>
                            <w:right w:val="single" w:sz="2" w:space="0" w:color="auto"/>
                          </w:divBdr>
                          <w:divsChild>
                            <w:div w:id="1583686615">
                              <w:marLeft w:val="0"/>
                              <w:marRight w:val="0"/>
                              <w:marTop w:val="0"/>
                              <w:marBottom w:val="0"/>
                              <w:divBdr>
                                <w:top w:val="none" w:sz="0" w:space="0" w:color="auto"/>
                                <w:left w:val="none" w:sz="0" w:space="0" w:color="auto"/>
                                <w:bottom w:val="none" w:sz="0" w:space="0" w:color="auto"/>
                                <w:right w:val="none" w:sz="0" w:space="0" w:color="auto"/>
                              </w:divBdr>
                            </w:div>
                          </w:divsChild>
                        </w:div>
                        <w:div w:id="388652371">
                          <w:marLeft w:val="0"/>
                          <w:marRight w:val="0"/>
                          <w:marTop w:val="0"/>
                          <w:marBottom w:val="188"/>
                          <w:divBdr>
                            <w:top w:val="single" w:sz="2" w:space="0" w:color="auto"/>
                            <w:left w:val="single" w:sz="2" w:space="0" w:color="auto"/>
                            <w:bottom w:val="single" w:sz="2" w:space="0" w:color="auto"/>
                            <w:right w:val="single" w:sz="2" w:space="0" w:color="auto"/>
                          </w:divBdr>
                          <w:divsChild>
                            <w:div w:id="1972399522">
                              <w:marLeft w:val="0"/>
                              <w:marRight w:val="0"/>
                              <w:marTop w:val="0"/>
                              <w:marBottom w:val="0"/>
                              <w:divBdr>
                                <w:top w:val="none" w:sz="0" w:space="0" w:color="auto"/>
                                <w:left w:val="none" w:sz="0" w:space="0" w:color="auto"/>
                                <w:bottom w:val="none" w:sz="0" w:space="0" w:color="auto"/>
                                <w:right w:val="none" w:sz="0" w:space="0" w:color="auto"/>
                              </w:divBdr>
                            </w:div>
                          </w:divsChild>
                        </w:div>
                        <w:div w:id="589510861">
                          <w:marLeft w:val="0"/>
                          <w:marRight w:val="0"/>
                          <w:marTop w:val="0"/>
                          <w:marBottom w:val="188"/>
                          <w:divBdr>
                            <w:top w:val="single" w:sz="2" w:space="0" w:color="auto"/>
                            <w:left w:val="single" w:sz="2" w:space="0" w:color="auto"/>
                            <w:bottom w:val="single" w:sz="2" w:space="0" w:color="auto"/>
                            <w:right w:val="single" w:sz="2" w:space="0" w:color="auto"/>
                          </w:divBdr>
                          <w:divsChild>
                            <w:div w:id="1590654978">
                              <w:marLeft w:val="0"/>
                              <w:marRight w:val="0"/>
                              <w:marTop w:val="0"/>
                              <w:marBottom w:val="0"/>
                              <w:divBdr>
                                <w:top w:val="none" w:sz="0" w:space="0" w:color="auto"/>
                                <w:left w:val="none" w:sz="0" w:space="0" w:color="auto"/>
                                <w:bottom w:val="none" w:sz="0" w:space="0" w:color="auto"/>
                                <w:right w:val="none" w:sz="0" w:space="0" w:color="auto"/>
                              </w:divBdr>
                            </w:div>
                          </w:divsChild>
                        </w:div>
                        <w:div w:id="1708723393">
                          <w:marLeft w:val="0"/>
                          <w:marRight w:val="0"/>
                          <w:marTop w:val="0"/>
                          <w:marBottom w:val="188"/>
                          <w:divBdr>
                            <w:top w:val="single" w:sz="2" w:space="0" w:color="auto"/>
                            <w:left w:val="single" w:sz="2" w:space="0" w:color="auto"/>
                            <w:bottom w:val="single" w:sz="2" w:space="0" w:color="auto"/>
                            <w:right w:val="single" w:sz="2" w:space="0" w:color="auto"/>
                          </w:divBdr>
                          <w:divsChild>
                            <w:div w:id="1267225578">
                              <w:marLeft w:val="0"/>
                              <w:marRight w:val="0"/>
                              <w:marTop w:val="0"/>
                              <w:marBottom w:val="0"/>
                              <w:divBdr>
                                <w:top w:val="none" w:sz="0" w:space="0" w:color="auto"/>
                                <w:left w:val="none" w:sz="0" w:space="0" w:color="auto"/>
                                <w:bottom w:val="none" w:sz="0" w:space="0" w:color="auto"/>
                                <w:right w:val="none" w:sz="0" w:space="0" w:color="auto"/>
                              </w:divBdr>
                            </w:div>
                          </w:divsChild>
                        </w:div>
                        <w:div w:id="1817843013">
                          <w:marLeft w:val="0"/>
                          <w:marRight w:val="0"/>
                          <w:marTop w:val="0"/>
                          <w:marBottom w:val="188"/>
                          <w:divBdr>
                            <w:top w:val="single" w:sz="2" w:space="0" w:color="auto"/>
                            <w:left w:val="single" w:sz="2" w:space="0" w:color="auto"/>
                            <w:bottom w:val="single" w:sz="2" w:space="0" w:color="auto"/>
                            <w:right w:val="single" w:sz="2" w:space="0" w:color="auto"/>
                          </w:divBdr>
                          <w:divsChild>
                            <w:div w:id="150716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2513345">
      <w:bodyDiv w:val="1"/>
      <w:marLeft w:val="0"/>
      <w:marRight w:val="0"/>
      <w:marTop w:val="0"/>
      <w:marBottom w:val="0"/>
      <w:divBdr>
        <w:top w:val="none" w:sz="0" w:space="0" w:color="auto"/>
        <w:left w:val="none" w:sz="0" w:space="0" w:color="auto"/>
        <w:bottom w:val="none" w:sz="0" w:space="0" w:color="auto"/>
        <w:right w:val="none" w:sz="0" w:space="0" w:color="auto"/>
      </w:divBdr>
    </w:div>
    <w:div w:id="1113746795">
      <w:bodyDiv w:val="1"/>
      <w:marLeft w:val="0"/>
      <w:marRight w:val="0"/>
      <w:marTop w:val="0"/>
      <w:marBottom w:val="0"/>
      <w:divBdr>
        <w:top w:val="none" w:sz="0" w:space="0" w:color="auto"/>
        <w:left w:val="none" w:sz="0" w:space="0" w:color="auto"/>
        <w:bottom w:val="none" w:sz="0" w:space="0" w:color="auto"/>
        <w:right w:val="none" w:sz="0" w:space="0" w:color="auto"/>
      </w:divBdr>
    </w:div>
    <w:div w:id="1120565142">
      <w:bodyDiv w:val="1"/>
      <w:marLeft w:val="0"/>
      <w:marRight w:val="0"/>
      <w:marTop w:val="0"/>
      <w:marBottom w:val="0"/>
      <w:divBdr>
        <w:top w:val="none" w:sz="0" w:space="0" w:color="auto"/>
        <w:left w:val="none" w:sz="0" w:space="0" w:color="auto"/>
        <w:bottom w:val="none" w:sz="0" w:space="0" w:color="auto"/>
        <w:right w:val="none" w:sz="0" w:space="0" w:color="auto"/>
      </w:divBdr>
    </w:div>
    <w:div w:id="1120950056">
      <w:bodyDiv w:val="1"/>
      <w:marLeft w:val="0"/>
      <w:marRight w:val="0"/>
      <w:marTop w:val="0"/>
      <w:marBottom w:val="0"/>
      <w:divBdr>
        <w:top w:val="none" w:sz="0" w:space="0" w:color="auto"/>
        <w:left w:val="none" w:sz="0" w:space="0" w:color="auto"/>
        <w:bottom w:val="none" w:sz="0" w:space="0" w:color="auto"/>
        <w:right w:val="none" w:sz="0" w:space="0" w:color="auto"/>
      </w:divBdr>
      <w:divsChild>
        <w:div w:id="1280914684">
          <w:marLeft w:val="547"/>
          <w:marRight w:val="0"/>
          <w:marTop w:val="154"/>
          <w:marBottom w:val="0"/>
          <w:divBdr>
            <w:top w:val="none" w:sz="0" w:space="0" w:color="auto"/>
            <w:left w:val="none" w:sz="0" w:space="0" w:color="auto"/>
            <w:bottom w:val="none" w:sz="0" w:space="0" w:color="auto"/>
            <w:right w:val="none" w:sz="0" w:space="0" w:color="auto"/>
          </w:divBdr>
        </w:div>
        <w:div w:id="1836991284">
          <w:marLeft w:val="547"/>
          <w:marRight w:val="0"/>
          <w:marTop w:val="154"/>
          <w:marBottom w:val="0"/>
          <w:divBdr>
            <w:top w:val="none" w:sz="0" w:space="0" w:color="auto"/>
            <w:left w:val="none" w:sz="0" w:space="0" w:color="auto"/>
            <w:bottom w:val="none" w:sz="0" w:space="0" w:color="auto"/>
            <w:right w:val="none" w:sz="0" w:space="0" w:color="auto"/>
          </w:divBdr>
        </w:div>
      </w:divsChild>
    </w:div>
    <w:div w:id="1127355765">
      <w:bodyDiv w:val="1"/>
      <w:marLeft w:val="0"/>
      <w:marRight w:val="0"/>
      <w:marTop w:val="0"/>
      <w:marBottom w:val="0"/>
      <w:divBdr>
        <w:top w:val="none" w:sz="0" w:space="0" w:color="auto"/>
        <w:left w:val="none" w:sz="0" w:space="0" w:color="auto"/>
        <w:bottom w:val="none" w:sz="0" w:space="0" w:color="auto"/>
        <w:right w:val="none" w:sz="0" w:space="0" w:color="auto"/>
      </w:divBdr>
    </w:div>
    <w:div w:id="1137721753">
      <w:bodyDiv w:val="1"/>
      <w:marLeft w:val="0"/>
      <w:marRight w:val="0"/>
      <w:marTop w:val="0"/>
      <w:marBottom w:val="0"/>
      <w:divBdr>
        <w:top w:val="none" w:sz="0" w:space="0" w:color="auto"/>
        <w:left w:val="none" w:sz="0" w:space="0" w:color="auto"/>
        <w:bottom w:val="none" w:sz="0" w:space="0" w:color="auto"/>
        <w:right w:val="none" w:sz="0" w:space="0" w:color="auto"/>
      </w:divBdr>
      <w:divsChild>
        <w:div w:id="1016154713">
          <w:marLeft w:val="0"/>
          <w:marRight w:val="0"/>
          <w:marTop w:val="0"/>
          <w:marBottom w:val="0"/>
          <w:divBdr>
            <w:top w:val="none" w:sz="0" w:space="0" w:color="auto"/>
            <w:left w:val="none" w:sz="0" w:space="0" w:color="auto"/>
            <w:bottom w:val="none" w:sz="0" w:space="0" w:color="auto"/>
            <w:right w:val="none" w:sz="0" w:space="0" w:color="auto"/>
          </w:divBdr>
          <w:divsChild>
            <w:div w:id="1460874852">
              <w:marLeft w:val="0"/>
              <w:marRight w:val="0"/>
              <w:marTop w:val="0"/>
              <w:marBottom w:val="0"/>
              <w:divBdr>
                <w:top w:val="none" w:sz="0" w:space="0" w:color="auto"/>
                <w:left w:val="none" w:sz="0" w:space="0" w:color="auto"/>
                <w:bottom w:val="none" w:sz="0" w:space="0" w:color="auto"/>
                <w:right w:val="none" w:sz="0" w:space="0" w:color="auto"/>
              </w:divBdr>
              <w:divsChild>
                <w:div w:id="1452047878">
                  <w:marLeft w:val="0"/>
                  <w:marRight w:val="0"/>
                  <w:marTop w:val="0"/>
                  <w:marBottom w:val="0"/>
                  <w:divBdr>
                    <w:top w:val="none" w:sz="0" w:space="0" w:color="auto"/>
                    <w:left w:val="none" w:sz="0" w:space="0" w:color="auto"/>
                    <w:bottom w:val="none" w:sz="0" w:space="0" w:color="auto"/>
                    <w:right w:val="none" w:sz="0" w:space="0" w:color="auto"/>
                  </w:divBdr>
                  <w:divsChild>
                    <w:div w:id="51138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079156">
      <w:bodyDiv w:val="1"/>
      <w:marLeft w:val="0"/>
      <w:marRight w:val="0"/>
      <w:marTop w:val="0"/>
      <w:marBottom w:val="0"/>
      <w:divBdr>
        <w:top w:val="none" w:sz="0" w:space="0" w:color="auto"/>
        <w:left w:val="none" w:sz="0" w:space="0" w:color="auto"/>
        <w:bottom w:val="none" w:sz="0" w:space="0" w:color="auto"/>
        <w:right w:val="none" w:sz="0" w:space="0" w:color="auto"/>
      </w:divBdr>
      <w:divsChild>
        <w:div w:id="1441072634">
          <w:marLeft w:val="0"/>
          <w:marRight w:val="0"/>
          <w:marTop w:val="150"/>
          <w:marBottom w:val="0"/>
          <w:divBdr>
            <w:top w:val="none" w:sz="0" w:space="0" w:color="auto"/>
            <w:left w:val="none" w:sz="0" w:space="0" w:color="auto"/>
            <w:bottom w:val="none" w:sz="0" w:space="0" w:color="auto"/>
            <w:right w:val="none" w:sz="0" w:space="0" w:color="auto"/>
          </w:divBdr>
          <w:divsChild>
            <w:div w:id="792286379">
              <w:marLeft w:val="0"/>
              <w:marRight w:val="0"/>
              <w:marTop w:val="0"/>
              <w:marBottom w:val="0"/>
              <w:divBdr>
                <w:top w:val="none" w:sz="0" w:space="0" w:color="auto"/>
                <w:left w:val="none" w:sz="0" w:space="0" w:color="auto"/>
                <w:bottom w:val="none" w:sz="0" w:space="0" w:color="auto"/>
                <w:right w:val="none" w:sz="0" w:space="0" w:color="auto"/>
              </w:divBdr>
              <w:divsChild>
                <w:div w:id="1909534387">
                  <w:marLeft w:val="0"/>
                  <w:marRight w:val="0"/>
                  <w:marTop w:val="0"/>
                  <w:marBottom w:val="0"/>
                  <w:divBdr>
                    <w:top w:val="none" w:sz="0" w:space="0" w:color="auto"/>
                    <w:left w:val="none" w:sz="0" w:space="0" w:color="auto"/>
                    <w:bottom w:val="none" w:sz="0" w:space="0" w:color="auto"/>
                    <w:right w:val="none" w:sz="0" w:space="0" w:color="auto"/>
                  </w:divBdr>
                  <w:divsChild>
                    <w:div w:id="551625360">
                      <w:marLeft w:val="0"/>
                      <w:marRight w:val="0"/>
                      <w:marTop w:val="0"/>
                      <w:marBottom w:val="0"/>
                      <w:divBdr>
                        <w:top w:val="none" w:sz="0" w:space="0" w:color="auto"/>
                        <w:left w:val="none" w:sz="0" w:space="0" w:color="auto"/>
                        <w:bottom w:val="none" w:sz="0" w:space="0" w:color="auto"/>
                        <w:right w:val="none" w:sz="0" w:space="0" w:color="auto"/>
                      </w:divBdr>
                      <w:divsChild>
                        <w:div w:id="9012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9051167">
      <w:bodyDiv w:val="1"/>
      <w:marLeft w:val="0"/>
      <w:marRight w:val="0"/>
      <w:marTop w:val="0"/>
      <w:marBottom w:val="0"/>
      <w:divBdr>
        <w:top w:val="none" w:sz="0" w:space="0" w:color="auto"/>
        <w:left w:val="none" w:sz="0" w:space="0" w:color="auto"/>
        <w:bottom w:val="none" w:sz="0" w:space="0" w:color="auto"/>
        <w:right w:val="none" w:sz="0" w:space="0" w:color="auto"/>
      </w:divBdr>
    </w:div>
    <w:div w:id="1150707719">
      <w:bodyDiv w:val="1"/>
      <w:marLeft w:val="0"/>
      <w:marRight w:val="0"/>
      <w:marTop w:val="0"/>
      <w:marBottom w:val="0"/>
      <w:divBdr>
        <w:top w:val="none" w:sz="0" w:space="0" w:color="auto"/>
        <w:left w:val="none" w:sz="0" w:space="0" w:color="auto"/>
        <w:bottom w:val="none" w:sz="0" w:space="0" w:color="auto"/>
        <w:right w:val="none" w:sz="0" w:space="0" w:color="auto"/>
      </w:divBdr>
      <w:divsChild>
        <w:div w:id="2088532305">
          <w:marLeft w:val="89"/>
          <w:marRight w:val="89"/>
          <w:marTop w:val="0"/>
          <w:marBottom w:val="0"/>
          <w:divBdr>
            <w:top w:val="none" w:sz="0" w:space="0" w:color="auto"/>
            <w:left w:val="none" w:sz="0" w:space="0" w:color="auto"/>
            <w:bottom w:val="none" w:sz="0" w:space="0" w:color="auto"/>
            <w:right w:val="none" w:sz="0" w:space="0" w:color="auto"/>
          </w:divBdr>
          <w:divsChild>
            <w:div w:id="1384717991">
              <w:marLeft w:val="89"/>
              <w:marRight w:val="89"/>
              <w:marTop w:val="0"/>
              <w:marBottom w:val="0"/>
              <w:divBdr>
                <w:top w:val="none" w:sz="0" w:space="0" w:color="auto"/>
                <w:left w:val="none" w:sz="0" w:space="0" w:color="auto"/>
                <w:bottom w:val="none" w:sz="0" w:space="0" w:color="auto"/>
                <w:right w:val="none" w:sz="0" w:space="0" w:color="auto"/>
              </w:divBdr>
              <w:divsChild>
                <w:div w:id="99839772">
                  <w:marLeft w:val="311"/>
                  <w:marRight w:val="0"/>
                  <w:marTop w:val="0"/>
                  <w:marBottom w:val="0"/>
                  <w:divBdr>
                    <w:top w:val="none" w:sz="0" w:space="0" w:color="auto"/>
                    <w:left w:val="none" w:sz="0" w:space="0" w:color="auto"/>
                    <w:bottom w:val="none" w:sz="0" w:space="0" w:color="auto"/>
                    <w:right w:val="none" w:sz="0" w:space="0" w:color="auto"/>
                  </w:divBdr>
                  <w:divsChild>
                    <w:div w:id="65343643">
                      <w:marLeft w:val="0"/>
                      <w:marRight w:val="0"/>
                      <w:marTop w:val="0"/>
                      <w:marBottom w:val="0"/>
                      <w:divBdr>
                        <w:top w:val="none" w:sz="0" w:space="0" w:color="auto"/>
                        <w:left w:val="none" w:sz="0" w:space="0" w:color="auto"/>
                        <w:bottom w:val="none" w:sz="0" w:space="0" w:color="auto"/>
                        <w:right w:val="none" w:sz="0" w:space="0" w:color="auto"/>
                      </w:divBdr>
                    </w:div>
                  </w:divsChild>
                </w:div>
                <w:div w:id="323701618">
                  <w:marLeft w:val="311"/>
                  <w:marRight w:val="0"/>
                  <w:marTop w:val="0"/>
                  <w:marBottom w:val="0"/>
                  <w:divBdr>
                    <w:top w:val="none" w:sz="0" w:space="0" w:color="auto"/>
                    <w:left w:val="none" w:sz="0" w:space="0" w:color="auto"/>
                    <w:bottom w:val="none" w:sz="0" w:space="0" w:color="auto"/>
                    <w:right w:val="none" w:sz="0" w:space="0" w:color="auto"/>
                  </w:divBdr>
                  <w:divsChild>
                    <w:div w:id="1599437316">
                      <w:marLeft w:val="0"/>
                      <w:marRight w:val="0"/>
                      <w:marTop w:val="0"/>
                      <w:marBottom w:val="0"/>
                      <w:divBdr>
                        <w:top w:val="none" w:sz="0" w:space="0" w:color="auto"/>
                        <w:left w:val="none" w:sz="0" w:space="0" w:color="auto"/>
                        <w:bottom w:val="none" w:sz="0" w:space="0" w:color="auto"/>
                        <w:right w:val="none" w:sz="0" w:space="0" w:color="auto"/>
                      </w:divBdr>
                    </w:div>
                  </w:divsChild>
                </w:div>
                <w:div w:id="509443050">
                  <w:marLeft w:val="311"/>
                  <w:marRight w:val="0"/>
                  <w:marTop w:val="0"/>
                  <w:marBottom w:val="0"/>
                  <w:divBdr>
                    <w:top w:val="none" w:sz="0" w:space="0" w:color="auto"/>
                    <w:left w:val="none" w:sz="0" w:space="0" w:color="auto"/>
                    <w:bottom w:val="none" w:sz="0" w:space="0" w:color="auto"/>
                    <w:right w:val="none" w:sz="0" w:space="0" w:color="auto"/>
                  </w:divBdr>
                  <w:divsChild>
                    <w:div w:id="1024943579">
                      <w:marLeft w:val="0"/>
                      <w:marRight w:val="0"/>
                      <w:marTop w:val="0"/>
                      <w:marBottom w:val="0"/>
                      <w:divBdr>
                        <w:top w:val="none" w:sz="0" w:space="0" w:color="auto"/>
                        <w:left w:val="none" w:sz="0" w:space="0" w:color="auto"/>
                        <w:bottom w:val="none" w:sz="0" w:space="0" w:color="auto"/>
                        <w:right w:val="none" w:sz="0" w:space="0" w:color="auto"/>
                      </w:divBdr>
                    </w:div>
                  </w:divsChild>
                </w:div>
                <w:div w:id="704524826">
                  <w:marLeft w:val="311"/>
                  <w:marRight w:val="0"/>
                  <w:marTop w:val="0"/>
                  <w:marBottom w:val="0"/>
                  <w:divBdr>
                    <w:top w:val="none" w:sz="0" w:space="0" w:color="auto"/>
                    <w:left w:val="none" w:sz="0" w:space="0" w:color="auto"/>
                    <w:bottom w:val="none" w:sz="0" w:space="0" w:color="auto"/>
                    <w:right w:val="none" w:sz="0" w:space="0" w:color="auto"/>
                  </w:divBdr>
                  <w:divsChild>
                    <w:div w:id="1847741980">
                      <w:marLeft w:val="0"/>
                      <w:marRight w:val="0"/>
                      <w:marTop w:val="0"/>
                      <w:marBottom w:val="0"/>
                      <w:divBdr>
                        <w:top w:val="none" w:sz="0" w:space="0" w:color="auto"/>
                        <w:left w:val="none" w:sz="0" w:space="0" w:color="auto"/>
                        <w:bottom w:val="none" w:sz="0" w:space="0" w:color="auto"/>
                        <w:right w:val="none" w:sz="0" w:space="0" w:color="auto"/>
                      </w:divBdr>
                    </w:div>
                  </w:divsChild>
                </w:div>
                <w:div w:id="1425607134">
                  <w:marLeft w:val="0"/>
                  <w:marRight w:val="0"/>
                  <w:marTop w:val="0"/>
                  <w:marBottom w:val="0"/>
                  <w:divBdr>
                    <w:top w:val="none" w:sz="0" w:space="0" w:color="auto"/>
                    <w:left w:val="none" w:sz="0" w:space="0" w:color="auto"/>
                    <w:bottom w:val="none" w:sz="0" w:space="0" w:color="auto"/>
                    <w:right w:val="none" w:sz="0" w:space="0" w:color="auto"/>
                  </w:divBdr>
                  <w:divsChild>
                    <w:div w:id="837379285">
                      <w:marLeft w:val="0"/>
                      <w:marRight w:val="0"/>
                      <w:marTop w:val="0"/>
                      <w:marBottom w:val="178"/>
                      <w:divBdr>
                        <w:top w:val="none" w:sz="0" w:space="0" w:color="auto"/>
                        <w:left w:val="none" w:sz="0" w:space="0" w:color="auto"/>
                        <w:bottom w:val="none" w:sz="0" w:space="0" w:color="auto"/>
                        <w:right w:val="none" w:sz="0" w:space="0" w:color="auto"/>
                      </w:divBdr>
                    </w:div>
                  </w:divsChild>
                </w:div>
                <w:div w:id="1620602313">
                  <w:marLeft w:val="311"/>
                  <w:marRight w:val="0"/>
                  <w:marTop w:val="0"/>
                  <w:marBottom w:val="0"/>
                  <w:divBdr>
                    <w:top w:val="none" w:sz="0" w:space="0" w:color="auto"/>
                    <w:left w:val="none" w:sz="0" w:space="0" w:color="auto"/>
                    <w:bottom w:val="none" w:sz="0" w:space="0" w:color="auto"/>
                    <w:right w:val="none" w:sz="0" w:space="0" w:color="auto"/>
                  </w:divBdr>
                  <w:divsChild>
                    <w:div w:id="60577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426715">
      <w:bodyDiv w:val="1"/>
      <w:marLeft w:val="0"/>
      <w:marRight w:val="0"/>
      <w:marTop w:val="0"/>
      <w:marBottom w:val="0"/>
      <w:divBdr>
        <w:top w:val="none" w:sz="0" w:space="0" w:color="auto"/>
        <w:left w:val="none" w:sz="0" w:space="0" w:color="auto"/>
        <w:bottom w:val="none" w:sz="0" w:space="0" w:color="auto"/>
        <w:right w:val="none" w:sz="0" w:space="0" w:color="auto"/>
      </w:divBdr>
    </w:div>
    <w:div w:id="1161585072">
      <w:bodyDiv w:val="1"/>
      <w:marLeft w:val="0"/>
      <w:marRight w:val="0"/>
      <w:marTop w:val="0"/>
      <w:marBottom w:val="0"/>
      <w:divBdr>
        <w:top w:val="none" w:sz="0" w:space="0" w:color="auto"/>
        <w:left w:val="none" w:sz="0" w:space="0" w:color="auto"/>
        <w:bottom w:val="none" w:sz="0" w:space="0" w:color="auto"/>
        <w:right w:val="none" w:sz="0" w:space="0" w:color="auto"/>
      </w:divBdr>
      <w:divsChild>
        <w:div w:id="530925124">
          <w:marLeft w:val="94"/>
          <w:marRight w:val="94"/>
          <w:marTop w:val="0"/>
          <w:marBottom w:val="94"/>
          <w:divBdr>
            <w:top w:val="single" w:sz="2" w:space="0" w:color="000000"/>
            <w:left w:val="single" w:sz="2" w:space="0" w:color="000000"/>
            <w:bottom w:val="single" w:sz="2" w:space="0" w:color="000000"/>
            <w:right w:val="single" w:sz="2" w:space="0" w:color="000000"/>
          </w:divBdr>
          <w:divsChild>
            <w:div w:id="1074206789">
              <w:marLeft w:val="0"/>
              <w:marRight w:val="0"/>
              <w:marTop w:val="0"/>
              <w:marBottom w:val="0"/>
              <w:divBdr>
                <w:top w:val="none" w:sz="0" w:space="0" w:color="auto"/>
                <w:left w:val="none" w:sz="0" w:space="0" w:color="auto"/>
                <w:bottom w:val="none" w:sz="0" w:space="0" w:color="auto"/>
                <w:right w:val="none" w:sz="0" w:space="0" w:color="auto"/>
              </w:divBdr>
              <w:divsChild>
                <w:div w:id="1452017743">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63546606">
      <w:bodyDiv w:val="1"/>
      <w:marLeft w:val="0"/>
      <w:marRight w:val="0"/>
      <w:marTop w:val="0"/>
      <w:marBottom w:val="0"/>
      <w:divBdr>
        <w:top w:val="none" w:sz="0" w:space="0" w:color="auto"/>
        <w:left w:val="none" w:sz="0" w:space="0" w:color="auto"/>
        <w:bottom w:val="none" w:sz="0" w:space="0" w:color="auto"/>
        <w:right w:val="none" w:sz="0" w:space="0" w:color="auto"/>
      </w:divBdr>
      <w:divsChild>
        <w:div w:id="338697530">
          <w:marLeft w:val="94"/>
          <w:marRight w:val="94"/>
          <w:marTop w:val="0"/>
          <w:marBottom w:val="94"/>
          <w:divBdr>
            <w:top w:val="single" w:sz="2" w:space="0" w:color="000000"/>
            <w:left w:val="single" w:sz="2" w:space="0" w:color="000000"/>
            <w:bottom w:val="single" w:sz="2" w:space="0" w:color="000000"/>
            <w:right w:val="single" w:sz="2" w:space="0" w:color="000000"/>
          </w:divBdr>
          <w:divsChild>
            <w:div w:id="1946419551">
              <w:marLeft w:val="0"/>
              <w:marRight w:val="0"/>
              <w:marTop w:val="0"/>
              <w:marBottom w:val="0"/>
              <w:divBdr>
                <w:top w:val="none" w:sz="0" w:space="0" w:color="auto"/>
                <w:left w:val="none" w:sz="0" w:space="0" w:color="auto"/>
                <w:bottom w:val="none" w:sz="0" w:space="0" w:color="auto"/>
                <w:right w:val="none" w:sz="0" w:space="0" w:color="auto"/>
              </w:divBdr>
              <w:divsChild>
                <w:div w:id="1950044289">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86944039">
      <w:bodyDiv w:val="1"/>
      <w:marLeft w:val="0"/>
      <w:marRight w:val="0"/>
      <w:marTop w:val="0"/>
      <w:marBottom w:val="0"/>
      <w:divBdr>
        <w:top w:val="none" w:sz="0" w:space="0" w:color="auto"/>
        <w:left w:val="none" w:sz="0" w:space="0" w:color="auto"/>
        <w:bottom w:val="none" w:sz="0" w:space="0" w:color="auto"/>
        <w:right w:val="none" w:sz="0" w:space="0" w:color="auto"/>
      </w:divBdr>
      <w:divsChild>
        <w:div w:id="1807310289">
          <w:marLeft w:val="94"/>
          <w:marRight w:val="94"/>
          <w:marTop w:val="0"/>
          <w:marBottom w:val="94"/>
          <w:divBdr>
            <w:top w:val="single" w:sz="2" w:space="0" w:color="000000"/>
            <w:left w:val="single" w:sz="2" w:space="0" w:color="000000"/>
            <w:bottom w:val="single" w:sz="2" w:space="0" w:color="000000"/>
            <w:right w:val="single" w:sz="2" w:space="0" w:color="000000"/>
          </w:divBdr>
          <w:divsChild>
            <w:div w:id="228536783">
              <w:marLeft w:val="0"/>
              <w:marRight w:val="0"/>
              <w:marTop w:val="0"/>
              <w:marBottom w:val="0"/>
              <w:divBdr>
                <w:top w:val="none" w:sz="0" w:space="0" w:color="auto"/>
                <w:left w:val="none" w:sz="0" w:space="0" w:color="auto"/>
                <w:bottom w:val="none" w:sz="0" w:space="0" w:color="auto"/>
                <w:right w:val="none" w:sz="0" w:space="0" w:color="auto"/>
              </w:divBdr>
              <w:divsChild>
                <w:div w:id="1761757066">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89175946">
      <w:bodyDiv w:val="1"/>
      <w:marLeft w:val="0"/>
      <w:marRight w:val="0"/>
      <w:marTop w:val="0"/>
      <w:marBottom w:val="0"/>
      <w:divBdr>
        <w:top w:val="none" w:sz="0" w:space="0" w:color="auto"/>
        <w:left w:val="none" w:sz="0" w:space="0" w:color="auto"/>
        <w:bottom w:val="none" w:sz="0" w:space="0" w:color="auto"/>
        <w:right w:val="none" w:sz="0" w:space="0" w:color="auto"/>
      </w:divBdr>
      <w:divsChild>
        <w:div w:id="1341080572">
          <w:marLeft w:val="94"/>
          <w:marRight w:val="94"/>
          <w:marTop w:val="0"/>
          <w:marBottom w:val="94"/>
          <w:divBdr>
            <w:top w:val="single" w:sz="2" w:space="0" w:color="000000"/>
            <w:left w:val="single" w:sz="2" w:space="0" w:color="000000"/>
            <w:bottom w:val="single" w:sz="2" w:space="0" w:color="000000"/>
            <w:right w:val="single" w:sz="2" w:space="0" w:color="000000"/>
          </w:divBdr>
          <w:divsChild>
            <w:div w:id="980429555">
              <w:marLeft w:val="0"/>
              <w:marRight w:val="0"/>
              <w:marTop w:val="0"/>
              <w:marBottom w:val="0"/>
              <w:divBdr>
                <w:top w:val="none" w:sz="0" w:space="0" w:color="auto"/>
                <w:left w:val="none" w:sz="0" w:space="0" w:color="auto"/>
                <w:bottom w:val="none" w:sz="0" w:space="0" w:color="auto"/>
                <w:right w:val="none" w:sz="0" w:space="0" w:color="auto"/>
              </w:divBdr>
              <w:divsChild>
                <w:div w:id="132797571">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93032518">
      <w:bodyDiv w:val="1"/>
      <w:marLeft w:val="0"/>
      <w:marRight w:val="0"/>
      <w:marTop w:val="0"/>
      <w:marBottom w:val="0"/>
      <w:divBdr>
        <w:top w:val="none" w:sz="0" w:space="0" w:color="auto"/>
        <w:left w:val="none" w:sz="0" w:space="0" w:color="auto"/>
        <w:bottom w:val="none" w:sz="0" w:space="0" w:color="auto"/>
        <w:right w:val="none" w:sz="0" w:space="0" w:color="auto"/>
      </w:divBdr>
    </w:div>
    <w:div w:id="1199245286">
      <w:bodyDiv w:val="1"/>
      <w:marLeft w:val="0"/>
      <w:marRight w:val="0"/>
      <w:marTop w:val="0"/>
      <w:marBottom w:val="0"/>
      <w:divBdr>
        <w:top w:val="none" w:sz="0" w:space="0" w:color="auto"/>
        <w:left w:val="none" w:sz="0" w:space="0" w:color="auto"/>
        <w:bottom w:val="none" w:sz="0" w:space="0" w:color="auto"/>
        <w:right w:val="none" w:sz="0" w:space="0" w:color="auto"/>
      </w:divBdr>
    </w:div>
    <w:div w:id="1214580469">
      <w:bodyDiv w:val="1"/>
      <w:marLeft w:val="0"/>
      <w:marRight w:val="0"/>
      <w:marTop w:val="0"/>
      <w:marBottom w:val="0"/>
      <w:divBdr>
        <w:top w:val="none" w:sz="0" w:space="0" w:color="auto"/>
        <w:left w:val="none" w:sz="0" w:space="0" w:color="auto"/>
        <w:bottom w:val="none" w:sz="0" w:space="0" w:color="auto"/>
        <w:right w:val="none" w:sz="0" w:space="0" w:color="auto"/>
      </w:divBdr>
    </w:div>
    <w:div w:id="1215387917">
      <w:bodyDiv w:val="1"/>
      <w:marLeft w:val="0"/>
      <w:marRight w:val="0"/>
      <w:marTop w:val="0"/>
      <w:marBottom w:val="0"/>
      <w:divBdr>
        <w:top w:val="none" w:sz="0" w:space="0" w:color="auto"/>
        <w:left w:val="none" w:sz="0" w:space="0" w:color="auto"/>
        <w:bottom w:val="none" w:sz="0" w:space="0" w:color="auto"/>
        <w:right w:val="none" w:sz="0" w:space="0" w:color="auto"/>
      </w:divBdr>
    </w:div>
    <w:div w:id="1273710454">
      <w:bodyDiv w:val="1"/>
      <w:marLeft w:val="0"/>
      <w:marRight w:val="0"/>
      <w:marTop w:val="0"/>
      <w:marBottom w:val="0"/>
      <w:divBdr>
        <w:top w:val="none" w:sz="0" w:space="0" w:color="auto"/>
        <w:left w:val="none" w:sz="0" w:space="0" w:color="auto"/>
        <w:bottom w:val="none" w:sz="0" w:space="0" w:color="auto"/>
        <w:right w:val="none" w:sz="0" w:space="0" w:color="auto"/>
      </w:divBdr>
      <w:divsChild>
        <w:div w:id="2029140437">
          <w:marLeft w:val="94"/>
          <w:marRight w:val="94"/>
          <w:marTop w:val="0"/>
          <w:marBottom w:val="94"/>
          <w:divBdr>
            <w:top w:val="single" w:sz="2" w:space="0" w:color="000000"/>
            <w:left w:val="single" w:sz="2" w:space="0" w:color="000000"/>
            <w:bottom w:val="single" w:sz="2" w:space="0" w:color="000000"/>
            <w:right w:val="single" w:sz="2" w:space="0" w:color="000000"/>
          </w:divBdr>
          <w:divsChild>
            <w:div w:id="1272127186">
              <w:marLeft w:val="0"/>
              <w:marRight w:val="0"/>
              <w:marTop w:val="0"/>
              <w:marBottom w:val="0"/>
              <w:divBdr>
                <w:top w:val="none" w:sz="0" w:space="0" w:color="auto"/>
                <w:left w:val="none" w:sz="0" w:space="0" w:color="auto"/>
                <w:bottom w:val="none" w:sz="0" w:space="0" w:color="auto"/>
                <w:right w:val="none" w:sz="0" w:space="0" w:color="auto"/>
              </w:divBdr>
              <w:divsChild>
                <w:div w:id="1856650480">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289163070">
      <w:bodyDiv w:val="1"/>
      <w:marLeft w:val="0"/>
      <w:marRight w:val="0"/>
      <w:marTop w:val="0"/>
      <w:marBottom w:val="0"/>
      <w:divBdr>
        <w:top w:val="none" w:sz="0" w:space="0" w:color="auto"/>
        <w:left w:val="none" w:sz="0" w:space="0" w:color="auto"/>
        <w:bottom w:val="none" w:sz="0" w:space="0" w:color="auto"/>
        <w:right w:val="none" w:sz="0" w:space="0" w:color="auto"/>
      </w:divBdr>
    </w:div>
    <w:div w:id="1292320277">
      <w:bodyDiv w:val="1"/>
      <w:marLeft w:val="0"/>
      <w:marRight w:val="0"/>
      <w:marTop w:val="0"/>
      <w:marBottom w:val="0"/>
      <w:divBdr>
        <w:top w:val="none" w:sz="0" w:space="0" w:color="auto"/>
        <w:left w:val="none" w:sz="0" w:space="0" w:color="auto"/>
        <w:bottom w:val="none" w:sz="0" w:space="0" w:color="auto"/>
        <w:right w:val="none" w:sz="0" w:space="0" w:color="auto"/>
      </w:divBdr>
      <w:divsChild>
        <w:div w:id="802894533">
          <w:marLeft w:val="0"/>
          <w:marRight w:val="0"/>
          <w:marTop w:val="0"/>
          <w:marBottom w:val="0"/>
          <w:divBdr>
            <w:top w:val="none" w:sz="0" w:space="0" w:color="auto"/>
            <w:left w:val="none" w:sz="0" w:space="0" w:color="auto"/>
            <w:bottom w:val="none" w:sz="0" w:space="0" w:color="auto"/>
            <w:right w:val="none" w:sz="0" w:space="0" w:color="auto"/>
          </w:divBdr>
          <w:divsChild>
            <w:div w:id="231627386">
              <w:marLeft w:val="0"/>
              <w:marRight w:val="0"/>
              <w:marTop w:val="0"/>
              <w:marBottom w:val="0"/>
              <w:divBdr>
                <w:top w:val="none" w:sz="0" w:space="0" w:color="auto"/>
                <w:left w:val="none" w:sz="0" w:space="0" w:color="auto"/>
                <w:bottom w:val="none" w:sz="0" w:space="0" w:color="auto"/>
                <w:right w:val="none" w:sz="0" w:space="0" w:color="auto"/>
              </w:divBdr>
              <w:divsChild>
                <w:div w:id="122371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121224">
      <w:bodyDiv w:val="1"/>
      <w:marLeft w:val="0"/>
      <w:marRight w:val="0"/>
      <w:marTop w:val="0"/>
      <w:marBottom w:val="0"/>
      <w:divBdr>
        <w:top w:val="none" w:sz="0" w:space="0" w:color="auto"/>
        <w:left w:val="none" w:sz="0" w:space="0" w:color="auto"/>
        <w:bottom w:val="none" w:sz="0" w:space="0" w:color="auto"/>
        <w:right w:val="none" w:sz="0" w:space="0" w:color="auto"/>
      </w:divBdr>
    </w:div>
    <w:div w:id="1305162417">
      <w:bodyDiv w:val="1"/>
      <w:marLeft w:val="0"/>
      <w:marRight w:val="0"/>
      <w:marTop w:val="0"/>
      <w:marBottom w:val="0"/>
      <w:divBdr>
        <w:top w:val="none" w:sz="0" w:space="0" w:color="auto"/>
        <w:left w:val="none" w:sz="0" w:space="0" w:color="auto"/>
        <w:bottom w:val="none" w:sz="0" w:space="0" w:color="auto"/>
        <w:right w:val="none" w:sz="0" w:space="0" w:color="auto"/>
      </w:divBdr>
    </w:div>
    <w:div w:id="1342926696">
      <w:bodyDiv w:val="1"/>
      <w:marLeft w:val="0"/>
      <w:marRight w:val="0"/>
      <w:marTop w:val="0"/>
      <w:marBottom w:val="0"/>
      <w:divBdr>
        <w:top w:val="none" w:sz="0" w:space="0" w:color="auto"/>
        <w:left w:val="none" w:sz="0" w:space="0" w:color="auto"/>
        <w:bottom w:val="none" w:sz="0" w:space="0" w:color="auto"/>
        <w:right w:val="none" w:sz="0" w:space="0" w:color="auto"/>
      </w:divBdr>
    </w:div>
    <w:div w:id="1363363181">
      <w:bodyDiv w:val="1"/>
      <w:marLeft w:val="0"/>
      <w:marRight w:val="0"/>
      <w:marTop w:val="0"/>
      <w:marBottom w:val="0"/>
      <w:divBdr>
        <w:top w:val="none" w:sz="0" w:space="0" w:color="auto"/>
        <w:left w:val="none" w:sz="0" w:space="0" w:color="auto"/>
        <w:bottom w:val="none" w:sz="0" w:space="0" w:color="auto"/>
        <w:right w:val="none" w:sz="0" w:space="0" w:color="auto"/>
      </w:divBdr>
      <w:divsChild>
        <w:div w:id="820384738">
          <w:marLeft w:val="418"/>
          <w:marRight w:val="0"/>
          <w:marTop w:val="50"/>
          <w:marBottom w:val="0"/>
          <w:divBdr>
            <w:top w:val="none" w:sz="0" w:space="0" w:color="auto"/>
            <w:left w:val="none" w:sz="0" w:space="0" w:color="auto"/>
            <w:bottom w:val="none" w:sz="0" w:space="0" w:color="auto"/>
            <w:right w:val="none" w:sz="0" w:space="0" w:color="auto"/>
          </w:divBdr>
        </w:div>
        <w:div w:id="1915964546">
          <w:marLeft w:val="418"/>
          <w:marRight w:val="0"/>
          <w:marTop w:val="50"/>
          <w:marBottom w:val="0"/>
          <w:divBdr>
            <w:top w:val="none" w:sz="0" w:space="0" w:color="auto"/>
            <w:left w:val="none" w:sz="0" w:space="0" w:color="auto"/>
            <w:bottom w:val="none" w:sz="0" w:space="0" w:color="auto"/>
            <w:right w:val="none" w:sz="0" w:space="0" w:color="auto"/>
          </w:divBdr>
        </w:div>
      </w:divsChild>
    </w:div>
    <w:div w:id="1368486298">
      <w:bodyDiv w:val="1"/>
      <w:marLeft w:val="0"/>
      <w:marRight w:val="0"/>
      <w:marTop w:val="0"/>
      <w:marBottom w:val="0"/>
      <w:divBdr>
        <w:top w:val="none" w:sz="0" w:space="0" w:color="auto"/>
        <w:left w:val="none" w:sz="0" w:space="0" w:color="auto"/>
        <w:bottom w:val="none" w:sz="0" w:space="0" w:color="auto"/>
        <w:right w:val="none" w:sz="0" w:space="0" w:color="auto"/>
      </w:divBdr>
    </w:div>
    <w:div w:id="1373648432">
      <w:bodyDiv w:val="1"/>
      <w:marLeft w:val="0"/>
      <w:marRight w:val="0"/>
      <w:marTop w:val="0"/>
      <w:marBottom w:val="0"/>
      <w:divBdr>
        <w:top w:val="none" w:sz="0" w:space="0" w:color="auto"/>
        <w:left w:val="none" w:sz="0" w:space="0" w:color="auto"/>
        <w:bottom w:val="none" w:sz="0" w:space="0" w:color="auto"/>
        <w:right w:val="none" w:sz="0" w:space="0" w:color="auto"/>
      </w:divBdr>
    </w:div>
    <w:div w:id="1379628171">
      <w:bodyDiv w:val="1"/>
      <w:marLeft w:val="0"/>
      <w:marRight w:val="0"/>
      <w:marTop w:val="0"/>
      <w:marBottom w:val="0"/>
      <w:divBdr>
        <w:top w:val="none" w:sz="0" w:space="0" w:color="auto"/>
        <w:left w:val="none" w:sz="0" w:space="0" w:color="auto"/>
        <w:bottom w:val="none" w:sz="0" w:space="0" w:color="auto"/>
        <w:right w:val="none" w:sz="0" w:space="0" w:color="auto"/>
      </w:divBdr>
    </w:div>
    <w:div w:id="1437170052">
      <w:bodyDiv w:val="1"/>
      <w:marLeft w:val="0"/>
      <w:marRight w:val="0"/>
      <w:marTop w:val="0"/>
      <w:marBottom w:val="0"/>
      <w:divBdr>
        <w:top w:val="none" w:sz="0" w:space="0" w:color="auto"/>
        <w:left w:val="none" w:sz="0" w:space="0" w:color="auto"/>
        <w:bottom w:val="none" w:sz="0" w:space="0" w:color="auto"/>
        <w:right w:val="none" w:sz="0" w:space="0" w:color="auto"/>
      </w:divBdr>
    </w:div>
    <w:div w:id="1439527775">
      <w:bodyDiv w:val="1"/>
      <w:marLeft w:val="0"/>
      <w:marRight w:val="0"/>
      <w:marTop w:val="0"/>
      <w:marBottom w:val="0"/>
      <w:divBdr>
        <w:top w:val="none" w:sz="0" w:space="0" w:color="auto"/>
        <w:left w:val="none" w:sz="0" w:space="0" w:color="auto"/>
        <w:bottom w:val="none" w:sz="0" w:space="0" w:color="auto"/>
        <w:right w:val="none" w:sz="0" w:space="0" w:color="auto"/>
      </w:divBdr>
    </w:div>
    <w:div w:id="1467696408">
      <w:bodyDiv w:val="1"/>
      <w:marLeft w:val="0"/>
      <w:marRight w:val="0"/>
      <w:marTop w:val="0"/>
      <w:marBottom w:val="0"/>
      <w:divBdr>
        <w:top w:val="none" w:sz="0" w:space="0" w:color="auto"/>
        <w:left w:val="none" w:sz="0" w:space="0" w:color="auto"/>
        <w:bottom w:val="none" w:sz="0" w:space="0" w:color="auto"/>
        <w:right w:val="none" w:sz="0" w:space="0" w:color="auto"/>
      </w:divBdr>
    </w:div>
    <w:div w:id="1509556856">
      <w:bodyDiv w:val="1"/>
      <w:marLeft w:val="0"/>
      <w:marRight w:val="0"/>
      <w:marTop w:val="0"/>
      <w:marBottom w:val="0"/>
      <w:divBdr>
        <w:top w:val="none" w:sz="0" w:space="0" w:color="auto"/>
        <w:left w:val="none" w:sz="0" w:space="0" w:color="auto"/>
        <w:bottom w:val="none" w:sz="0" w:space="0" w:color="auto"/>
        <w:right w:val="none" w:sz="0" w:space="0" w:color="auto"/>
      </w:divBdr>
    </w:div>
    <w:div w:id="1523084650">
      <w:bodyDiv w:val="1"/>
      <w:marLeft w:val="0"/>
      <w:marRight w:val="0"/>
      <w:marTop w:val="0"/>
      <w:marBottom w:val="0"/>
      <w:divBdr>
        <w:top w:val="none" w:sz="0" w:space="0" w:color="auto"/>
        <w:left w:val="none" w:sz="0" w:space="0" w:color="auto"/>
        <w:bottom w:val="none" w:sz="0" w:space="0" w:color="auto"/>
        <w:right w:val="none" w:sz="0" w:space="0" w:color="auto"/>
      </w:divBdr>
      <w:divsChild>
        <w:div w:id="2016759222">
          <w:marLeft w:val="94"/>
          <w:marRight w:val="94"/>
          <w:marTop w:val="0"/>
          <w:marBottom w:val="94"/>
          <w:divBdr>
            <w:top w:val="single" w:sz="2" w:space="0" w:color="000000"/>
            <w:left w:val="single" w:sz="2" w:space="0" w:color="000000"/>
            <w:bottom w:val="single" w:sz="2" w:space="0" w:color="000000"/>
            <w:right w:val="single" w:sz="2" w:space="0" w:color="000000"/>
          </w:divBdr>
          <w:divsChild>
            <w:div w:id="805270316">
              <w:marLeft w:val="0"/>
              <w:marRight w:val="0"/>
              <w:marTop w:val="0"/>
              <w:marBottom w:val="0"/>
              <w:divBdr>
                <w:top w:val="none" w:sz="0" w:space="0" w:color="auto"/>
                <w:left w:val="none" w:sz="0" w:space="0" w:color="auto"/>
                <w:bottom w:val="none" w:sz="0" w:space="0" w:color="auto"/>
                <w:right w:val="none" w:sz="0" w:space="0" w:color="auto"/>
              </w:divBdr>
              <w:divsChild>
                <w:div w:id="1398237026">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529876781">
      <w:bodyDiv w:val="1"/>
      <w:marLeft w:val="0"/>
      <w:marRight w:val="0"/>
      <w:marTop w:val="0"/>
      <w:marBottom w:val="0"/>
      <w:divBdr>
        <w:top w:val="none" w:sz="0" w:space="0" w:color="auto"/>
        <w:left w:val="none" w:sz="0" w:space="0" w:color="auto"/>
        <w:bottom w:val="none" w:sz="0" w:space="0" w:color="auto"/>
        <w:right w:val="none" w:sz="0" w:space="0" w:color="auto"/>
      </w:divBdr>
      <w:divsChild>
        <w:div w:id="468060943">
          <w:marLeft w:val="418"/>
          <w:marRight w:val="0"/>
          <w:marTop w:val="50"/>
          <w:marBottom w:val="0"/>
          <w:divBdr>
            <w:top w:val="none" w:sz="0" w:space="0" w:color="auto"/>
            <w:left w:val="none" w:sz="0" w:space="0" w:color="auto"/>
            <w:bottom w:val="none" w:sz="0" w:space="0" w:color="auto"/>
            <w:right w:val="none" w:sz="0" w:space="0" w:color="auto"/>
          </w:divBdr>
        </w:div>
        <w:div w:id="1744063854">
          <w:marLeft w:val="418"/>
          <w:marRight w:val="0"/>
          <w:marTop w:val="50"/>
          <w:marBottom w:val="0"/>
          <w:divBdr>
            <w:top w:val="none" w:sz="0" w:space="0" w:color="auto"/>
            <w:left w:val="none" w:sz="0" w:space="0" w:color="auto"/>
            <w:bottom w:val="none" w:sz="0" w:space="0" w:color="auto"/>
            <w:right w:val="none" w:sz="0" w:space="0" w:color="auto"/>
          </w:divBdr>
        </w:div>
      </w:divsChild>
    </w:div>
    <w:div w:id="1546678380">
      <w:bodyDiv w:val="1"/>
      <w:marLeft w:val="0"/>
      <w:marRight w:val="0"/>
      <w:marTop w:val="0"/>
      <w:marBottom w:val="0"/>
      <w:divBdr>
        <w:top w:val="none" w:sz="0" w:space="0" w:color="auto"/>
        <w:left w:val="none" w:sz="0" w:space="0" w:color="auto"/>
        <w:bottom w:val="none" w:sz="0" w:space="0" w:color="auto"/>
        <w:right w:val="none" w:sz="0" w:space="0" w:color="auto"/>
      </w:divBdr>
    </w:div>
    <w:div w:id="1549603501">
      <w:bodyDiv w:val="1"/>
      <w:marLeft w:val="0"/>
      <w:marRight w:val="0"/>
      <w:marTop w:val="0"/>
      <w:marBottom w:val="0"/>
      <w:divBdr>
        <w:top w:val="none" w:sz="0" w:space="0" w:color="auto"/>
        <w:left w:val="none" w:sz="0" w:space="0" w:color="auto"/>
        <w:bottom w:val="none" w:sz="0" w:space="0" w:color="auto"/>
        <w:right w:val="none" w:sz="0" w:space="0" w:color="auto"/>
      </w:divBdr>
    </w:div>
    <w:div w:id="1554275442">
      <w:bodyDiv w:val="1"/>
      <w:marLeft w:val="0"/>
      <w:marRight w:val="0"/>
      <w:marTop w:val="0"/>
      <w:marBottom w:val="0"/>
      <w:divBdr>
        <w:top w:val="none" w:sz="0" w:space="0" w:color="auto"/>
        <w:left w:val="none" w:sz="0" w:space="0" w:color="auto"/>
        <w:bottom w:val="none" w:sz="0" w:space="0" w:color="auto"/>
        <w:right w:val="none" w:sz="0" w:space="0" w:color="auto"/>
      </w:divBdr>
      <w:divsChild>
        <w:div w:id="1031229318">
          <w:marLeft w:val="0"/>
          <w:marRight w:val="0"/>
          <w:marTop w:val="0"/>
          <w:marBottom w:val="0"/>
          <w:divBdr>
            <w:top w:val="none" w:sz="0" w:space="0" w:color="auto"/>
            <w:left w:val="none" w:sz="0" w:space="0" w:color="auto"/>
            <w:bottom w:val="none" w:sz="0" w:space="0" w:color="auto"/>
            <w:right w:val="none" w:sz="0" w:space="0" w:color="auto"/>
          </w:divBdr>
          <w:divsChild>
            <w:div w:id="1172452090">
              <w:marLeft w:val="0"/>
              <w:marRight w:val="0"/>
              <w:marTop w:val="0"/>
              <w:marBottom w:val="0"/>
              <w:divBdr>
                <w:top w:val="none" w:sz="0" w:space="0" w:color="auto"/>
                <w:left w:val="none" w:sz="0" w:space="0" w:color="auto"/>
                <w:bottom w:val="none" w:sz="0" w:space="0" w:color="auto"/>
                <w:right w:val="none" w:sz="0" w:space="0" w:color="auto"/>
              </w:divBdr>
              <w:divsChild>
                <w:div w:id="1168865340">
                  <w:marLeft w:val="0"/>
                  <w:marRight w:val="0"/>
                  <w:marTop w:val="0"/>
                  <w:marBottom w:val="0"/>
                  <w:divBdr>
                    <w:top w:val="none" w:sz="0" w:space="0" w:color="auto"/>
                    <w:left w:val="none" w:sz="0" w:space="0" w:color="auto"/>
                    <w:bottom w:val="none" w:sz="0" w:space="0" w:color="auto"/>
                    <w:right w:val="none" w:sz="0" w:space="0" w:color="auto"/>
                  </w:divBdr>
                  <w:divsChild>
                    <w:div w:id="1786072985">
                      <w:marLeft w:val="0"/>
                      <w:marRight w:val="0"/>
                      <w:marTop w:val="0"/>
                      <w:marBottom w:val="0"/>
                      <w:divBdr>
                        <w:top w:val="none" w:sz="0" w:space="0" w:color="auto"/>
                        <w:left w:val="none" w:sz="0" w:space="0" w:color="auto"/>
                        <w:bottom w:val="none" w:sz="0" w:space="0" w:color="auto"/>
                        <w:right w:val="none" w:sz="0" w:space="0" w:color="auto"/>
                      </w:divBdr>
                      <w:divsChild>
                        <w:div w:id="520048999">
                          <w:marLeft w:val="0"/>
                          <w:marRight w:val="0"/>
                          <w:marTop w:val="0"/>
                          <w:marBottom w:val="94"/>
                          <w:divBdr>
                            <w:top w:val="none" w:sz="0" w:space="0" w:color="auto"/>
                            <w:left w:val="none" w:sz="0" w:space="0" w:color="auto"/>
                            <w:bottom w:val="none" w:sz="0" w:space="0" w:color="auto"/>
                            <w:right w:val="none" w:sz="0" w:space="0" w:color="auto"/>
                          </w:divBdr>
                        </w:div>
                      </w:divsChild>
                    </w:div>
                  </w:divsChild>
                </w:div>
              </w:divsChild>
            </w:div>
          </w:divsChild>
        </w:div>
      </w:divsChild>
    </w:div>
    <w:div w:id="1560088293">
      <w:bodyDiv w:val="1"/>
      <w:marLeft w:val="0"/>
      <w:marRight w:val="0"/>
      <w:marTop w:val="0"/>
      <w:marBottom w:val="0"/>
      <w:divBdr>
        <w:top w:val="none" w:sz="0" w:space="0" w:color="auto"/>
        <w:left w:val="none" w:sz="0" w:space="0" w:color="auto"/>
        <w:bottom w:val="none" w:sz="0" w:space="0" w:color="auto"/>
        <w:right w:val="none" w:sz="0" w:space="0" w:color="auto"/>
      </w:divBdr>
    </w:div>
    <w:div w:id="1561592946">
      <w:bodyDiv w:val="1"/>
      <w:marLeft w:val="0"/>
      <w:marRight w:val="0"/>
      <w:marTop w:val="0"/>
      <w:marBottom w:val="0"/>
      <w:divBdr>
        <w:top w:val="none" w:sz="0" w:space="0" w:color="auto"/>
        <w:left w:val="none" w:sz="0" w:space="0" w:color="auto"/>
        <w:bottom w:val="none" w:sz="0" w:space="0" w:color="auto"/>
        <w:right w:val="none" w:sz="0" w:space="0" w:color="auto"/>
      </w:divBdr>
    </w:div>
    <w:div w:id="1561675252">
      <w:bodyDiv w:val="1"/>
      <w:marLeft w:val="0"/>
      <w:marRight w:val="0"/>
      <w:marTop w:val="0"/>
      <w:marBottom w:val="0"/>
      <w:divBdr>
        <w:top w:val="none" w:sz="0" w:space="0" w:color="auto"/>
        <w:left w:val="none" w:sz="0" w:space="0" w:color="auto"/>
        <w:bottom w:val="none" w:sz="0" w:space="0" w:color="auto"/>
        <w:right w:val="none" w:sz="0" w:space="0" w:color="auto"/>
      </w:divBdr>
    </w:div>
    <w:div w:id="1586262630">
      <w:bodyDiv w:val="1"/>
      <w:marLeft w:val="0"/>
      <w:marRight w:val="0"/>
      <w:marTop w:val="0"/>
      <w:marBottom w:val="0"/>
      <w:divBdr>
        <w:top w:val="none" w:sz="0" w:space="0" w:color="auto"/>
        <w:left w:val="none" w:sz="0" w:space="0" w:color="auto"/>
        <w:bottom w:val="none" w:sz="0" w:space="0" w:color="auto"/>
        <w:right w:val="none" w:sz="0" w:space="0" w:color="auto"/>
      </w:divBdr>
    </w:div>
    <w:div w:id="1594782111">
      <w:bodyDiv w:val="1"/>
      <w:marLeft w:val="0"/>
      <w:marRight w:val="0"/>
      <w:marTop w:val="0"/>
      <w:marBottom w:val="0"/>
      <w:divBdr>
        <w:top w:val="none" w:sz="0" w:space="0" w:color="auto"/>
        <w:left w:val="none" w:sz="0" w:space="0" w:color="auto"/>
        <w:bottom w:val="none" w:sz="0" w:space="0" w:color="auto"/>
        <w:right w:val="none" w:sz="0" w:space="0" w:color="auto"/>
      </w:divBdr>
      <w:divsChild>
        <w:div w:id="1189754259">
          <w:marLeft w:val="0"/>
          <w:marRight w:val="0"/>
          <w:marTop w:val="0"/>
          <w:marBottom w:val="0"/>
          <w:divBdr>
            <w:top w:val="single" w:sz="2" w:space="0" w:color="DDDDDD"/>
            <w:left w:val="single" w:sz="2" w:space="0" w:color="DDDDDD"/>
            <w:bottom w:val="single" w:sz="2" w:space="0" w:color="DDDDDD"/>
            <w:right w:val="single" w:sz="2" w:space="0" w:color="DDDDDD"/>
          </w:divBdr>
          <w:divsChild>
            <w:div w:id="347871636">
              <w:marLeft w:val="3840"/>
              <w:marRight w:val="240"/>
              <w:marTop w:val="94"/>
              <w:marBottom w:val="0"/>
              <w:divBdr>
                <w:top w:val="none" w:sz="0" w:space="0" w:color="auto"/>
                <w:left w:val="none" w:sz="0" w:space="0" w:color="auto"/>
                <w:bottom w:val="none" w:sz="0" w:space="0" w:color="auto"/>
                <w:right w:val="none" w:sz="0" w:space="0" w:color="auto"/>
              </w:divBdr>
              <w:divsChild>
                <w:div w:id="1981491704">
                  <w:marLeft w:val="0"/>
                  <w:marRight w:val="0"/>
                  <w:marTop w:val="0"/>
                  <w:marBottom w:val="0"/>
                  <w:divBdr>
                    <w:top w:val="none" w:sz="0" w:space="0" w:color="auto"/>
                    <w:left w:val="none" w:sz="0" w:space="0" w:color="auto"/>
                    <w:bottom w:val="none" w:sz="0" w:space="0" w:color="auto"/>
                    <w:right w:val="none" w:sz="0" w:space="0" w:color="auto"/>
                  </w:divBdr>
                  <w:divsChild>
                    <w:div w:id="153835646">
                      <w:marLeft w:val="0"/>
                      <w:marRight w:val="0"/>
                      <w:marTop w:val="0"/>
                      <w:marBottom w:val="0"/>
                      <w:divBdr>
                        <w:top w:val="none" w:sz="0" w:space="0" w:color="auto"/>
                        <w:left w:val="none" w:sz="0" w:space="0" w:color="auto"/>
                        <w:bottom w:val="none" w:sz="0" w:space="0" w:color="auto"/>
                        <w:right w:val="none" w:sz="0" w:space="0" w:color="auto"/>
                      </w:divBdr>
                      <w:divsChild>
                        <w:div w:id="466241608">
                          <w:marLeft w:val="0"/>
                          <w:marRight w:val="0"/>
                          <w:marTop w:val="0"/>
                          <w:marBottom w:val="188"/>
                          <w:divBdr>
                            <w:top w:val="single" w:sz="2" w:space="0" w:color="auto"/>
                            <w:left w:val="single" w:sz="2" w:space="0" w:color="auto"/>
                            <w:bottom w:val="single" w:sz="2" w:space="0" w:color="auto"/>
                            <w:right w:val="single" w:sz="2" w:space="0" w:color="auto"/>
                          </w:divBdr>
                          <w:divsChild>
                            <w:div w:id="569853370">
                              <w:marLeft w:val="0"/>
                              <w:marRight w:val="0"/>
                              <w:marTop w:val="0"/>
                              <w:marBottom w:val="0"/>
                              <w:divBdr>
                                <w:top w:val="none" w:sz="0" w:space="0" w:color="auto"/>
                                <w:left w:val="none" w:sz="0" w:space="0" w:color="auto"/>
                                <w:bottom w:val="none" w:sz="0" w:space="0" w:color="auto"/>
                                <w:right w:val="none" w:sz="0" w:space="0" w:color="auto"/>
                              </w:divBdr>
                            </w:div>
                          </w:divsChild>
                        </w:div>
                        <w:div w:id="608901878">
                          <w:marLeft w:val="0"/>
                          <w:marRight w:val="0"/>
                          <w:marTop w:val="0"/>
                          <w:marBottom w:val="188"/>
                          <w:divBdr>
                            <w:top w:val="single" w:sz="2" w:space="0" w:color="auto"/>
                            <w:left w:val="single" w:sz="2" w:space="0" w:color="auto"/>
                            <w:bottom w:val="single" w:sz="2" w:space="0" w:color="auto"/>
                            <w:right w:val="single" w:sz="2" w:space="0" w:color="auto"/>
                          </w:divBdr>
                          <w:divsChild>
                            <w:div w:id="835918170">
                              <w:marLeft w:val="0"/>
                              <w:marRight w:val="0"/>
                              <w:marTop w:val="0"/>
                              <w:marBottom w:val="0"/>
                              <w:divBdr>
                                <w:top w:val="none" w:sz="0" w:space="0" w:color="auto"/>
                                <w:left w:val="none" w:sz="0" w:space="0" w:color="auto"/>
                                <w:bottom w:val="none" w:sz="0" w:space="0" w:color="auto"/>
                                <w:right w:val="none" w:sz="0" w:space="0" w:color="auto"/>
                              </w:divBdr>
                            </w:div>
                          </w:divsChild>
                        </w:div>
                        <w:div w:id="792023151">
                          <w:marLeft w:val="0"/>
                          <w:marRight w:val="0"/>
                          <w:marTop w:val="0"/>
                          <w:marBottom w:val="188"/>
                          <w:divBdr>
                            <w:top w:val="single" w:sz="2" w:space="0" w:color="auto"/>
                            <w:left w:val="single" w:sz="2" w:space="0" w:color="auto"/>
                            <w:bottom w:val="single" w:sz="2" w:space="0" w:color="auto"/>
                            <w:right w:val="single" w:sz="2" w:space="0" w:color="auto"/>
                          </w:divBdr>
                          <w:divsChild>
                            <w:div w:id="925528627">
                              <w:marLeft w:val="0"/>
                              <w:marRight w:val="0"/>
                              <w:marTop w:val="0"/>
                              <w:marBottom w:val="0"/>
                              <w:divBdr>
                                <w:top w:val="none" w:sz="0" w:space="0" w:color="auto"/>
                                <w:left w:val="none" w:sz="0" w:space="0" w:color="auto"/>
                                <w:bottom w:val="none" w:sz="0" w:space="0" w:color="auto"/>
                                <w:right w:val="none" w:sz="0" w:space="0" w:color="auto"/>
                              </w:divBdr>
                            </w:div>
                          </w:divsChild>
                        </w:div>
                        <w:div w:id="948269648">
                          <w:marLeft w:val="0"/>
                          <w:marRight w:val="0"/>
                          <w:marTop w:val="0"/>
                          <w:marBottom w:val="188"/>
                          <w:divBdr>
                            <w:top w:val="single" w:sz="2" w:space="0" w:color="auto"/>
                            <w:left w:val="single" w:sz="2" w:space="0" w:color="auto"/>
                            <w:bottom w:val="single" w:sz="2" w:space="0" w:color="auto"/>
                            <w:right w:val="single" w:sz="2" w:space="0" w:color="auto"/>
                          </w:divBdr>
                          <w:divsChild>
                            <w:div w:id="1615676676">
                              <w:marLeft w:val="0"/>
                              <w:marRight w:val="0"/>
                              <w:marTop w:val="0"/>
                              <w:marBottom w:val="0"/>
                              <w:divBdr>
                                <w:top w:val="none" w:sz="0" w:space="0" w:color="auto"/>
                                <w:left w:val="none" w:sz="0" w:space="0" w:color="auto"/>
                                <w:bottom w:val="none" w:sz="0" w:space="0" w:color="auto"/>
                                <w:right w:val="none" w:sz="0" w:space="0" w:color="auto"/>
                              </w:divBdr>
                            </w:div>
                          </w:divsChild>
                        </w:div>
                        <w:div w:id="1339042690">
                          <w:marLeft w:val="0"/>
                          <w:marRight w:val="0"/>
                          <w:marTop w:val="0"/>
                          <w:marBottom w:val="188"/>
                          <w:divBdr>
                            <w:top w:val="single" w:sz="2" w:space="0" w:color="auto"/>
                            <w:left w:val="single" w:sz="2" w:space="0" w:color="auto"/>
                            <w:bottom w:val="single" w:sz="2" w:space="0" w:color="auto"/>
                            <w:right w:val="single" w:sz="2" w:space="0" w:color="auto"/>
                          </w:divBdr>
                          <w:divsChild>
                            <w:div w:id="1428385455">
                              <w:marLeft w:val="0"/>
                              <w:marRight w:val="0"/>
                              <w:marTop w:val="0"/>
                              <w:marBottom w:val="0"/>
                              <w:divBdr>
                                <w:top w:val="none" w:sz="0" w:space="0" w:color="auto"/>
                                <w:left w:val="none" w:sz="0" w:space="0" w:color="auto"/>
                                <w:bottom w:val="none" w:sz="0" w:space="0" w:color="auto"/>
                                <w:right w:val="none" w:sz="0" w:space="0" w:color="auto"/>
                              </w:divBdr>
                            </w:div>
                          </w:divsChild>
                        </w:div>
                        <w:div w:id="1444959149">
                          <w:marLeft w:val="0"/>
                          <w:marRight w:val="0"/>
                          <w:marTop w:val="0"/>
                          <w:marBottom w:val="188"/>
                          <w:divBdr>
                            <w:top w:val="single" w:sz="2" w:space="0" w:color="auto"/>
                            <w:left w:val="single" w:sz="2" w:space="0" w:color="auto"/>
                            <w:bottom w:val="single" w:sz="2" w:space="0" w:color="auto"/>
                            <w:right w:val="single" w:sz="2" w:space="0" w:color="auto"/>
                          </w:divBdr>
                          <w:divsChild>
                            <w:div w:id="1667780766">
                              <w:marLeft w:val="0"/>
                              <w:marRight w:val="0"/>
                              <w:marTop w:val="0"/>
                              <w:marBottom w:val="0"/>
                              <w:divBdr>
                                <w:top w:val="none" w:sz="0" w:space="0" w:color="auto"/>
                                <w:left w:val="none" w:sz="0" w:space="0" w:color="auto"/>
                                <w:bottom w:val="none" w:sz="0" w:space="0" w:color="auto"/>
                                <w:right w:val="none" w:sz="0" w:space="0" w:color="auto"/>
                              </w:divBdr>
                            </w:div>
                          </w:divsChild>
                        </w:div>
                        <w:div w:id="1937983151">
                          <w:marLeft w:val="0"/>
                          <w:marRight w:val="0"/>
                          <w:marTop w:val="0"/>
                          <w:marBottom w:val="188"/>
                          <w:divBdr>
                            <w:top w:val="single" w:sz="2" w:space="0" w:color="auto"/>
                            <w:left w:val="single" w:sz="2" w:space="0" w:color="auto"/>
                            <w:bottom w:val="single" w:sz="2" w:space="0" w:color="auto"/>
                            <w:right w:val="single" w:sz="2" w:space="0" w:color="auto"/>
                          </w:divBdr>
                          <w:divsChild>
                            <w:div w:id="4483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5966219">
      <w:bodyDiv w:val="1"/>
      <w:marLeft w:val="0"/>
      <w:marRight w:val="0"/>
      <w:marTop w:val="0"/>
      <w:marBottom w:val="0"/>
      <w:divBdr>
        <w:top w:val="none" w:sz="0" w:space="0" w:color="auto"/>
        <w:left w:val="none" w:sz="0" w:space="0" w:color="auto"/>
        <w:bottom w:val="none" w:sz="0" w:space="0" w:color="auto"/>
        <w:right w:val="none" w:sz="0" w:space="0" w:color="auto"/>
      </w:divBdr>
    </w:div>
    <w:div w:id="1607808173">
      <w:bodyDiv w:val="1"/>
      <w:marLeft w:val="0"/>
      <w:marRight w:val="0"/>
      <w:marTop w:val="0"/>
      <w:marBottom w:val="0"/>
      <w:divBdr>
        <w:top w:val="none" w:sz="0" w:space="0" w:color="auto"/>
        <w:left w:val="none" w:sz="0" w:space="0" w:color="auto"/>
        <w:bottom w:val="none" w:sz="0" w:space="0" w:color="auto"/>
        <w:right w:val="none" w:sz="0" w:space="0" w:color="auto"/>
      </w:divBdr>
    </w:div>
    <w:div w:id="1610819108">
      <w:bodyDiv w:val="1"/>
      <w:marLeft w:val="0"/>
      <w:marRight w:val="0"/>
      <w:marTop w:val="0"/>
      <w:marBottom w:val="0"/>
      <w:divBdr>
        <w:top w:val="none" w:sz="0" w:space="0" w:color="auto"/>
        <w:left w:val="none" w:sz="0" w:space="0" w:color="auto"/>
        <w:bottom w:val="none" w:sz="0" w:space="0" w:color="auto"/>
        <w:right w:val="none" w:sz="0" w:space="0" w:color="auto"/>
      </w:divBdr>
    </w:div>
    <w:div w:id="1635910561">
      <w:bodyDiv w:val="1"/>
      <w:marLeft w:val="0"/>
      <w:marRight w:val="0"/>
      <w:marTop w:val="0"/>
      <w:marBottom w:val="0"/>
      <w:divBdr>
        <w:top w:val="none" w:sz="0" w:space="0" w:color="auto"/>
        <w:left w:val="none" w:sz="0" w:space="0" w:color="auto"/>
        <w:bottom w:val="none" w:sz="0" w:space="0" w:color="auto"/>
        <w:right w:val="none" w:sz="0" w:space="0" w:color="auto"/>
      </w:divBdr>
      <w:divsChild>
        <w:div w:id="1824618771">
          <w:marLeft w:val="547"/>
          <w:marRight w:val="0"/>
          <w:marTop w:val="154"/>
          <w:marBottom w:val="0"/>
          <w:divBdr>
            <w:top w:val="none" w:sz="0" w:space="0" w:color="auto"/>
            <w:left w:val="none" w:sz="0" w:space="0" w:color="auto"/>
            <w:bottom w:val="none" w:sz="0" w:space="0" w:color="auto"/>
            <w:right w:val="none" w:sz="0" w:space="0" w:color="auto"/>
          </w:divBdr>
        </w:div>
        <w:div w:id="1832211388">
          <w:marLeft w:val="547"/>
          <w:marRight w:val="0"/>
          <w:marTop w:val="154"/>
          <w:marBottom w:val="0"/>
          <w:divBdr>
            <w:top w:val="none" w:sz="0" w:space="0" w:color="auto"/>
            <w:left w:val="none" w:sz="0" w:space="0" w:color="auto"/>
            <w:bottom w:val="none" w:sz="0" w:space="0" w:color="auto"/>
            <w:right w:val="none" w:sz="0" w:space="0" w:color="auto"/>
          </w:divBdr>
        </w:div>
      </w:divsChild>
    </w:div>
    <w:div w:id="1637562367">
      <w:bodyDiv w:val="1"/>
      <w:marLeft w:val="0"/>
      <w:marRight w:val="0"/>
      <w:marTop w:val="0"/>
      <w:marBottom w:val="0"/>
      <w:divBdr>
        <w:top w:val="none" w:sz="0" w:space="0" w:color="auto"/>
        <w:left w:val="none" w:sz="0" w:space="0" w:color="auto"/>
        <w:bottom w:val="none" w:sz="0" w:space="0" w:color="auto"/>
        <w:right w:val="none" w:sz="0" w:space="0" w:color="auto"/>
      </w:divBdr>
      <w:divsChild>
        <w:div w:id="890503411">
          <w:marLeft w:val="0"/>
          <w:marRight w:val="0"/>
          <w:marTop w:val="0"/>
          <w:marBottom w:val="0"/>
          <w:divBdr>
            <w:top w:val="single" w:sz="2" w:space="0" w:color="294189"/>
            <w:left w:val="single" w:sz="4" w:space="0" w:color="294189"/>
            <w:bottom w:val="single" w:sz="2" w:space="0" w:color="294189"/>
            <w:right w:val="single" w:sz="4" w:space="0" w:color="294189"/>
          </w:divBdr>
          <w:divsChild>
            <w:div w:id="43874414">
              <w:marLeft w:val="0"/>
              <w:marRight w:val="0"/>
              <w:marTop w:val="0"/>
              <w:marBottom w:val="47"/>
              <w:divBdr>
                <w:top w:val="none" w:sz="0" w:space="0" w:color="auto"/>
                <w:left w:val="none" w:sz="0" w:space="0" w:color="auto"/>
                <w:bottom w:val="none" w:sz="0" w:space="0" w:color="auto"/>
                <w:right w:val="none" w:sz="0" w:space="0" w:color="auto"/>
              </w:divBdr>
              <w:divsChild>
                <w:div w:id="1563295904">
                  <w:marLeft w:val="0"/>
                  <w:marRight w:val="240"/>
                  <w:marTop w:val="0"/>
                  <w:marBottom w:val="47"/>
                  <w:divBdr>
                    <w:top w:val="none" w:sz="0" w:space="0" w:color="auto"/>
                    <w:left w:val="none" w:sz="0" w:space="0" w:color="auto"/>
                    <w:bottom w:val="none" w:sz="0" w:space="0" w:color="auto"/>
                    <w:right w:val="none" w:sz="0" w:space="0" w:color="auto"/>
                  </w:divBdr>
                </w:div>
              </w:divsChild>
            </w:div>
            <w:div w:id="271210635">
              <w:marLeft w:val="0"/>
              <w:marRight w:val="0"/>
              <w:marTop w:val="0"/>
              <w:marBottom w:val="47"/>
              <w:divBdr>
                <w:top w:val="none" w:sz="0" w:space="0" w:color="auto"/>
                <w:left w:val="none" w:sz="0" w:space="0" w:color="auto"/>
                <w:bottom w:val="none" w:sz="0" w:space="0" w:color="auto"/>
                <w:right w:val="none" w:sz="0" w:space="0" w:color="auto"/>
              </w:divBdr>
              <w:divsChild>
                <w:div w:id="655765157">
                  <w:marLeft w:val="0"/>
                  <w:marRight w:val="240"/>
                  <w:marTop w:val="0"/>
                  <w:marBottom w:val="47"/>
                  <w:divBdr>
                    <w:top w:val="none" w:sz="0" w:space="0" w:color="auto"/>
                    <w:left w:val="none" w:sz="0" w:space="0" w:color="auto"/>
                    <w:bottom w:val="none" w:sz="0" w:space="0" w:color="auto"/>
                    <w:right w:val="none" w:sz="0" w:space="0" w:color="auto"/>
                  </w:divBdr>
                </w:div>
              </w:divsChild>
            </w:div>
            <w:div w:id="1040280381">
              <w:marLeft w:val="0"/>
              <w:marRight w:val="0"/>
              <w:marTop w:val="0"/>
              <w:marBottom w:val="47"/>
              <w:divBdr>
                <w:top w:val="none" w:sz="0" w:space="0" w:color="auto"/>
                <w:left w:val="none" w:sz="0" w:space="0" w:color="auto"/>
                <w:bottom w:val="none" w:sz="0" w:space="0" w:color="auto"/>
                <w:right w:val="none" w:sz="0" w:space="0" w:color="auto"/>
              </w:divBdr>
              <w:divsChild>
                <w:div w:id="1202091375">
                  <w:marLeft w:val="0"/>
                  <w:marRight w:val="240"/>
                  <w:marTop w:val="0"/>
                  <w:marBottom w:val="47"/>
                  <w:divBdr>
                    <w:top w:val="none" w:sz="0" w:space="0" w:color="auto"/>
                    <w:left w:val="none" w:sz="0" w:space="0" w:color="auto"/>
                    <w:bottom w:val="none" w:sz="0" w:space="0" w:color="auto"/>
                    <w:right w:val="none" w:sz="0" w:space="0" w:color="auto"/>
                  </w:divBdr>
                </w:div>
              </w:divsChild>
            </w:div>
            <w:div w:id="1045759728">
              <w:marLeft w:val="0"/>
              <w:marRight w:val="0"/>
              <w:marTop w:val="0"/>
              <w:marBottom w:val="47"/>
              <w:divBdr>
                <w:top w:val="none" w:sz="0" w:space="0" w:color="auto"/>
                <w:left w:val="none" w:sz="0" w:space="0" w:color="auto"/>
                <w:bottom w:val="none" w:sz="0" w:space="0" w:color="auto"/>
                <w:right w:val="none" w:sz="0" w:space="0" w:color="auto"/>
              </w:divBdr>
              <w:divsChild>
                <w:div w:id="805701747">
                  <w:marLeft w:val="0"/>
                  <w:marRight w:val="240"/>
                  <w:marTop w:val="0"/>
                  <w:marBottom w:val="47"/>
                  <w:divBdr>
                    <w:top w:val="none" w:sz="0" w:space="0" w:color="auto"/>
                    <w:left w:val="none" w:sz="0" w:space="0" w:color="auto"/>
                    <w:bottom w:val="none" w:sz="0" w:space="0" w:color="auto"/>
                    <w:right w:val="none" w:sz="0" w:space="0" w:color="auto"/>
                  </w:divBdr>
                </w:div>
              </w:divsChild>
            </w:div>
            <w:div w:id="1140145588">
              <w:marLeft w:val="0"/>
              <w:marRight w:val="0"/>
              <w:marTop w:val="0"/>
              <w:marBottom w:val="47"/>
              <w:divBdr>
                <w:top w:val="none" w:sz="0" w:space="0" w:color="auto"/>
                <w:left w:val="none" w:sz="0" w:space="0" w:color="auto"/>
                <w:bottom w:val="none" w:sz="0" w:space="0" w:color="auto"/>
                <w:right w:val="none" w:sz="0" w:space="0" w:color="auto"/>
              </w:divBdr>
            </w:div>
          </w:divsChild>
        </w:div>
      </w:divsChild>
    </w:div>
    <w:div w:id="1651010030">
      <w:bodyDiv w:val="1"/>
      <w:marLeft w:val="0"/>
      <w:marRight w:val="0"/>
      <w:marTop w:val="0"/>
      <w:marBottom w:val="0"/>
      <w:divBdr>
        <w:top w:val="none" w:sz="0" w:space="0" w:color="auto"/>
        <w:left w:val="none" w:sz="0" w:space="0" w:color="auto"/>
        <w:bottom w:val="none" w:sz="0" w:space="0" w:color="auto"/>
        <w:right w:val="none" w:sz="0" w:space="0" w:color="auto"/>
      </w:divBdr>
    </w:div>
    <w:div w:id="1652632700">
      <w:bodyDiv w:val="1"/>
      <w:marLeft w:val="0"/>
      <w:marRight w:val="0"/>
      <w:marTop w:val="0"/>
      <w:marBottom w:val="0"/>
      <w:divBdr>
        <w:top w:val="none" w:sz="0" w:space="0" w:color="auto"/>
        <w:left w:val="none" w:sz="0" w:space="0" w:color="auto"/>
        <w:bottom w:val="none" w:sz="0" w:space="0" w:color="auto"/>
        <w:right w:val="none" w:sz="0" w:space="0" w:color="auto"/>
      </w:divBdr>
    </w:div>
    <w:div w:id="1656109805">
      <w:bodyDiv w:val="1"/>
      <w:marLeft w:val="0"/>
      <w:marRight w:val="0"/>
      <w:marTop w:val="0"/>
      <w:marBottom w:val="0"/>
      <w:divBdr>
        <w:top w:val="none" w:sz="0" w:space="0" w:color="auto"/>
        <w:left w:val="none" w:sz="0" w:space="0" w:color="auto"/>
        <w:bottom w:val="none" w:sz="0" w:space="0" w:color="auto"/>
        <w:right w:val="none" w:sz="0" w:space="0" w:color="auto"/>
      </w:divBdr>
    </w:div>
    <w:div w:id="1680229110">
      <w:bodyDiv w:val="1"/>
      <w:marLeft w:val="0"/>
      <w:marRight w:val="0"/>
      <w:marTop w:val="0"/>
      <w:marBottom w:val="0"/>
      <w:divBdr>
        <w:top w:val="none" w:sz="0" w:space="0" w:color="auto"/>
        <w:left w:val="none" w:sz="0" w:space="0" w:color="auto"/>
        <w:bottom w:val="none" w:sz="0" w:space="0" w:color="auto"/>
        <w:right w:val="none" w:sz="0" w:space="0" w:color="auto"/>
      </w:divBdr>
    </w:div>
    <w:div w:id="1689021174">
      <w:bodyDiv w:val="1"/>
      <w:marLeft w:val="0"/>
      <w:marRight w:val="0"/>
      <w:marTop w:val="0"/>
      <w:marBottom w:val="0"/>
      <w:divBdr>
        <w:top w:val="none" w:sz="0" w:space="0" w:color="auto"/>
        <w:left w:val="none" w:sz="0" w:space="0" w:color="auto"/>
        <w:bottom w:val="none" w:sz="0" w:space="0" w:color="auto"/>
        <w:right w:val="none" w:sz="0" w:space="0" w:color="auto"/>
      </w:divBdr>
    </w:div>
    <w:div w:id="1698581742">
      <w:bodyDiv w:val="1"/>
      <w:marLeft w:val="0"/>
      <w:marRight w:val="0"/>
      <w:marTop w:val="0"/>
      <w:marBottom w:val="0"/>
      <w:divBdr>
        <w:top w:val="none" w:sz="0" w:space="0" w:color="auto"/>
        <w:left w:val="none" w:sz="0" w:space="0" w:color="auto"/>
        <w:bottom w:val="none" w:sz="0" w:space="0" w:color="auto"/>
        <w:right w:val="none" w:sz="0" w:space="0" w:color="auto"/>
      </w:divBdr>
    </w:div>
    <w:div w:id="1708408620">
      <w:bodyDiv w:val="1"/>
      <w:marLeft w:val="0"/>
      <w:marRight w:val="0"/>
      <w:marTop w:val="0"/>
      <w:marBottom w:val="0"/>
      <w:divBdr>
        <w:top w:val="none" w:sz="0" w:space="0" w:color="auto"/>
        <w:left w:val="none" w:sz="0" w:space="0" w:color="auto"/>
        <w:bottom w:val="none" w:sz="0" w:space="0" w:color="auto"/>
        <w:right w:val="none" w:sz="0" w:space="0" w:color="auto"/>
      </w:divBdr>
    </w:div>
    <w:div w:id="1714385735">
      <w:bodyDiv w:val="1"/>
      <w:marLeft w:val="0"/>
      <w:marRight w:val="0"/>
      <w:marTop w:val="0"/>
      <w:marBottom w:val="0"/>
      <w:divBdr>
        <w:top w:val="none" w:sz="0" w:space="0" w:color="auto"/>
        <w:left w:val="none" w:sz="0" w:space="0" w:color="auto"/>
        <w:bottom w:val="none" w:sz="0" w:space="0" w:color="auto"/>
        <w:right w:val="none" w:sz="0" w:space="0" w:color="auto"/>
      </w:divBdr>
    </w:div>
    <w:div w:id="1726298892">
      <w:bodyDiv w:val="1"/>
      <w:marLeft w:val="0"/>
      <w:marRight w:val="0"/>
      <w:marTop w:val="0"/>
      <w:marBottom w:val="0"/>
      <w:divBdr>
        <w:top w:val="none" w:sz="0" w:space="0" w:color="auto"/>
        <w:left w:val="none" w:sz="0" w:space="0" w:color="auto"/>
        <w:bottom w:val="none" w:sz="0" w:space="0" w:color="auto"/>
        <w:right w:val="none" w:sz="0" w:space="0" w:color="auto"/>
      </w:divBdr>
    </w:div>
    <w:div w:id="1734234241">
      <w:bodyDiv w:val="1"/>
      <w:marLeft w:val="0"/>
      <w:marRight w:val="0"/>
      <w:marTop w:val="0"/>
      <w:marBottom w:val="0"/>
      <w:divBdr>
        <w:top w:val="none" w:sz="0" w:space="0" w:color="auto"/>
        <w:left w:val="none" w:sz="0" w:space="0" w:color="auto"/>
        <w:bottom w:val="none" w:sz="0" w:space="0" w:color="auto"/>
        <w:right w:val="none" w:sz="0" w:space="0" w:color="auto"/>
      </w:divBdr>
      <w:divsChild>
        <w:div w:id="271935601">
          <w:marLeft w:val="94"/>
          <w:marRight w:val="94"/>
          <w:marTop w:val="0"/>
          <w:marBottom w:val="94"/>
          <w:divBdr>
            <w:top w:val="single" w:sz="2" w:space="0" w:color="000000"/>
            <w:left w:val="single" w:sz="2" w:space="0" w:color="000000"/>
            <w:bottom w:val="single" w:sz="2" w:space="0" w:color="000000"/>
            <w:right w:val="single" w:sz="2" w:space="0" w:color="000000"/>
          </w:divBdr>
          <w:divsChild>
            <w:div w:id="1159423991">
              <w:marLeft w:val="0"/>
              <w:marRight w:val="0"/>
              <w:marTop w:val="0"/>
              <w:marBottom w:val="0"/>
              <w:divBdr>
                <w:top w:val="none" w:sz="0" w:space="0" w:color="auto"/>
                <w:left w:val="none" w:sz="0" w:space="0" w:color="auto"/>
                <w:bottom w:val="none" w:sz="0" w:space="0" w:color="auto"/>
                <w:right w:val="none" w:sz="0" w:space="0" w:color="auto"/>
              </w:divBdr>
              <w:divsChild>
                <w:div w:id="28423331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739210406">
      <w:bodyDiv w:val="1"/>
      <w:marLeft w:val="0"/>
      <w:marRight w:val="0"/>
      <w:marTop w:val="0"/>
      <w:marBottom w:val="0"/>
      <w:divBdr>
        <w:top w:val="none" w:sz="0" w:space="0" w:color="auto"/>
        <w:left w:val="none" w:sz="0" w:space="0" w:color="auto"/>
        <w:bottom w:val="none" w:sz="0" w:space="0" w:color="auto"/>
        <w:right w:val="none" w:sz="0" w:space="0" w:color="auto"/>
      </w:divBdr>
    </w:div>
    <w:div w:id="1743479588">
      <w:bodyDiv w:val="1"/>
      <w:marLeft w:val="0"/>
      <w:marRight w:val="0"/>
      <w:marTop w:val="0"/>
      <w:marBottom w:val="0"/>
      <w:divBdr>
        <w:top w:val="none" w:sz="0" w:space="0" w:color="auto"/>
        <w:left w:val="none" w:sz="0" w:space="0" w:color="auto"/>
        <w:bottom w:val="none" w:sz="0" w:space="0" w:color="auto"/>
        <w:right w:val="none" w:sz="0" w:space="0" w:color="auto"/>
      </w:divBdr>
    </w:div>
    <w:div w:id="1745251093">
      <w:bodyDiv w:val="1"/>
      <w:marLeft w:val="0"/>
      <w:marRight w:val="0"/>
      <w:marTop w:val="0"/>
      <w:marBottom w:val="0"/>
      <w:divBdr>
        <w:top w:val="none" w:sz="0" w:space="0" w:color="auto"/>
        <w:left w:val="none" w:sz="0" w:space="0" w:color="auto"/>
        <w:bottom w:val="none" w:sz="0" w:space="0" w:color="auto"/>
        <w:right w:val="none" w:sz="0" w:space="0" w:color="auto"/>
      </w:divBdr>
    </w:div>
    <w:div w:id="1759329723">
      <w:bodyDiv w:val="1"/>
      <w:marLeft w:val="0"/>
      <w:marRight w:val="0"/>
      <w:marTop w:val="0"/>
      <w:marBottom w:val="0"/>
      <w:divBdr>
        <w:top w:val="none" w:sz="0" w:space="0" w:color="auto"/>
        <w:left w:val="none" w:sz="0" w:space="0" w:color="auto"/>
        <w:bottom w:val="none" w:sz="0" w:space="0" w:color="auto"/>
        <w:right w:val="none" w:sz="0" w:space="0" w:color="auto"/>
      </w:divBdr>
    </w:div>
    <w:div w:id="1810511705">
      <w:bodyDiv w:val="1"/>
      <w:marLeft w:val="0"/>
      <w:marRight w:val="0"/>
      <w:marTop w:val="0"/>
      <w:marBottom w:val="0"/>
      <w:divBdr>
        <w:top w:val="none" w:sz="0" w:space="0" w:color="auto"/>
        <w:left w:val="none" w:sz="0" w:space="0" w:color="auto"/>
        <w:bottom w:val="none" w:sz="0" w:space="0" w:color="auto"/>
        <w:right w:val="none" w:sz="0" w:space="0" w:color="auto"/>
      </w:divBdr>
    </w:div>
    <w:div w:id="1823152084">
      <w:bodyDiv w:val="1"/>
      <w:marLeft w:val="0"/>
      <w:marRight w:val="0"/>
      <w:marTop w:val="0"/>
      <w:marBottom w:val="0"/>
      <w:divBdr>
        <w:top w:val="none" w:sz="0" w:space="0" w:color="auto"/>
        <w:left w:val="none" w:sz="0" w:space="0" w:color="auto"/>
        <w:bottom w:val="none" w:sz="0" w:space="0" w:color="auto"/>
        <w:right w:val="none" w:sz="0" w:space="0" w:color="auto"/>
      </w:divBdr>
    </w:div>
    <w:div w:id="1835412769">
      <w:bodyDiv w:val="1"/>
      <w:marLeft w:val="0"/>
      <w:marRight w:val="0"/>
      <w:marTop w:val="0"/>
      <w:marBottom w:val="0"/>
      <w:divBdr>
        <w:top w:val="none" w:sz="0" w:space="0" w:color="auto"/>
        <w:left w:val="none" w:sz="0" w:space="0" w:color="auto"/>
        <w:bottom w:val="none" w:sz="0" w:space="0" w:color="auto"/>
        <w:right w:val="none" w:sz="0" w:space="0" w:color="auto"/>
      </w:divBdr>
    </w:div>
    <w:div w:id="1840195060">
      <w:bodyDiv w:val="1"/>
      <w:marLeft w:val="0"/>
      <w:marRight w:val="0"/>
      <w:marTop w:val="0"/>
      <w:marBottom w:val="0"/>
      <w:divBdr>
        <w:top w:val="none" w:sz="0" w:space="0" w:color="auto"/>
        <w:left w:val="none" w:sz="0" w:space="0" w:color="auto"/>
        <w:bottom w:val="none" w:sz="0" w:space="0" w:color="auto"/>
        <w:right w:val="none" w:sz="0" w:space="0" w:color="auto"/>
      </w:divBdr>
    </w:div>
    <w:div w:id="1844124239">
      <w:bodyDiv w:val="1"/>
      <w:marLeft w:val="0"/>
      <w:marRight w:val="0"/>
      <w:marTop w:val="0"/>
      <w:marBottom w:val="0"/>
      <w:divBdr>
        <w:top w:val="none" w:sz="0" w:space="0" w:color="auto"/>
        <w:left w:val="none" w:sz="0" w:space="0" w:color="auto"/>
        <w:bottom w:val="none" w:sz="0" w:space="0" w:color="auto"/>
        <w:right w:val="none" w:sz="0" w:space="0" w:color="auto"/>
      </w:divBdr>
    </w:div>
    <w:div w:id="1846893683">
      <w:bodyDiv w:val="1"/>
      <w:marLeft w:val="0"/>
      <w:marRight w:val="0"/>
      <w:marTop w:val="0"/>
      <w:marBottom w:val="0"/>
      <w:divBdr>
        <w:top w:val="none" w:sz="0" w:space="0" w:color="auto"/>
        <w:left w:val="none" w:sz="0" w:space="0" w:color="auto"/>
        <w:bottom w:val="none" w:sz="0" w:space="0" w:color="auto"/>
        <w:right w:val="none" w:sz="0" w:space="0" w:color="auto"/>
      </w:divBdr>
    </w:div>
    <w:div w:id="1868979772">
      <w:bodyDiv w:val="1"/>
      <w:marLeft w:val="0"/>
      <w:marRight w:val="0"/>
      <w:marTop w:val="0"/>
      <w:marBottom w:val="0"/>
      <w:divBdr>
        <w:top w:val="none" w:sz="0" w:space="0" w:color="auto"/>
        <w:left w:val="none" w:sz="0" w:space="0" w:color="auto"/>
        <w:bottom w:val="none" w:sz="0" w:space="0" w:color="auto"/>
        <w:right w:val="none" w:sz="0" w:space="0" w:color="auto"/>
      </w:divBdr>
      <w:divsChild>
        <w:div w:id="653922365">
          <w:marLeft w:val="0"/>
          <w:marRight w:val="0"/>
          <w:marTop w:val="0"/>
          <w:marBottom w:val="0"/>
          <w:divBdr>
            <w:top w:val="none" w:sz="0" w:space="0" w:color="auto"/>
            <w:left w:val="none" w:sz="0" w:space="0" w:color="auto"/>
            <w:bottom w:val="none" w:sz="0" w:space="0" w:color="auto"/>
            <w:right w:val="none" w:sz="0" w:space="0" w:color="auto"/>
          </w:divBdr>
          <w:divsChild>
            <w:div w:id="1038358067">
              <w:marLeft w:val="0"/>
              <w:marRight w:val="0"/>
              <w:marTop w:val="450"/>
              <w:marBottom w:val="450"/>
              <w:divBdr>
                <w:top w:val="none" w:sz="0" w:space="0" w:color="auto"/>
                <w:left w:val="none" w:sz="0" w:space="0" w:color="auto"/>
                <w:bottom w:val="none" w:sz="0" w:space="0" w:color="auto"/>
                <w:right w:val="none" w:sz="0" w:space="0" w:color="auto"/>
              </w:divBdr>
              <w:divsChild>
                <w:div w:id="1652783614">
                  <w:marLeft w:val="0"/>
                  <w:marRight w:val="0"/>
                  <w:marTop w:val="1050"/>
                  <w:marBottom w:val="1050"/>
                  <w:divBdr>
                    <w:top w:val="none" w:sz="0" w:space="0" w:color="auto"/>
                    <w:left w:val="none" w:sz="0" w:space="0" w:color="auto"/>
                    <w:bottom w:val="none" w:sz="0" w:space="0" w:color="auto"/>
                    <w:right w:val="none" w:sz="0" w:space="0" w:color="auto"/>
                  </w:divBdr>
                  <w:divsChild>
                    <w:div w:id="2113040114">
                      <w:marLeft w:val="0"/>
                      <w:marRight w:val="0"/>
                      <w:marTop w:val="0"/>
                      <w:marBottom w:val="0"/>
                      <w:divBdr>
                        <w:top w:val="none" w:sz="0" w:space="0" w:color="auto"/>
                        <w:left w:val="none" w:sz="0" w:space="0" w:color="auto"/>
                        <w:bottom w:val="none" w:sz="0" w:space="0" w:color="auto"/>
                        <w:right w:val="none" w:sz="0" w:space="0" w:color="auto"/>
                      </w:divBdr>
                      <w:divsChild>
                        <w:div w:id="2146385367">
                          <w:marLeft w:val="0"/>
                          <w:marRight w:val="0"/>
                          <w:marTop w:val="0"/>
                          <w:marBottom w:val="0"/>
                          <w:divBdr>
                            <w:top w:val="none" w:sz="0" w:space="0" w:color="auto"/>
                            <w:left w:val="none" w:sz="0" w:space="0" w:color="auto"/>
                            <w:bottom w:val="none" w:sz="0" w:space="0" w:color="auto"/>
                            <w:right w:val="none" w:sz="0" w:space="0" w:color="auto"/>
                          </w:divBdr>
                          <w:divsChild>
                            <w:div w:id="189766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2499511">
      <w:bodyDiv w:val="1"/>
      <w:marLeft w:val="0"/>
      <w:marRight w:val="0"/>
      <w:marTop w:val="0"/>
      <w:marBottom w:val="0"/>
      <w:divBdr>
        <w:top w:val="none" w:sz="0" w:space="0" w:color="auto"/>
        <w:left w:val="none" w:sz="0" w:space="0" w:color="auto"/>
        <w:bottom w:val="none" w:sz="0" w:space="0" w:color="auto"/>
        <w:right w:val="none" w:sz="0" w:space="0" w:color="auto"/>
      </w:divBdr>
    </w:div>
    <w:div w:id="1894273011">
      <w:bodyDiv w:val="1"/>
      <w:marLeft w:val="0"/>
      <w:marRight w:val="0"/>
      <w:marTop w:val="0"/>
      <w:marBottom w:val="0"/>
      <w:divBdr>
        <w:top w:val="none" w:sz="0" w:space="0" w:color="auto"/>
        <w:left w:val="none" w:sz="0" w:space="0" w:color="auto"/>
        <w:bottom w:val="none" w:sz="0" w:space="0" w:color="auto"/>
        <w:right w:val="none" w:sz="0" w:space="0" w:color="auto"/>
      </w:divBdr>
    </w:div>
    <w:div w:id="1909535715">
      <w:bodyDiv w:val="1"/>
      <w:marLeft w:val="0"/>
      <w:marRight w:val="0"/>
      <w:marTop w:val="0"/>
      <w:marBottom w:val="0"/>
      <w:divBdr>
        <w:top w:val="none" w:sz="0" w:space="0" w:color="auto"/>
        <w:left w:val="none" w:sz="0" w:space="0" w:color="auto"/>
        <w:bottom w:val="none" w:sz="0" w:space="0" w:color="auto"/>
        <w:right w:val="none" w:sz="0" w:space="0" w:color="auto"/>
      </w:divBdr>
    </w:div>
    <w:div w:id="1914897892">
      <w:bodyDiv w:val="1"/>
      <w:marLeft w:val="0"/>
      <w:marRight w:val="0"/>
      <w:marTop w:val="0"/>
      <w:marBottom w:val="0"/>
      <w:divBdr>
        <w:top w:val="none" w:sz="0" w:space="0" w:color="auto"/>
        <w:left w:val="none" w:sz="0" w:space="0" w:color="auto"/>
        <w:bottom w:val="none" w:sz="0" w:space="0" w:color="auto"/>
        <w:right w:val="none" w:sz="0" w:space="0" w:color="auto"/>
      </w:divBdr>
      <w:divsChild>
        <w:div w:id="361443297">
          <w:marLeft w:val="0"/>
          <w:marRight w:val="0"/>
          <w:marTop w:val="0"/>
          <w:marBottom w:val="0"/>
          <w:divBdr>
            <w:top w:val="single" w:sz="2" w:space="0" w:color="DDDDDD"/>
            <w:left w:val="single" w:sz="2" w:space="0" w:color="DDDDDD"/>
            <w:bottom w:val="single" w:sz="2" w:space="0" w:color="DDDDDD"/>
            <w:right w:val="single" w:sz="2" w:space="0" w:color="DDDDDD"/>
          </w:divBdr>
          <w:divsChild>
            <w:div w:id="510339399">
              <w:marLeft w:val="3840"/>
              <w:marRight w:val="240"/>
              <w:marTop w:val="94"/>
              <w:marBottom w:val="0"/>
              <w:divBdr>
                <w:top w:val="none" w:sz="0" w:space="0" w:color="auto"/>
                <w:left w:val="none" w:sz="0" w:space="0" w:color="auto"/>
                <w:bottom w:val="none" w:sz="0" w:space="0" w:color="auto"/>
                <w:right w:val="none" w:sz="0" w:space="0" w:color="auto"/>
              </w:divBdr>
              <w:divsChild>
                <w:div w:id="689261384">
                  <w:marLeft w:val="0"/>
                  <w:marRight w:val="0"/>
                  <w:marTop w:val="0"/>
                  <w:marBottom w:val="0"/>
                  <w:divBdr>
                    <w:top w:val="none" w:sz="0" w:space="0" w:color="auto"/>
                    <w:left w:val="none" w:sz="0" w:space="0" w:color="auto"/>
                    <w:bottom w:val="none" w:sz="0" w:space="0" w:color="auto"/>
                    <w:right w:val="none" w:sz="0" w:space="0" w:color="auto"/>
                  </w:divBdr>
                  <w:divsChild>
                    <w:div w:id="785537348">
                      <w:marLeft w:val="0"/>
                      <w:marRight w:val="0"/>
                      <w:marTop w:val="0"/>
                      <w:marBottom w:val="0"/>
                      <w:divBdr>
                        <w:top w:val="none" w:sz="0" w:space="0" w:color="auto"/>
                        <w:left w:val="none" w:sz="0" w:space="0" w:color="auto"/>
                        <w:bottom w:val="none" w:sz="0" w:space="0" w:color="auto"/>
                        <w:right w:val="none" w:sz="0" w:space="0" w:color="auto"/>
                      </w:divBdr>
                      <w:divsChild>
                        <w:div w:id="340938865">
                          <w:marLeft w:val="0"/>
                          <w:marRight w:val="0"/>
                          <w:marTop w:val="0"/>
                          <w:marBottom w:val="188"/>
                          <w:divBdr>
                            <w:top w:val="single" w:sz="2" w:space="0" w:color="auto"/>
                            <w:left w:val="single" w:sz="2" w:space="0" w:color="auto"/>
                            <w:bottom w:val="single" w:sz="2" w:space="0" w:color="auto"/>
                            <w:right w:val="single" w:sz="2" w:space="0" w:color="auto"/>
                          </w:divBdr>
                          <w:divsChild>
                            <w:div w:id="1950771882">
                              <w:marLeft w:val="0"/>
                              <w:marRight w:val="0"/>
                              <w:marTop w:val="0"/>
                              <w:marBottom w:val="0"/>
                              <w:divBdr>
                                <w:top w:val="none" w:sz="0" w:space="0" w:color="auto"/>
                                <w:left w:val="none" w:sz="0" w:space="0" w:color="auto"/>
                                <w:bottom w:val="none" w:sz="0" w:space="0" w:color="auto"/>
                                <w:right w:val="none" w:sz="0" w:space="0" w:color="auto"/>
                              </w:divBdr>
                            </w:div>
                          </w:divsChild>
                        </w:div>
                        <w:div w:id="487598917">
                          <w:marLeft w:val="0"/>
                          <w:marRight w:val="0"/>
                          <w:marTop w:val="0"/>
                          <w:marBottom w:val="188"/>
                          <w:divBdr>
                            <w:top w:val="single" w:sz="2" w:space="0" w:color="auto"/>
                            <w:left w:val="single" w:sz="2" w:space="0" w:color="auto"/>
                            <w:bottom w:val="single" w:sz="2" w:space="0" w:color="auto"/>
                            <w:right w:val="single" w:sz="2" w:space="0" w:color="auto"/>
                          </w:divBdr>
                          <w:divsChild>
                            <w:div w:id="2048946898">
                              <w:marLeft w:val="0"/>
                              <w:marRight w:val="0"/>
                              <w:marTop w:val="0"/>
                              <w:marBottom w:val="0"/>
                              <w:divBdr>
                                <w:top w:val="none" w:sz="0" w:space="0" w:color="auto"/>
                                <w:left w:val="none" w:sz="0" w:space="0" w:color="auto"/>
                                <w:bottom w:val="none" w:sz="0" w:space="0" w:color="auto"/>
                                <w:right w:val="none" w:sz="0" w:space="0" w:color="auto"/>
                              </w:divBdr>
                            </w:div>
                          </w:divsChild>
                        </w:div>
                        <w:div w:id="948702715">
                          <w:marLeft w:val="0"/>
                          <w:marRight w:val="0"/>
                          <w:marTop w:val="0"/>
                          <w:marBottom w:val="188"/>
                          <w:divBdr>
                            <w:top w:val="single" w:sz="2" w:space="0" w:color="auto"/>
                            <w:left w:val="single" w:sz="2" w:space="0" w:color="auto"/>
                            <w:bottom w:val="single" w:sz="2" w:space="0" w:color="auto"/>
                            <w:right w:val="single" w:sz="2" w:space="0" w:color="auto"/>
                          </w:divBdr>
                          <w:divsChild>
                            <w:div w:id="481626251">
                              <w:marLeft w:val="0"/>
                              <w:marRight w:val="0"/>
                              <w:marTop w:val="0"/>
                              <w:marBottom w:val="0"/>
                              <w:divBdr>
                                <w:top w:val="none" w:sz="0" w:space="0" w:color="auto"/>
                                <w:left w:val="none" w:sz="0" w:space="0" w:color="auto"/>
                                <w:bottom w:val="none" w:sz="0" w:space="0" w:color="auto"/>
                                <w:right w:val="none" w:sz="0" w:space="0" w:color="auto"/>
                              </w:divBdr>
                            </w:div>
                          </w:divsChild>
                        </w:div>
                        <w:div w:id="966543168">
                          <w:marLeft w:val="0"/>
                          <w:marRight w:val="0"/>
                          <w:marTop w:val="0"/>
                          <w:marBottom w:val="188"/>
                          <w:divBdr>
                            <w:top w:val="single" w:sz="2" w:space="0" w:color="auto"/>
                            <w:left w:val="single" w:sz="2" w:space="0" w:color="auto"/>
                            <w:bottom w:val="single" w:sz="2" w:space="0" w:color="auto"/>
                            <w:right w:val="single" w:sz="2" w:space="0" w:color="auto"/>
                          </w:divBdr>
                          <w:divsChild>
                            <w:div w:id="1534032369">
                              <w:marLeft w:val="0"/>
                              <w:marRight w:val="0"/>
                              <w:marTop w:val="0"/>
                              <w:marBottom w:val="0"/>
                              <w:divBdr>
                                <w:top w:val="none" w:sz="0" w:space="0" w:color="auto"/>
                                <w:left w:val="none" w:sz="0" w:space="0" w:color="auto"/>
                                <w:bottom w:val="none" w:sz="0" w:space="0" w:color="auto"/>
                                <w:right w:val="none" w:sz="0" w:space="0" w:color="auto"/>
                              </w:divBdr>
                            </w:div>
                          </w:divsChild>
                        </w:div>
                        <w:div w:id="1000694120">
                          <w:marLeft w:val="0"/>
                          <w:marRight w:val="0"/>
                          <w:marTop w:val="0"/>
                          <w:marBottom w:val="188"/>
                          <w:divBdr>
                            <w:top w:val="single" w:sz="2" w:space="0" w:color="auto"/>
                            <w:left w:val="single" w:sz="2" w:space="0" w:color="auto"/>
                            <w:bottom w:val="single" w:sz="2" w:space="0" w:color="auto"/>
                            <w:right w:val="single" w:sz="2" w:space="0" w:color="auto"/>
                          </w:divBdr>
                          <w:divsChild>
                            <w:div w:id="276913640">
                              <w:marLeft w:val="0"/>
                              <w:marRight w:val="0"/>
                              <w:marTop w:val="0"/>
                              <w:marBottom w:val="0"/>
                              <w:divBdr>
                                <w:top w:val="none" w:sz="0" w:space="0" w:color="auto"/>
                                <w:left w:val="none" w:sz="0" w:space="0" w:color="auto"/>
                                <w:bottom w:val="none" w:sz="0" w:space="0" w:color="auto"/>
                                <w:right w:val="none" w:sz="0" w:space="0" w:color="auto"/>
                              </w:divBdr>
                            </w:div>
                          </w:divsChild>
                        </w:div>
                        <w:div w:id="1166550771">
                          <w:marLeft w:val="0"/>
                          <w:marRight w:val="0"/>
                          <w:marTop w:val="0"/>
                          <w:marBottom w:val="188"/>
                          <w:divBdr>
                            <w:top w:val="single" w:sz="2" w:space="0" w:color="auto"/>
                            <w:left w:val="single" w:sz="2" w:space="0" w:color="auto"/>
                            <w:bottom w:val="single" w:sz="2" w:space="0" w:color="auto"/>
                            <w:right w:val="single" w:sz="2" w:space="0" w:color="auto"/>
                          </w:divBdr>
                          <w:divsChild>
                            <w:div w:id="101849095">
                              <w:marLeft w:val="0"/>
                              <w:marRight w:val="0"/>
                              <w:marTop w:val="0"/>
                              <w:marBottom w:val="0"/>
                              <w:divBdr>
                                <w:top w:val="none" w:sz="0" w:space="0" w:color="auto"/>
                                <w:left w:val="none" w:sz="0" w:space="0" w:color="auto"/>
                                <w:bottom w:val="none" w:sz="0" w:space="0" w:color="auto"/>
                                <w:right w:val="none" w:sz="0" w:space="0" w:color="auto"/>
                              </w:divBdr>
                            </w:div>
                          </w:divsChild>
                        </w:div>
                        <w:div w:id="1356347689">
                          <w:marLeft w:val="0"/>
                          <w:marRight w:val="0"/>
                          <w:marTop w:val="0"/>
                          <w:marBottom w:val="188"/>
                          <w:divBdr>
                            <w:top w:val="single" w:sz="2" w:space="0" w:color="auto"/>
                            <w:left w:val="single" w:sz="2" w:space="0" w:color="auto"/>
                            <w:bottom w:val="single" w:sz="2" w:space="0" w:color="auto"/>
                            <w:right w:val="single" w:sz="2" w:space="0" w:color="auto"/>
                          </w:divBdr>
                          <w:divsChild>
                            <w:div w:id="1112675542">
                              <w:marLeft w:val="0"/>
                              <w:marRight w:val="0"/>
                              <w:marTop w:val="0"/>
                              <w:marBottom w:val="0"/>
                              <w:divBdr>
                                <w:top w:val="none" w:sz="0" w:space="0" w:color="auto"/>
                                <w:left w:val="none" w:sz="0" w:space="0" w:color="auto"/>
                                <w:bottom w:val="none" w:sz="0" w:space="0" w:color="auto"/>
                                <w:right w:val="none" w:sz="0" w:space="0" w:color="auto"/>
                              </w:divBdr>
                            </w:div>
                          </w:divsChild>
                        </w:div>
                        <w:div w:id="1495225699">
                          <w:marLeft w:val="0"/>
                          <w:marRight w:val="0"/>
                          <w:marTop w:val="0"/>
                          <w:marBottom w:val="188"/>
                          <w:divBdr>
                            <w:top w:val="single" w:sz="2" w:space="0" w:color="auto"/>
                            <w:left w:val="single" w:sz="2" w:space="0" w:color="auto"/>
                            <w:bottom w:val="single" w:sz="2" w:space="0" w:color="auto"/>
                            <w:right w:val="single" w:sz="2" w:space="0" w:color="auto"/>
                          </w:divBdr>
                          <w:divsChild>
                            <w:div w:id="1742019862">
                              <w:marLeft w:val="0"/>
                              <w:marRight w:val="0"/>
                              <w:marTop w:val="0"/>
                              <w:marBottom w:val="0"/>
                              <w:divBdr>
                                <w:top w:val="none" w:sz="0" w:space="0" w:color="auto"/>
                                <w:left w:val="none" w:sz="0" w:space="0" w:color="auto"/>
                                <w:bottom w:val="none" w:sz="0" w:space="0" w:color="auto"/>
                                <w:right w:val="none" w:sz="0" w:space="0" w:color="auto"/>
                              </w:divBdr>
                            </w:div>
                          </w:divsChild>
                        </w:div>
                        <w:div w:id="1523974615">
                          <w:marLeft w:val="0"/>
                          <w:marRight w:val="0"/>
                          <w:marTop w:val="0"/>
                          <w:marBottom w:val="188"/>
                          <w:divBdr>
                            <w:top w:val="single" w:sz="2" w:space="0" w:color="auto"/>
                            <w:left w:val="single" w:sz="2" w:space="0" w:color="auto"/>
                            <w:bottom w:val="single" w:sz="2" w:space="0" w:color="auto"/>
                            <w:right w:val="single" w:sz="2" w:space="0" w:color="auto"/>
                          </w:divBdr>
                          <w:divsChild>
                            <w:div w:id="501355971">
                              <w:marLeft w:val="0"/>
                              <w:marRight w:val="0"/>
                              <w:marTop w:val="0"/>
                              <w:marBottom w:val="0"/>
                              <w:divBdr>
                                <w:top w:val="none" w:sz="0" w:space="0" w:color="auto"/>
                                <w:left w:val="none" w:sz="0" w:space="0" w:color="auto"/>
                                <w:bottom w:val="none" w:sz="0" w:space="0" w:color="auto"/>
                                <w:right w:val="none" w:sz="0" w:space="0" w:color="auto"/>
                              </w:divBdr>
                            </w:div>
                          </w:divsChild>
                        </w:div>
                        <w:div w:id="1926304213">
                          <w:marLeft w:val="0"/>
                          <w:marRight w:val="0"/>
                          <w:marTop w:val="0"/>
                          <w:marBottom w:val="188"/>
                          <w:divBdr>
                            <w:top w:val="single" w:sz="2" w:space="0" w:color="auto"/>
                            <w:left w:val="single" w:sz="2" w:space="0" w:color="auto"/>
                            <w:bottom w:val="single" w:sz="2" w:space="0" w:color="auto"/>
                            <w:right w:val="single" w:sz="2" w:space="0" w:color="auto"/>
                          </w:divBdr>
                          <w:divsChild>
                            <w:div w:id="160618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9532919">
      <w:bodyDiv w:val="1"/>
      <w:marLeft w:val="0"/>
      <w:marRight w:val="0"/>
      <w:marTop w:val="0"/>
      <w:marBottom w:val="0"/>
      <w:divBdr>
        <w:top w:val="none" w:sz="0" w:space="0" w:color="auto"/>
        <w:left w:val="none" w:sz="0" w:space="0" w:color="auto"/>
        <w:bottom w:val="none" w:sz="0" w:space="0" w:color="auto"/>
        <w:right w:val="none" w:sz="0" w:space="0" w:color="auto"/>
      </w:divBdr>
    </w:div>
    <w:div w:id="1941906702">
      <w:bodyDiv w:val="1"/>
      <w:marLeft w:val="0"/>
      <w:marRight w:val="0"/>
      <w:marTop w:val="0"/>
      <w:marBottom w:val="0"/>
      <w:divBdr>
        <w:top w:val="none" w:sz="0" w:space="0" w:color="auto"/>
        <w:left w:val="none" w:sz="0" w:space="0" w:color="auto"/>
        <w:bottom w:val="none" w:sz="0" w:space="0" w:color="auto"/>
        <w:right w:val="none" w:sz="0" w:space="0" w:color="auto"/>
      </w:divBdr>
      <w:divsChild>
        <w:div w:id="704913366">
          <w:marLeft w:val="0"/>
          <w:marRight w:val="0"/>
          <w:marTop w:val="0"/>
          <w:marBottom w:val="0"/>
          <w:divBdr>
            <w:top w:val="single" w:sz="2" w:space="0" w:color="DDDDDD"/>
            <w:left w:val="single" w:sz="2" w:space="0" w:color="DDDDDD"/>
            <w:bottom w:val="single" w:sz="2" w:space="0" w:color="DDDDDD"/>
            <w:right w:val="single" w:sz="2" w:space="0" w:color="DDDDDD"/>
          </w:divBdr>
          <w:divsChild>
            <w:div w:id="247471080">
              <w:marLeft w:val="3840"/>
              <w:marRight w:val="240"/>
              <w:marTop w:val="94"/>
              <w:marBottom w:val="0"/>
              <w:divBdr>
                <w:top w:val="none" w:sz="0" w:space="0" w:color="auto"/>
                <w:left w:val="none" w:sz="0" w:space="0" w:color="auto"/>
                <w:bottom w:val="none" w:sz="0" w:space="0" w:color="auto"/>
                <w:right w:val="none" w:sz="0" w:space="0" w:color="auto"/>
              </w:divBdr>
              <w:divsChild>
                <w:div w:id="1520318235">
                  <w:marLeft w:val="0"/>
                  <w:marRight w:val="0"/>
                  <w:marTop w:val="0"/>
                  <w:marBottom w:val="0"/>
                  <w:divBdr>
                    <w:top w:val="none" w:sz="0" w:space="0" w:color="auto"/>
                    <w:left w:val="none" w:sz="0" w:space="0" w:color="auto"/>
                    <w:bottom w:val="none" w:sz="0" w:space="0" w:color="auto"/>
                    <w:right w:val="none" w:sz="0" w:space="0" w:color="auto"/>
                  </w:divBdr>
                  <w:divsChild>
                    <w:div w:id="990794410">
                      <w:marLeft w:val="0"/>
                      <w:marRight w:val="0"/>
                      <w:marTop w:val="0"/>
                      <w:marBottom w:val="0"/>
                      <w:divBdr>
                        <w:top w:val="none" w:sz="0" w:space="0" w:color="auto"/>
                        <w:left w:val="none" w:sz="0" w:space="0" w:color="auto"/>
                        <w:bottom w:val="none" w:sz="0" w:space="0" w:color="auto"/>
                        <w:right w:val="none" w:sz="0" w:space="0" w:color="auto"/>
                      </w:divBdr>
                      <w:divsChild>
                        <w:div w:id="1455948548">
                          <w:marLeft w:val="0"/>
                          <w:marRight w:val="0"/>
                          <w:marTop w:val="0"/>
                          <w:marBottom w:val="188"/>
                          <w:divBdr>
                            <w:top w:val="single" w:sz="2" w:space="0" w:color="auto"/>
                            <w:left w:val="single" w:sz="2" w:space="0" w:color="auto"/>
                            <w:bottom w:val="single" w:sz="2" w:space="0" w:color="auto"/>
                            <w:right w:val="single" w:sz="2" w:space="0" w:color="auto"/>
                          </w:divBdr>
                          <w:divsChild>
                            <w:div w:id="87558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3799334">
      <w:bodyDiv w:val="1"/>
      <w:marLeft w:val="0"/>
      <w:marRight w:val="0"/>
      <w:marTop w:val="0"/>
      <w:marBottom w:val="0"/>
      <w:divBdr>
        <w:top w:val="none" w:sz="0" w:space="0" w:color="auto"/>
        <w:left w:val="none" w:sz="0" w:space="0" w:color="auto"/>
        <w:bottom w:val="none" w:sz="0" w:space="0" w:color="auto"/>
        <w:right w:val="none" w:sz="0" w:space="0" w:color="auto"/>
      </w:divBdr>
    </w:div>
    <w:div w:id="1945259856">
      <w:bodyDiv w:val="1"/>
      <w:marLeft w:val="0"/>
      <w:marRight w:val="0"/>
      <w:marTop w:val="0"/>
      <w:marBottom w:val="0"/>
      <w:divBdr>
        <w:top w:val="none" w:sz="0" w:space="0" w:color="auto"/>
        <w:left w:val="none" w:sz="0" w:space="0" w:color="auto"/>
        <w:bottom w:val="none" w:sz="0" w:space="0" w:color="auto"/>
        <w:right w:val="none" w:sz="0" w:space="0" w:color="auto"/>
      </w:divBdr>
      <w:divsChild>
        <w:div w:id="2008170270">
          <w:marLeft w:val="0"/>
          <w:marRight w:val="0"/>
          <w:marTop w:val="0"/>
          <w:marBottom w:val="0"/>
          <w:divBdr>
            <w:top w:val="none" w:sz="0" w:space="0" w:color="auto"/>
            <w:left w:val="none" w:sz="0" w:space="0" w:color="auto"/>
            <w:bottom w:val="none" w:sz="0" w:space="0" w:color="auto"/>
            <w:right w:val="none" w:sz="0" w:space="0" w:color="auto"/>
          </w:divBdr>
          <w:divsChild>
            <w:div w:id="290524537">
              <w:marLeft w:val="0"/>
              <w:marRight w:val="0"/>
              <w:marTop w:val="0"/>
              <w:marBottom w:val="0"/>
              <w:divBdr>
                <w:top w:val="none" w:sz="0" w:space="0" w:color="auto"/>
                <w:left w:val="none" w:sz="0" w:space="0" w:color="auto"/>
                <w:bottom w:val="none" w:sz="0" w:space="0" w:color="auto"/>
                <w:right w:val="none" w:sz="0" w:space="0" w:color="auto"/>
              </w:divBdr>
              <w:divsChild>
                <w:div w:id="68938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254662">
      <w:bodyDiv w:val="1"/>
      <w:marLeft w:val="0"/>
      <w:marRight w:val="0"/>
      <w:marTop w:val="0"/>
      <w:marBottom w:val="0"/>
      <w:divBdr>
        <w:top w:val="none" w:sz="0" w:space="0" w:color="auto"/>
        <w:left w:val="none" w:sz="0" w:space="0" w:color="auto"/>
        <w:bottom w:val="none" w:sz="0" w:space="0" w:color="auto"/>
        <w:right w:val="none" w:sz="0" w:space="0" w:color="auto"/>
      </w:divBdr>
    </w:div>
    <w:div w:id="1963917485">
      <w:bodyDiv w:val="1"/>
      <w:marLeft w:val="0"/>
      <w:marRight w:val="0"/>
      <w:marTop w:val="0"/>
      <w:marBottom w:val="0"/>
      <w:divBdr>
        <w:top w:val="none" w:sz="0" w:space="0" w:color="auto"/>
        <w:left w:val="none" w:sz="0" w:space="0" w:color="auto"/>
        <w:bottom w:val="none" w:sz="0" w:space="0" w:color="auto"/>
        <w:right w:val="none" w:sz="0" w:space="0" w:color="auto"/>
      </w:divBdr>
      <w:divsChild>
        <w:div w:id="736049739">
          <w:marLeft w:val="0"/>
          <w:marRight w:val="0"/>
          <w:marTop w:val="0"/>
          <w:marBottom w:val="0"/>
          <w:divBdr>
            <w:top w:val="none" w:sz="0" w:space="0" w:color="auto"/>
            <w:left w:val="none" w:sz="0" w:space="0" w:color="auto"/>
            <w:bottom w:val="none" w:sz="0" w:space="0" w:color="auto"/>
            <w:right w:val="none" w:sz="0" w:space="0" w:color="auto"/>
          </w:divBdr>
        </w:div>
      </w:divsChild>
    </w:div>
    <w:div w:id="1973359464">
      <w:bodyDiv w:val="1"/>
      <w:marLeft w:val="0"/>
      <w:marRight w:val="0"/>
      <w:marTop w:val="0"/>
      <w:marBottom w:val="0"/>
      <w:divBdr>
        <w:top w:val="none" w:sz="0" w:space="0" w:color="auto"/>
        <w:left w:val="none" w:sz="0" w:space="0" w:color="auto"/>
        <w:bottom w:val="none" w:sz="0" w:space="0" w:color="auto"/>
        <w:right w:val="none" w:sz="0" w:space="0" w:color="auto"/>
      </w:divBdr>
    </w:div>
    <w:div w:id="1981033460">
      <w:bodyDiv w:val="1"/>
      <w:marLeft w:val="0"/>
      <w:marRight w:val="0"/>
      <w:marTop w:val="0"/>
      <w:marBottom w:val="0"/>
      <w:divBdr>
        <w:top w:val="none" w:sz="0" w:space="0" w:color="auto"/>
        <w:left w:val="none" w:sz="0" w:space="0" w:color="auto"/>
        <w:bottom w:val="none" w:sz="0" w:space="0" w:color="auto"/>
        <w:right w:val="none" w:sz="0" w:space="0" w:color="auto"/>
      </w:divBdr>
      <w:divsChild>
        <w:div w:id="1378822390">
          <w:marLeft w:val="720"/>
          <w:marRight w:val="0"/>
          <w:marTop w:val="288"/>
          <w:marBottom w:val="0"/>
          <w:divBdr>
            <w:top w:val="none" w:sz="0" w:space="0" w:color="auto"/>
            <w:left w:val="none" w:sz="0" w:space="0" w:color="auto"/>
            <w:bottom w:val="none" w:sz="0" w:space="0" w:color="auto"/>
            <w:right w:val="none" w:sz="0" w:space="0" w:color="auto"/>
          </w:divBdr>
        </w:div>
      </w:divsChild>
    </w:div>
    <w:div w:id="1994092240">
      <w:bodyDiv w:val="1"/>
      <w:marLeft w:val="0"/>
      <w:marRight w:val="0"/>
      <w:marTop w:val="0"/>
      <w:marBottom w:val="0"/>
      <w:divBdr>
        <w:top w:val="none" w:sz="0" w:space="0" w:color="auto"/>
        <w:left w:val="none" w:sz="0" w:space="0" w:color="auto"/>
        <w:bottom w:val="none" w:sz="0" w:space="0" w:color="auto"/>
        <w:right w:val="none" w:sz="0" w:space="0" w:color="auto"/>
      </w:divBdr>
      <w:divsChild>
        <w:div w:id="1164277631">
          <w:marLeft w:val="0"/>
          <w:marRight w:val="0"/>
          <w:marTop w:val="0"/>
          <w:marBottom w:val="28"/>
          <w:divBdr>
            <w:top w:val="none" w:sz="0" w:space="0" w:color="auto"/>
            <w:left w:val="none" w:sz="0" w:space="0" w:color="auto"/>
            <w:bottom w:val="none" w:sz="0" w:space="0" w:color="auto"/>
            <w:right w:val="none" w:sz="0" w:space="0" w:color="auto"/>
          </w:divBdr>
        </w:div>
      </w:divsChild>
    </w:div>
    <w:div w:id="1995640057">
      <w:bodyDiv w:val="1"/>
      <w:marLeft w:val="0"/>
      <w:marRight w:val="0"/>
      <w:marTop w:val="0"/>
      <w:marBottom w:val="0"/>
      <w:divBdr>
        <w:top w:val="none" w:sz="0" w:space="0" w:color="auto"/>
        <w:left w:val="none" w:sz="0" w:space="0" w:color="auto"/>
        <w:bottom w:val="none" w:sz="0" w:space="0" w:color="auto"/>
        <w:right w:val="none" w:sz="0" w:space="0" w:color="auto"/>
      </w:divBdr>
    </w:div>
    <w:div w:id="2002342419">
      <w:bodyDiv w:val="1"/>
      <w:marLeft w:val="0"/>
      <w:marRight w:val="0"/>
      <w:marTop w:val="0"/>
      <w:marBottom w:val="0"/>
      <w:divBdr>
        <w:top w:val="none" w:sz="0" w:space="0" w:color="auto"/>
        <w:left w:val="none" w:sz="0" w:space="0" w:color="auto"/>
        <w:bottom w:val="none" w:sz="0" w:space="0" w:color="auto"/>
        <w:right w:val="none" w:sz="0" w:space="0" w:color="auto"/>
      </w:divBdr>
      <w:divsChild>
        <w:div w:id="1694065100">
          <w:marLeft w:val="0"/>
          <w:marRight w:val="0"/>
          <w:marTop w:val="0"/>
          <w:marBottom w:val="0"/>
          <w:divBdr>
            <w:top w:val="single" w:sz="2" w:space="0" w:color="000000"/>
            <w:left w:val="single" w:sz="2" w:space="0" w:color="000000"/>
            <w:bottom w:val="single" w:sz="2" w:space="0" w:color="000000"/>
            <w:right w:val="single" w:sz="2" w:space="0" w:color="000000"/>
          </w:divBdr>
          <w:divsChild>
            <w:div w:id="1502698985">
              <w:marLeft w:val="0"/>
              <w:marRight w:val="0"/>
              <w:marTop w:val="0"/>
              <w:marBottom w:val="0"/>
              <w:divBdr>
                <w:top w:val="none" w:sz="0" w:space="0" w:color="auto"/>
                <w:left w:val="none" w:sz="0" w:space="0" w:color="auto"/>
                <w:bottom w:val="none" w:sz="0" w:space="0" w:color="auto"/>
                <w:right w:val="none" w:sz="0" w:space="0" w:color="auto"/>
              </w:divBdr>
              <w:divsChild>
                <w:div w:id="41505460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2027321713">
      <w:bodyDiv w:val="1"/>
      <w:marLeft w:val="0"/>
      <w:marRight w:val="0"/>
      <w:marTop w:val="0"/>
      <w:marBottom w:val="0"/>
      <w:divBdr>
        <w:top w:val="none" w:sz="0" w:space="0" w:color="auto"/>
        <w:left w:val="none" w:sz="0" w:space="0" w:color="auto"/>
        <w:bottom w:val="none" w:sz="0" w:space="0" w:color="auto"/>
        <w:right w:val="none" w:sz="0" w:space="0" w:color="auto"/>
      </w:divBdr>
    </w:div>
    <w:div w:id="2054382604">
      <w:bodyDiv w:val="1"/>
      <w:marLeft w:val="0"/>
      <w:marRight w:val="0"/>
      <w:marTop w:val="0"/>
      <w:marBottom w:val="0"/>
      <w:divBdr>
        <w:top w:val="none" w:sz="0" w:space="0" w:color="auto"/>
        <w:left w:val="none" w:sz="0" w:space="0" w:color="auto"/>
        <w:bottom w:val="none" w:sz="0" w:space="0" w:color="auto"/>
        <w:right w:val="none" w:sz="0" w:space="0" w:color="auto"/>
      </w:divBdr>
    </w:div>
    <w:div w:id="2056730596">
      <w:bodyDiv w:val="1"/>
      <w:marLeft w:val="0"/>
      <w:marRight w:val="0"/>
      <w:marTop w:val="0"/>
      <w:marBottom w:val="0"/>
      <w:divBdr>
        <w:top w:val="none" w:sz="0" w:space="0" w:color="auto"/>
        <w:left w:val="none" w:sz="0" w:space="0" w:color="auto"/>
        <w:bottom w:val="none" w:sz="0" w:space="0" w:color="auto"/>
        <w:right w:val="none" w:sz="0" w:space="0" w:color="auto"/>
      </w:divBdr>
    </w:div>
    <w:div w:id="2065786493">
      <w:bodyDiv w:val="1"/>
      <w:marLeft w:val="0"/>
      <w:marRight w:val="0"/>
      <w:marTop w:val="0"/>
      <w:marBottom w:val="0"/>
      <w:divBdr>
        <w:top w:val="none" w:sz="0" w:space="0" w:color="auto"/>
        <w:left w:val="none" w:sz="0" w:space="0" w:color="auto"/>
        <w:bottom w:val="none" w:sz="0" w:space="0" w:color="auto"/>
        <w:right w:val="none" w:sz="0" w:space="0" w:color="auto"/>
      </w:divBdr>
      <w:divsChild>
        <w:div w:id="1509363833">
          <w:marLeft w:val="418"/>
          <w:marRight w:val="0"/>
          <w:marTop w:val="50"/>
          <w:marBottom w:val="0"/>
          <w:divBdr>
            <w:top w:val="none" w:sz="0" w:space="0" w:color="auto"/>
            <w:left w:val="none" w:sz="0" w:space="0" w:color="auto"/>
            <w:bottom w:val="none" w:sz="0" w:space="0" w:color="auto"/>
            <w:right w:val="none" w:sz="0" w:space="0" w:color="auto"/>
          </w:divBdr>
        </w:div>
        <w:div w:id="1544630705">
          <w:marLeft w:val="418"/>
          <w:marRight w:val="0"/>
          <w:marTop w:val="50"/>
          <w:marBottom w:val="0"/>
          <w:divBdr>
            <w:top w:val="none" w:sz="0" w:space="0" w:color="auto"/>
            <w:left w:val="none" w:sz="0" w:space="0" w:color="auto"/>
            <w:bottom w:val="none" w:sz="0" w:space="0" w:color="auto"/>
            <w:right w:val="none" w:sz="0" w:space="0" w:color="auto"/>
          </w:divBdr>
        </w:div>
        <w:div w:id="1810391606">
          <w:marLeft w:val="418"/>
          <w:marRight w:val="0"/>
          <w:marTop w:val="50"/>
          <w:marBottom w:val="0"/>
          <w:divBdr>
            <w:top w:val="none" w:sz="0" w:space="0" w:color="auto"/>
            <w:left w:val="none" w:sz="0" w:space="0" w:color="auto"/>
            <w:bottom w:val="none" w:sz="0" w:space="0" w:color="auto"/>
            <w:right w:val="none" w:sz="0" w:space="0" w:color="auto"/>
          </w:divBdr>
        </w:div>
      </w:divsChild>
    </w:div>
    <w:div w:id="2081246207">
      <w:bodyDiv w:val="1"/>
      <w:marLeft w:val="0"/>
      <w:marRight w:val="0"/>
      <w:marTop w:val="0"/>
      <w:marBottom w:val="0"/>
      <w:divBdr>
        <w:top w:val="none" w:sz="0" w:space="0" w:color="auto"/>
        <w:left w:val="none" w:sz="0" w:space="0" w:color="auto"/>
        <w:bottom w:val="none" w:sz="0" w:space="0" w:color="auto"/>
        <w:right w:val="none" w:sz="0" w:space="0" w:color="auto"/>
      </w:divBdr>
      <w:divsChild>
        <w:div w:id="696388502">
          <w:blockQuote w:val="1"/>
          <w:marLeft w:val="720"/>
          <w:marRight w:val="720"/>
          <w:marTop w:val="100"/>
          <w:marBottom w:val="100"/>
          <w:divBdr>
            <w:top w:val="none" w:sz="0" w:space="0" w:color="auto"/>
            <w:left w:val="none" w:sz="0" w:space="0" w:color="auto"/>
            <w:bottom w:val="none" w:sz="0" w:space="0" w:color="auto"/>
            <w:right w:val="none" w:sz="0" w:space="0" w:color="auto"/>
          </w:divBdr>
        </w:div>
        <w:div w:id="21379859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4644292">
      <w:bodyDiv w:val="1"/>
      <w:marLeft w:val="0"/>
      <w:marRight w:val="0"/>
      <w:marTop w:val="0"/>
      <w:marBottom w:val="0"/>
      <w:divBdr>
        <w:top w:val="none" w:sz="0" w:space="0" w:color="auto"/>
        <w:left w:val="none" w:sz="0" w:space="0" w:color="auto"/>
        <w:bottom w:val="none" w:sz="0" w:space="0" w:color="auto"/>
        <w:right w:val="none" w:sz="0" w:space="0" w:color="auto"/>
      </w:divBdr>
    </w:div>
    <w:div w:id="2101560809">
      <w:bodyDiv w:val="1"/>
      <w:marLeft w:val="0"/>
      <w:marRight w:val="0"/>
      <w:marTop w:val="0"/>
      <w:marBottom w:val="0"/>
      <w:divBdr>
        <w:top w:val="none" w:sz="0" w:space="0" w:color="auto"/>
        <w:left w:val="none" w:sz="0" w:space="0" w:color="auto"/>
        <w:bottom w:val="none" w:sz="0" w:space="0" w:color="auto"/>
        <w:right w:val="none" w:sz="0" w:space="0" w:color="auto"/>
      </w:divBdr>
    </w:div>
    <w:div w:id="2102531607">
      <w:bodyDiv w:val="1"/>
      <w:marLeft w:val="0"/>
      <w:marRight w:val="0"/>
      <w:marTop w:val="0"/>
      <w:marBottom w:val="0"/>
      <w:divBdr>
        <w:top w:val="none" w:sz="0" w:space="0" w:color="auto"/>
        <w:left w:val="none" w:sz="0" w:space="0" w:color="auto"/>
        <w:bottom w:val="none" w:sz="0" w:space="0" w:color="auto"/>
        <w:right w:val="none" w:sz="0" w:space="0" w:color="auto"/>
      </w:divBdr>
    </w:div>
    <w:div w:id="2123762996">
      <w:bodyDiv w:val="1"/>
      <w:marLeft w:val="0"/>
      <w:marRight w:val="0"/>
      <w:marTop w:val="0"/>
      <w:marBottom w:val="0"/>
      <w:divBdr>
        <w:top w:val="none" w:sz="0" w:space="0" w:color="auto"/>
        <w:left w:val="none" w:sz="0" w:space="0" w:color="auto"/>
        <w:bottom w:val="none" w:sz="0" w:space="0" w:color="auto"/>
        <w:right w:val="none" w:sz="0" w:space="0" w:color="auto"/>
      </w:divBdr>
    </w:div>
    <w:div w:id="2140763999">
      <w:bodyDiv w:val="1"/>
      <w:marLeft w:val="0"/>
      <w:marRight w:val="0"/>
      <w:marTop w:val="0"/>
      <w:marBottom w:val="0"/>
      <w:divBdr>
        <w:top w:val="none" w:sz="0" w:space="0" w:color="auto"/>
        <w:left w:val="none" w:sz="0" w:space="0" w:color="auto"/>
        <w:bottom w:val="none" w:sz="0" w:space="0" w:color="auto"/>
        <w:right w:val="none" w:sz="0" w:space="0" w:color="auto"/>
      </w:divBdr>
    </w:div>
    <w:div w:id="2145810338">
      <w:bodyDiv w:val="1"/>
      <w:marLeft w:val="0"/>
      <w:marRight w:val="0"/>
      <w:marTop w:val="0"/>
      <w:marBottom w:val="0"/>
      <w:divBdr>
        <w:top w:val="none" w:sz="0" w:space="0" w:color="auto"/>
        <w:left w:val="none" w:sz="0" w:space="0" w:color="auto"/>
        <w:bottom w:val="none" w:sz="0" w:space="0" w:color="auto"/>
        <w:right w:val="none" w:sz="0" w:space="0" w:color="auto"/>
      </w:divBdr>
    </w:div>
    <w:div w:id="2146920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intar.com.au" TargetMode="External"/><Relationship Id="rId117" Type="http://schemas.openxmlformats.org/officeDocument/2006/relationships/image" Target="media/image79.gif"/><Relationship Id="rId21" Type="http://schemas.openxmlformats.org/officeDocument/2006/relationships/footer" Target="footer3.xm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38.jpeg"/><Relationship Id="rId68" Type="http://schemas.openxmlformats.org/officeDocument/2006/relationships/image" Target="media/image43.png"/><Relationship Id="rId84" Type="http://schemas.openxmlformats.org/officeDocument/2006/relationships/image" Target="media/image56.jpeg"/><Relationship Id="rId89" Type="http://schemas.openxmlformats.org/officeDocument/2006/relationships/image" Target="media/image60.jpeg"/><Relationship Id="rId112" Type="http://schemas.openxmlformats.org/officeDocument/2006/relationships/image" Target="media/image76.jpeg"/><Relationship Id="rId133" Type="http://schemas.openxmlformats.org/officeDocument/2006/relationships/image" Target="media/image92.png"/><Relationship Id="rId138" Type="http://schemas.openxmlformats.org/officeDocument/2006/relationships/image" Target="media/image96.jpg"/><Relationship Id="rId16" Type="http://schemas.openxmlformats.org/officeDocument/2006/relationships/footer" Target="footer1.xml"/><Relationship Id="rId107" Type="http://schemas.openxmlformats.org/officeDocument/2006/relationships/image" Target="media/image72.png"/><Relationship Id="rId11" Type="http://schemas.openxmlformats.org/officeDocument/2006/relationships/image" Target="media/image3.jpeg"/><Relationship Id="rId32" Type="http://schemas.openxmlformats.org/officeDocument/2006/relationships/image" Target="media/image11.png"/><Relationship Id="rId37" Type="http://schemas.openxmlformats.org/officeDocument/2006/relationships/image" Target="media/image14.jpeg"/><Relationship Id="rId53" Type="http://schemas.openxmlformats.org/officeDocument/2006/relationships/image" Target="media/image30.jpeg"/><Relationship Id="rId58" Type="http://schemas.openxmlformats.org/officeDocument/2006/relationships/image" Target="media/image34.jpeg"/><Relationship Id="rId74" Type="http://schemas.openxmlformats.org/officeDocument/2006/relationships/image" Target="media/image48.jpeg"/><Relationship Id="rId79" Type="http://schemas.microsoft.com/office/2007/relationships/hdphoto" Target="media/hdphoto7.wdp"/><Relationship Id="rId102" Type="http://schemas.openxmlformats.org/officeDocument/2006/relationships/image" Target="media/image69.png"/><Relationship Id="rId123" Type="http://schemas.openxmlformats.org/officeDocument/2006/relationships/image" Target="media/image84.png"/><Relationship Id="rId128" Type="http://schemas.openxmlformats.org/officeDocument/2006/relationships/image" Target="media/image88.jpeg"/><Relationship Id="rId144" Type="http://schemas.openxmlformats.org/officeDocument/2006/relationships/image" Target="media/image101.jpeg"/><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1.jpeg"/><Relationship Id="rId95" Type="http://schemas.openxmlformats.org/officeDocument/2006/relationships/image" Target="media/image64.jpeg"/><Relationship Id="rId22" Type="http://schemas.openxmlformats.org/officeDocument/2006/relationships/image" Target="media/image6.jpeg"/><Relationship Id="rId27" Type="http://schemas.openxmlformats.org/officeDocument/2006/relationships/hyperlink" Target="http://www.workspacetraining.com.au" TargetMode="External"/><Relationship Id="rId43" Type="http://schemas.openxmlformats.org/officeDocument/2006/relationships/image" Target="media/image20.jpeg"/><Relationship Id="rId48" Type="http://schemas.openxmlformats.org/officeDocument/2006/relationships/image" Target="media/image25.jpeg"/><Relationship Id="rId64" Type="http://schemas.openxmlformats.org/officeDocument/2006/relationships/image" Target="media/image39.jpeg"/><Relationship Id="rId69" Type="http://schemas.microsoft.com/office/2007/relationships/hdphoto" Target="media/hdphoto6.wdp"/><Relationship Id="rId113" Type="http://schemas.openxmlformats.org/officeDocument/2006/relationships/image" Target="media/image77.png"/><Relationship Id="rId118" Type="http://schemas.openxmlformats.org/officeDocument/2006/relationships/image" Target="media/image80.jpeg"/><Relationship Id="rId134" Type="http://schemas.microsoft.com/office/2007/relationships/hdphoto" Target="media/hdphoto22.wdp"/><Relationship Id="rId139" Type="http://schemas.openxmlformats.org/officeDocument/2006/relationships/image" Target="media/image97.jpeg"/><Relationship Id="rId80" Type="http://schemas.openxmlformats.org/officeDocument/2006/relationships/image" Target="media/image53.jpeg"/><Relationship Id="rId85" Type="http://schemas.openxmlformats.org/officeDocument/2006/relationships/image" Target="media/image57.pn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2.xml"/><Relationship Id="rId25" Type="http://schemas.openxmlformats.org/officeDocument/2006/relationships/hyperlink" Target="mailto:david@intar.com.au" TargetMode="External"/><Relationship Id="rId33" Type="http://schemas.microsoft.com/office/2007/relationships/hdphoto" Target="media/hdphoto2.wdp"/><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5.jpeg"/><Relationship Id="rId67" Type="http://schemas.openxmlformats.org/officeDocument/2006/relationships/image" Target="media/image42.jpeg"/><Relationship Id="rId103" Type="http://schemas.microsoft.com/office/2007/relationships/hdphoto" Target="media/hdphoto14.wdp"/><Relationship Id="rId108" Type="http://schemas.microsoft.com/office/2007/relationships/hdphoto" Target="media/hdphoto16.wdp"/><Relationship Id="rId116" Type="http://schemas.microsoft.com/office/2007/relationships/hdphoto" Target="media/hdphoto18.wdp"/><Relationship Id="rId124" Type="http://schemas.microsoft.com/office/2007/relationships/hdphoto" Target="media/hdphoto20.wdp"/><Relationship Id="rId129" Type="http://schemas.openxmlformats.org/officeDocument/2006/relationships/image" Target="media/image89.jpeg"/><Relationship Id="rId137" Type="http://schemas.openxmlformats.org/officeDocument/2006/relationships/image" Target="media/image95.jpg"/><Relationship Id="rId20" Type="http://schemas.openxmlformats.org/officeDocument/2006/relationships/header" Target="header4.xm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7.jpeg"/><Relationship Id="rId70" Type="http://schemas.openxmlformats.org/officeDocument/2006/relationships/image" Target="media/image44.jpeg"/><Relationship Id="rId75" Type="http://schemas.openxmlformats.org/officeDocument/2006/relationships/image" Target="media/image49.jpeg"/><Relationship Id="rId83" Type="http://schemas.microsoft.com/office/2007/relationships/hdphoto" Target="media/hdphoto8.wdp"/><Relationship Id="rId88" Type="http://schemas.openxmlformats.org/officeDocument/2006/relationships/image" Target="media/image59.jpeg"/><Relationship Id="rId91" Type="http://schemas.openxmlformats.org/officeDocument/2006/relationships/image" Target="media/image62.png"/><Relationship Id="rId96" Type="http://schemas.openxmlformats.org/officeDocument/2006/relationships/image" Target="media/image65.jpeg"/><Relationship Id="rId111" Type="http://schemas.openxmlformats.org/officeDocument/2006/relationships/image" Target="media/image75.jpeg"/><Relationship Id="rId132" Type="http://schemas.microsoft.com/office/2007/relationships/hdphoto" Target="media/hdphoto21.wdp"/><Relationship Id="rId140" Type="http://schemas.openxmlformats.org/officeDocument/2006/relationships/image" Target="media/image98.png"/><Relationship Id="rId145" Type="http://schemas.openxmlformats.org/officeDocument/2006/relationships/image" Target="media/image102.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7.jpeg"/><Relationship Id="rId28" Type="http://schemas.openxmlformats.org/officeDocument/2006/relationships/header" Target="header5.xml"/><Relationship Id="rId36" Type="http://schemas.microsoft.com/office/2007/relationships/hdphoto" Target="media/hdphoto3.wdp"/><Relationship Id="rId49" Type="http://schemas.openxmlformats.org/officeDocument/2006/relationships/image" Target="media/image26.jpeg"/><Relationship Id="rId57" Type="http://schemas.microsoft.com/office/2007/relationships/hdphoto" Target="media/hdphoto4.wdp"/><Relationship Id="rId106" Type="http://schemas.openxmlformats.org/officeDocument/2006/relationships/image" Target="media/image71.jpeg"/><Relationship Id="rId114" Type="http://schemas.microsoft.com/office/2007/relationships/hdphoto" Target="media/hdphoto17.wdp"/><Relationship Id="rId119" Type="http://schemas.openxmlformats.org/officeDocument/2006/relationships/image" Target="media/image81.png"/><Relationship Id="rId127" Type="http://schemas.openxmlformats.org/officeDocument/2006/relationships/image" Target="media/image87.jpeg"/><Relationship Id="rId10" Type="http://schemas.openxmlformats.org/officeDocument/2006/relationships/image" Target="media/image2.jpeg"/><Relationship Id="rId31" Type="http://schemas.openxmlformats.org/officeDocument/2006/relationships/image" Target="media/image10.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6.png"/><Relationship Id="rId65" Type="http://schemas.openxmlformats.org/officeDocument/2006/relationships/image" Target="media/image40.jpeg"/><Relationship Id="rId73" Type="http://schemas.openxmlformats.org/officeDocument/2006/relationships/image" Target="media/image47.jpeg"/><Relationship Id="rId78" Type="http://schemas.openxmlformats.org/officeDocument/2006/relationships/image" Target="media/image52.png"/><Relationship Id="rId81" Type="http://schemas.openxmlformats.org/officeDocument/2006/relationships/image" Target="media/image54.jpeg"/><Relationship Id="rId86" Type="http://schemas.microsoft.com/office/2007/relationships/hdphoto" Target="media/hdphoto9.wdp"/><Relationship Id="rId94" Type="http://schemas.microsoft.com/office/2007/relationships/hdphoto" Target="media/hdphoto11.wdp"/><Relationship Id="rId99" Type="http://schemas.microsoft.com/office/2007/relationships/hdphoto" Target="media/hdphoto12.wdp"/><Relationship Id="rId101" Type="http://schemas.microsoft.com/office/2007/relationships/hdphoto" Target="media/hdphoto13.wdp"/><Relationship Id="rId122" Type="http://schemas.openxmlformats.org/officeDocument/2006/relationships/image" Target="media/image83.jpeg"/><Relationship Id="rId130" Type="http://schemas.openxmlformats.org/officeDocument/2006/relationships/image" Target="media/image90.jpeg"/><Relationship Id="rId135" Type="http://schemas.openxmlformats.org/officeDocument/2006/relationships/image" Target="media/image93.jpeg"/><Relationship Id="rId143" Type="http://schemas.openxmlformats.org/officeDocument/2006/relationships/image" Target="media/image100.jpeg"/><Relationship Id="rId148" Type="http://schemas.openxmlformats.org/officeDocument/2006/relationships/header" Target="header6.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5.png"/><Relationship Id="rId18" Type="http://schemas.openxmlformats.org/officeDocument/2006/relationships/header" Target="header3.xml"/><Relationship Id="rId39" Type="http://schemas.openxmlformats.org/officeDocument/2006/relationships/image" Target="media/image16.jpeg"/><Relationship Id="rId109" Type="http://schemas.openxmlformats.org/officeDocument/2006/relationships/image" Target="media/image73.jpeg"/><Relationship Id="rId34" Type="http://schemas.openxmlformats.org/officeDocument/2006/relationships/image" Target="media/image12.jpe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0.jpeg"/><Relationship Id="rId97" Type="http://schemas.openxmlformats.org/officeDocument/2006/relationships/image" Target="media/image66.jpeg"/><Relationship Id="rId104" Type="http://schemas.openxmlformats.org/officeDocument/2006/relationships/image" Target="media/image70.png"/><Relationship Id="rId120" Type="http://schemas.microsoft.com/office/2007/relationships/hdphoto" Target="media/hdphoto19.wdp"/><Relationship Id="rId125" Type="http://schemas.openxmlformats.org/officeDocument/2006/relationships/image" Target="media/image85.jpeg"/><Relationship Id="rId141" Type="http://schemas.microsoft.com/office/2007/relationships/hdphoto" Target="media/hdphoto23.wdp"/><Relationship Id="rId146" Type="http://schemas.openxmlformats.org/officeDocument/2006/relationships/image" Target="media/image103.jpg"/><Relationship Id="rId7" Type="http://schemas.openxmlformats.org/officeDocument/2006/relationships/endnotes" Target="endnotes.xml"/><Relationship Id="rId71" Type="http://schemas.openxmlformats.org/officeDocument/2006/relationships/image" Target="media/image45.jpeg"/><Relationship Id="rId92" Type="http://schemas.microsoft.com/office/2007/relationships/hdphoto" Target="media/hdphoto10.wdp"/><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image" Target="media/image8.jpeg"/><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41.jpeg"/><Relationship Id="rId87" Type="http://schemas.openxmlformats.org/officeDocument/2006/relationships/image" Target="media/image58.jpeg"/><Relationship Id="rId110" Type="http://schemas.openxmlformats.org/officeDocument/2006/relationships/image" Target="media/image74.jpeg"/><Relationship Id="rId115" Type="http://schemas.openxmlformats.org/officeDocument/2006/relationships/image" Target="media/image78.png"/><Relationship Id="rId131" Type="http://schemas.openxmlformats.org/officeDocument/2006/relationships/image" Target="media/image91.png"/><Relationship Id="rId136" Type="http://schemas.openxmlformats.org/officeDocument/2006/relationships/image" Target="media/image94.jpeg"/><Relationship Id="rId61" Type="http://schemas.microsoft.com/office/2007/relationships/hdphoto" Target="media/hdphoto5.wdp"/><Relationship Id="rId82" Type="http://schemas.openxmlformats.org/officeDocument/2006/relationships/image" Target="media/image55.png"/><Relationship Id="rId19" Type="http://schemas.openxmlformats.org/officeDocument/2006/relationships/footer" Target="footer2.xml"/><Relationship Id="rId14" Type="http://schemas.openxmlformats.org/officeDocument/2006/relationships/image" Target="cid:image004.png@01D36F39.836A7F10" TargetMode="External"/><Relationship Id="rId30" Type="http://schemas.openxmlformats.org/officeDocument/2006/relationships/image" Target="media/image9.jpeg"/><Relationship Id="rId35" Type="http://schemas.openxmlformats.org/officeDocument/2006/relationships/image" Target="media/image13.png"/><Relationship Id="rId56" Type="http://schemas.openxmlformats.org/officeDocument/2006/relationships/image" Target="media/image33.png"/><Relationship Id="rId77" Type="http://schemas.openxmlformats.org/officeDocument/2006/relationships/image" Target="media/image51.jpeg"/><Relationship Id="rId100" Type="http://schemas.openxmlformats.org/officeDocument/2006/relationships/image" Target="media/image68.png"/><Relationship Id="rId105" Type="http://schemas.microsoft.com/office/2007/relationships/hdphoto" Target="media/hdphoto15.wdp"/><Relationship Id="rId126" Type="http://schemas.openxmlformats.org/officeDocument/2006/relationships/image" Target="media/image86.jpeg"/><Relationship Id="rId147" Type="http://schemas.openxmlformats.org/officeDocument/2006/relationships/image" Target="media/image104.jpg"/><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image" Target="media/image46.jpeg"/><Relationship Id="rId93" Type="http://schemas.openxmlformats.org/officeDocument/2006/relationships/image" Target="media/image63.png"/><Relationship Id="rId98" Type="http://schemas.openxmlformats.org/officeDocument/2006/relationships/image" Target="media/image67.png"/><Relationship Id="rId121" Type="http://schemas.openxmlformats.org/officeDocument/2006/relationships/image" Target="media/image82.jpeg"/><Relationship Id="rId142" Type="http://schemas.openxmlformats.org/officeDocument/2006/relationships/image" Target="media/image9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B305EB8-31E5-4DE1-B42C-0CC4895577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8755</TotalTime>
  <Pages>69</Pages>
  <Words>11160</Words>
  <Characters>63617</Characters>
  <Application>Microsoft Office Word</Application>
  <DocSecurity>0</DocSecurity>
  <Lines>530</Lines>
  <Paragraphs>149</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74628</CharactersWithSpaces>
  <SharedDoc>false</SharedDoc>
  <HLinks>
    <vt:vector size="258" baseType="variant">
      <vt:variant>
        <vt:i4>2949225</vt:i4>
      </vt:variant>
      <vt:variant>
        <vt:i4>207</vt:i4>
      </vt:variant>
      <vt:variant>
        <vt:i4>0</vt:i4>
      </vt:variant>
      <vt:variant>
        <vt:i4>5</vt:i4>
      </vt:variant>
      <vt:variant>
        <vt:lpwstr>http://www.youtube.com/watch?v=q34TONR760g</vt:lpwstr>
      </vt:variant>
      <vt:variant>
        <vt:lpwstr/>
      </vt:variant>
      <vt:variant>
        <vt:i4>2424959</vt:i4>
      </vt:variant>
      <vt:variant>
        <vt:i4>204</vt:i4>
      </vt:variant>
      <vt:variant>
        <vt:i4>0</vt:i4>
      </vt:variant>
      <vt:variant>
        <vt:i4>5</vt:i4>
      </vt:variant>
      <vt:variant>
        <vt:lpwstr>http://www.youtube.com/watch?v=35NbjSh5h0w&amp;list=PL854198DCA86F58A6</vt:lpwstr>
      </vt:variant>
      <vt:variant>
        <vt:lpwstr/>
      </vt:variant>
      <vt:variant>
        <vt:i4>7274539</vt:i4>
      </vt:variant>
      <vt:variant>
        <vt:i4>201</vt:i4>
      </vt:variant>
      <vt:variant>
        <vt:i4>0</vt:i4>
      </vt:variant>
      <vt:variant>
        <vt:i4>5</vt:i4>
      </vt:variant>
      <vt:variant>
        <vt:lpwstr>http://www.ardexaustralia.com/products/primers-bonding-agents-additives/ardex-p-51</vt:lpwstr>
      </vt:variant>
      <vt:variant>
        <vt:lpwstr/>
      </vt:variant>
      <vt:variant>
        <vt:i4>7667756</vt:i4>
      </vt:variant>
      <vt:variant>
        <vt:i4>198</vt:i4>
      </vt:variant>
      <vt:variant>
        <vt:i4>0</vt:i4>
      </vt:variant>
      <vt:variant>
        <vt:i4>5</vt:i4>
      </vt:variant>
      <vt:variant>
        <vt:lpwstr>http://www.youtube.com/watch?v=0IkJMveIMWo</vt:lpwstr>
      </vt:variant>
      <vt:variant>
        <vt:lpwstr/>
      </vt:variant>
      <vt:variant>
        <vt:i4>2556029</vt:i4>
      </vt:variant>
      <vt:variant>
        <vt:i4>195</vt:i4>
      </vt:variant>
      <vt:variant>
        <vt:i4>0</vt:i4>
      </vt:variant>
      <vt:variant>
        <vt:i4>5</vt:i4>
      </vt:variant>
      <vt:variant>
        <vt:lpwstr>http://www.youtube.com/watch?v=3aG08Iq7m5s</vt:lpwstr>
      </vt:variant>
      <vt:variant>
        <vt:lpwstr/>
      </vt:variant>
      <vt:variant>
        <vt:i4>5570566</vt:i4>
      </vt:variant>
      <vt:variant>
        <vt:i4>192</vt:i4>
      </vt:variant>
      <vt:variant>
        <vt:i4>0</vt:i4>
      </vt:variant>
      <vt:variant>
        <vt:i4>5</vt:i4>
      </vt:variant>
      <vt:variant>
        <vt:lpwstr>http://www.ardexaustralia.com/products/waterproofing</vt:lpwstr>
      </vt:variant>
      <vt:variant>
        <vt:lpwstr/>
      </vt:variant>
      <vt:variant>
        <vt:i4>7733329</vt:i4>
      </vt:variant>
      <vt:variant>
        <vt:i4>189</vt:i4>
      </vt:variant>
      <vt:variant>
        <vt:i4>0</vt:i4>
      </vt:variant>
      <vt:variant>
        <vt:i4>5</vt:i4>
      </vt:variant>
      <vt:variant>
        <vt:lpwstr>http://www.davco.com.au/productCategory.php?id_category=15</vt:lpwstr>
      </vt:variant>
      <vt:variant>
        <vt:lpwstr/>
      </vt:variant>
      <vt:variant>
        <vt:i4>2818101</vt:i4>
      </vt:variant>
      <vt:variant>
        <vt:i4>186</vt:i4>
      </vt:variant>
      <vt:variant>
        <vt:i4>0</vt:i4>
      </vt:variant>
      <vt:variant>
        <vt:i4>5</vt:i4>
      </vt:variant>
      <vt:variant>
        <vt:lpwstr>http://www.youtube.com/watch?v=LnCg2GHRBn8</vt:lpwstr>
      </vt:variant>
      <vt:variant>
        <vt:lpwstr/>
      </vt:variant>
      <vt:variant>
        <vt:i4>8060986</vt:i4>
      </vt:variant>
      <vt:variant>
        <vt:i4>183</vt:i4>
      </vt:variant>
      <vt:variant>
        <vt:i4>0</vt:i4>
      </vt:variant>
      <vt:variant>
        <vt:i4>5</vt:i4>
      </vt:variant>
      <vt:variant>
        <vt:lpwstr>http://www.concretenetwork.com/videos/surface-preparation/</vt:lpwstr>
      </vt:variant>
      <vt:variant>
        <vt:lpwstr/>
      </vt:variant>
      <vt:variant>
        <vt:i4>4849738</vt:i4>
      </vt:variant>
      <vt:variant>
        <vt:i4>180</vt:i4>
      </vt:variant>
      <vt:variant>
        <vt:i4>0</vt:i4>
      </vt:variant>
      <vt:variant>
        <vt:i4>5</vt:i4>
      </vt:variant>
      <vt:variant>
        <vt:lpwstr>http://www.wagnermeters.com/video-install.php</vt:lpwstr>
      </vt:variant>
      <vt:variant>
        <vt:lpwstr/>
      </vt:variant>
      <vt:variant>
        <vt:i4>3342399</vt:i4>
      </vt:variant>
      <vt:variant>
        <vt:i4>177</vt:i4>
      </vt:variant>
      <vt:variant>
        <vt:i4>0</vt:i4>
      </vt:variant>
      <vt:variant>
        <vt:i4>5</vt:i4>
      </vt:variant>
      <vt:variant>
        <vt:lpwstr>http://www.flooringtech.com.au/</vt:lpwstr>
      </vt:variant>
      <vt:variant>
        <vt:lpwstr/>
      </vt:variant>
      <vt:variant>
        <vt:i4>1966138</vt:i4>
      </vt:variant>
      <vt:variant>
        <vt:i4>170</vt:i4>
      </vt:variant>
      <vt:variant>
        <vt:i4>0</vt:i4>
      </vt:variant>
      <vt:variant>
        <vt:i4>5</vt:i4>
      </vt:variant>
      <vt:variant>
        <vt:lpwstr/>
      </vt:variant>
      <vt:variant>
        <vt:lpwstr>_Toc348693884</vt:lpwstr>
      </vt:variant>
      <vt:variant>
        <vt:i4>1966138</vt:i4>
      </vt:variant>
      <vt:variant>
        <vt:i4>164</vt:i4>
      </vt:variant>
      <vt:variant>
        <vt:i4>0</vt:i4>
      </vt:variant>
      <vt:variant>
        <vt:i4>5</vt:i4>
      </vt:variant>
      <vt:variant>
        <vt:lpwstr/>
      </vt:variant>
      <vt:variant>
        <vt:lpwstr>_Toc348693883</vt:lpwstr>
      </vt:variant>
      <vt:variant>
        <vt:i4>1966138</vt:i4>
      </vt:variant>
      <vt:variant>
        <vt:i4>158</vt:i4>
      </vt:variant>
      <vt:variant>
        <vt:i4>0</vt:i4>
      </vt:variant>
      <vt:variant>
        <vt:i4>5</vt:i4>
      </vt:variant>
      <vt:variant>
        <vt:lpwstr/>
      </vt:variant>
      <vt:variant>
        <vt:lpwstr>_Toc348693882</vt:lpwstr>
      </vt:variant>
      <vt:variant>
        <vt:i4>1966138</vt:i4>
      </vt:variant>
      <vt:variant>
        <vt:i4>152</vt:i4>
      </vt:variant>
      <vt:variant>
        <vt:i4>0</vt:i4>
      </vt:variant>
      <vt:variant>
        <vt:i4>5</vt:i4>
      </vt:variant>
      <vt:variant>
        <vt:lpwstr/>
      </vt:variant>
      <vt:variant>
        <vt:lpwstr>_Toc348693881</vt:lpwstr>
      </vt:variant>
      <vt:variant>
        <vt:i4>1966138</vt:i4>
      </vt:variant>
      <vt:variant>
        <vt:i4>146</vt:i4>
      </vt:variant>
      <vt:variant>
        <vt:i4>0</vt:i4>
      </vt:variant>
      <vt:variant>
        <vt:i4>5</vt:i4>
      </vt:variant>
      <vt:variant>
        <vt:lpwstr/>
      </vt:variant>
      <vt:variant>
        <vt:lpwstr>_Toc348693880</vt:lpwstr>
      </vt:variant>
      <vt:variant>
        <vt:i4>1114170</vt:i4>
      </vt:variant>
      <vt:variant>
        <vt:i4>140</vt:i4>
      </vt:variant>
      <vt:variant>
        <vt:i4>0</vt:i4>
      </vt:variant>
      <vt:variant>
        <vt:i4>5</vt:i4>
      </vt:variant>
      <vt:variant>
        <vt:lpwstr/>
      </vt:variant>
      <vt:variant>
        <vt:lpwstr>_Toc348693879</vt:lpwstr>
      </vt:variant>
      <vt:variant>
        <vt:i4>1114170</vt:i4>
      </vt:variant>
      <vt:variant>
        <vt:i4>134</vt:i4>
      </vt:variant>
      <vt:variant>
        <vt:i4>0</vt:i4>
      </vt:variant>
      <vt:variant>
        <vt:i4>5</vt:i4>
      </vt:variant>
      <vt:variant>
        <vt:lpwstr/>
      </vt:variant>
      <vt:variant>
        <vt:lpwstr>_Toc348693878</vt:lpwstr>
      </vt:variant>
      <vt:variant>
        <vt:i4>1114170</vt:i4>
      </vt:variant>
      <vt:variant>
        <vt:i4>128</vt:i4>
      </vt:variant>
      <vt:variant>
        <vt:i4>0</vt:i4>
      </vt:variant>
      <vt:variant>
        <vt:i4>5</vt:i4>
      </vt:variant>
      <vt:variant>
        <vt:lpwstr/>
      </vt:variant>
      <vt:variant>
        <vt:lpwstr>_Toc348693877</vt:lpwstr>
      </vt:variant>
      <vt:variant>
        <vt:i4>1114170</vt:i4>
      </vt:variant>
      <vt:variant>
        <vt:i4>122</vt:i4>
      </vt:variant>
      <vt:variant>
        <vt:i4>0</vt:i4>
      </vt:variant>
      <vt:variant>
        <vt:i4>5</vt:i4>
      </vt:variant>
      <vt:variant>
        <vt:lpwstr/>
      </vt:variant>
      <vt:variant>
        <vt:lpwstr>_Toc348693876</vt:lpwstr>
      </vt:variant>
      <vt:variant>
        <vt:i4>1114170</vt:i4>
      </vt:variant>
      <vt:variant>
        <vt:i4>119</vt:i4>
      </vt:variant>
      <vt:variant>
        <vt:i4>0</vt:i4>
      </vt:variant>
      <vt:variant>
        <vt:i4>5</vt:i4>
      </vt:variant>
      <vt:variant>
        <vt:lpwstr/>
      </vt:variant>
      <vt:variant>
        <vt:lpwstr>_Toc348693875</vt:lpwstr>
      </vt:variant>
      <vt:variant>
        <vt:i4>1114170</vt:i4>
      </vt:variant>
      <vt:variant>
        <vt:i4>113</vt:i4>
      </vt:variant>
      <vt:variant>
        <vt:i4>0</vt:i4>
      </vt:variant>
      <vt:variant>
        <vt:i4>5</vt:i4>
      </vt:variant>
      <vt:variant>
        <vt:lpwstr/>
      </vt:variant>
      <vt:variant>
        <vt:lpwstr>_Toc348693874</vt:lpwstr>
      </vt:variant>
      <vt:variant>
        <vt:i4>1114170</vt:i4>
      </vt:variant>
      <vt:variant>
        <vt:i4>107</vt:i4>
      </vt:variant>
      <vt:variant>
        <vt:i4>0</vt:i4>
      </vt:variant>
      <vt:variant>
        <vt:i4>5</vt:i4>
      </vt:variant>
      <vt:variant>
        <vt:lpwstr/>
      </vt:variant>
      <vt:variant>
        <vt:lpwstr>_Toc348693873</vt:lpwstr>
      </vt:variant>
      <vt:variant>
        <vt:i4>1114170</vt:i4>
      </vt:variant>
      <vt:variant>
        <vt:i4>101</vt:i4>
      </vt:variant>
      <vt:variant>
        <vt:i4>0</vt:i4>
      </vt:variant>
      <vt:variant>
        <vt:i4>5</vt:i4>
      </vt:variant>
      <vt:variant>
        <vt:lpwstr/>
      </vt:variant>
      <vt:variant>
        <vt:lpwstr>_Toc348693872</vt:lpwstr>
      </vt:variant>
      <vt:variant>
        <vt:i4>1114170</vt:i4>
      </vt:variant>
      <vt:variant>
        <vt:i4>95</vt:i4>
      </vt:variant>
      <vt:variant>
        <vt:i4>0</vt:i4>
      </vt:variant>
      <vt:variant>
        <vt:i4>5</vt:i4>
      </vt:variant>
      <vt:variant>
        <vt:lpwstr/>
      </vt:variant>
      <vt:variant>
        <vt:lpwstr>_Toc348693871</vt:lpwstr>
      </vt:variant>
      <vt:variant>
        <vt:i4>1114170</vt:i4>
      </vt:variant>
      <vt:variant>
        <vt:i4>89</vt:i4>
      </vt:variant>
      <vt:variant>
        <vt:i4>0</vt:i4>
      </vt:variant>
      <vt:variant>
        <vt:i4>5</vt:i4>
      </vt:variant>
      <vt:variant>
        <vt:lpwstr/>
      </vt:variant>
      <vt:variant>
        <vt:lpwstr>_Toc348693870</vt:lpwstr>
      </vt:variant>
      <vt:variant>
        <vt:i4>1048634</vt:i4>
      </vt:variant>
      <vt:variant>
        <vt:i4>83</vt:i4>
      </vt:variant>
      <vt:variant>
        <vt:i4>0</vt:i4>
      </vt:variant>
      <vt:variant>
        <vt:i4>5</vt:i4>
      </vt:variant>
      <vt:variant>
        <vt:lpwstr/>
      </vt:variant>
      <vt:variant>
        <vt:lpwstr>_Toc348693869</vt:lpwstr>
      </vt:variant>
      <vt:variant>
        <vt:i4>1048634</vt:i4>
      </vt:variant>
      <vt:variant>
        <vt:i4>77</vt:i4>
      </vt:variant>
      <vt:variant>
        <vt:i4>0</vt:i4>
      </vt:variant>
      <vt:variant>
        <vt:i4>5</vt:i4>
      </vt:variant>
      <vt:variant>
        <vt:lpwstr/>
      </vt:variant>
      <vt:variant>
        <vt:lpwstr>_Toc348693868</vt:lpwstr>
      </vt:variant>
      <vt:variant>
        <vt:i4>1048634</vt:i4>
      </vt:variant>
      <vt:variant>
        <vt:i4>71</vt:i4>
      </vt:variant>
      <vt:variant>
        <vt:i4>0</vt:i4>
      </vt:variant>
      <vt:variant>
        <vt:i4>5</vt:i4>
      </vt:variant>
      <vt:variant>
        <vt:lpwstr/>
      </vt:variant>
      <vt:variant>
        <vt:lpwstr>_Toc348693867</vt:lpwstr>
      </vt:variant>
      <vt:variant>
        <vt:i4>1048634</vt:i4>
      </vt:variant>
      <vt:variant>
        <vt:i4>68</vt:i4>
      </vt:variant>
      <vt:variant>
        <vt:i4>0</vt:i4>
      </vt:variant>
      <vt:variant>
        <vt:i4>5</vt:i4>
      </vt:variant>
      <vt:variant>
        <vt:lpwstr/>
      </vt:variant>
      <vt:variant>
        <vt:lpwstr>_Toc348693866</vt:lpwstr>
      </vt:variant>
      <vt:variant>
        <vt:i4>1048634</vt:i4>
      </vt:variant>
      <vt:variant>
        <vt:i4>62</vt:i4>
      </vt:variant>
      <vt:variant>
        <vt:i4>0</vt:i4>
      </vt:variant>
      <vt:variant>
        <vt:i4>5</vt:i4>
      </vt:variant>
      <vt:variant>
        <vt:lpwstr/>
      </vt:variant>
      <vt:variant>
        <vt:lpwstr>_Toc348693865</vt:lpwstr>
      </vt:variant>
      <vt:variant>
        <vt:i4>1048634</vt:i4>
      </vt:variant>
      <vt:variant>
        <vt:i4>56</vt:i4>
      </vt:variant>
      <vt:variant>
        <vt:i4>0</vt:i4>
      </vt:variant>
      <vt:variant>
        <vt:i4>5</vt:i4>
      </vt:variant>
      <vt:variant>
        <vt:lpwstr/>
      </vt:variant>
      <vt:variant>
        <vt:lpwstr>_Toc348693864</vt:lpwstr>
      </vt:variant>
      <vt:variant>
        <vt:i4>1048634</vt:i4>
      </vt:variant>
      <vt:variant>
        <vt:i4>50</vt:i4>
      </vt:variant>
      <vt:variant>
        <vt:i4>0</vt:i4>
      </vt:variant>
      <vt:variant>
        <vt:i4>5</vt:i4>
      </vt:variant>
      <vt:variant>
        <vt:lpwstr/>
      </vt:variant>
      <vt:variant>
        <vt:lpwstr>_Toc348693863</vt:lpwstr>
      </vt:variant>
      <vt:variant>
        <vt:i4>1048634</vt:i4>
      </vt:variant>
      <vt:variant>
        <vt:i4>44</vt:i4>
      </vt:variant>
      <vt:variant>
        <vt:i4>0</vt:i4>
      </vt:variant>
      <vt:variant>
        <vt:i4>5</vt:i4>
      </vt:variant>
      <vt:variant>
        <vt:lpwstr/>
      </vt:variant>
      <vt:variant>
        <vt:lpwstr>_Toc348693862</vt:lpwstr>
      </vt:variant>
      <vt:variant>
        <vt:i4>1048634</vt:i4>
      </vt:variant>
      <vt:variant>
        <vt:i4>38</vt:i4>
      </vt:variant>
      <vt:variant>
        <vt:i4>0</vt:i4>
      </vt:variant>
      <vt:variant>
        <vt:i4>5</vt:i4>
      </vt:variant>
      <vt:variant>
        <vt:lpwstr/>
      </vt:variant>
      <vt:variant>
        <vt:lpwstr>_Toc348693861</vt:lpwstr>
      </vt:variant>
      <vt:variant>
        <vt:i4>1048634</vt:i4>
      </vt:variant>
      <vt:variant>
        <vt:i4>32</vt:i4>
      </vt:variant>
      <vt:variant>
        <vt:i4>0</vt:i4>
      </vt:variant>
      <vt:variant>
        <vt:i4>5</vt:i4>
      </vt:variant>
      <vt:variant>
        <vt:lpwstr/>
      </vt:variant>
      <vt:variant>
        <vt:lpwstr>_Toc348693860</vt:lpwstr>
      </vt:variant>
      <vt:variant>
        <vt:i4>1245242</vt:i4>
      </vt:variant>
      <vt:variant>
        <vt:i4>26</vt:i4>
      </vt:variant>
      <vt:variant>
        <vt:i4>0</vt:i4>
      </vt:variant>
      <vt:variant>
        <vt:i4>5</vt:i4>
      </vt:variant>
      <vt:variant>
        <vt:lpwstr/>
      </vt:variant>
      <vt:variant>
        <vt:lpwstr>_Toc348693859</vt:lpwstr>
      </vt:variant>
      <vt:variant>
        <vt:i4>1245242</vt:i4>
      </vt:variant>
      <vt:variant>
        <vt:i4>20</vt:i4>
      </vt:variant>
      <vt:variant>
        <vt:i4>0</vt:i4>
      </vt:variant>
      <vt:variant>
        <vt:i4>5</vt:i4>
      </vt:variant>
      <vt:variant>
        <vt:lpwstr/>
      </vt:variant>
      <vt:variant>
        <vt:lpwstr>_Toc348693858</vt:lpwstr>
      </vt:variant>
      <vt:variant>
        <vt:i4>1245242</vt:i4>
      </vt:variant>
      <vt:variant>
        <vt:i4>17</vt:i4>
      </vt:variant>
      <vt:variant>
        <vt:i4>0</vt:i4>
      </vt:variant>
      <vt:variant>
        <vt:i4>5</vt:i4>
      </vt:variant>
      <vt:variant>
        <vt:lpwstr/>
      </vt:variant>
      <vt:variant>
        <vt:lpwstr>_Toc348693857</vt:lpwstr>
      </vt:variant>
      <vt:variant>
        <vt:i4>1245242</vt:i4>
      </vt:variant>
      <vt:variant>
        <vt:i4>11</vt:i4>
      </vt:variant>
      <vt:variant>
        <vt:i4>0</vt:i4>
      </vt:variant>
      <vt:variant>
        <vt:i4>5</vt:i4>
      </vt:variant>
      <vt:variant>
        <vt:lpwstr/>
      </vt:variant>
      <vt:variant>
        <vt:lpwstr>_Toc348693856</vt:lpwstr>
      </vt:variant>
      <vt:variant>
        <vt:i4>1835119</vt:i4>
      </vt:variant>
      <vt:variant>
        <vt:i4>6</vt:i4>
      </vt:variant>
      <vt:variant>
        <vt:i4>0</vt:i4>
      </vt:variant>
      <vt:variant>
        <vt:i4>5</vt:i4>
      </vt:variant>
      <vt:variant>
        <vt:lpwstr>mailto:david@workspacetraining.com.au</vt:lpwstr>
      </vt:variant>
      <vt:variant>
        <vt:lpwstr/>
      </vt:variant>
      <vt:variant>
        <vt:i4>3342399</vt:i4>
      </vt:variant>
      <vt:variant>
        <vt:i4>3</vt:i4>
      </vt:variant>
      <vt:variant>
        <vt:i4>0</vt:i4>
      </vt:variant>
      <vt:variant>
        <vt:i4>5</vt:i4>
      </vt:variant>
      <vt:variant>
        <vt:lpwstr>http://www.flooringtech.com.au/</vt:lpwstr>
      </vt:variant>
      <vt:variant>
        <vt:lpwstr/>
      </vt:variant>
      <vt:variant>
        <vt:i4>3342399</vt:i4>
      </vt:variant>
      <vt:variant>
        <vt:i4>0</vt:i4>
      </vt:variant>
      <vt:variant>
        <vt:i4>0</vt:i4>
      </vt:variant>
      <vt:variant>
        <vt:i4>5</vt:i4>
      </vt:variant>
      <vt:variant>
        <vt:lpwstr>http://www.flooringtech.com.au/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Workspace Training</dc:creator>
  <cp:keywords/>
  <dc:description/>
  <cp:lastModifiedBy>David McElvenny</cp:lastModifiedBy>
  <cp:revision>85</cp:revision>
  <cp:lastPrinted>2018-07-27T23:02:00Z</cp:lastPrinted>
  <dcterms:created xsi:type="dcterms:W3CDTF">2016-05-08T22:11:00Z</dcterms:created>
  <dcterms:modified xsi:type="dcterms:W3CDTF">2018-12-10T02:09:00Z</dcterms:modified>
</cp:coreProperties>
</file>