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46370D" w14:textId="10FD2B0D" w:rsidR="004407D8" w:rsidRDefault="0032449E" w:rsidP="00950B22">
      <w:bookmarkStart w:id="0" w:name="_Toc353459896"/>
      <w:bookmarkStart w:id="1" w:name="_Toc345423666"/>
      <w:bookmarkStart w:id="2" w:name="_Toc345943719"/>
      <w:bookmarkStart w:id="3" w:name="_Toc348693855"/>
      <w:bookmarkStart w:id="4" w:name="_Toc353443315"/>
      <w:bookmarkStart w:id="5" w:name="_Toc353449615"/>
      <w:r>
        <w:rPr>
          <w:noProof/>
        </w:rPr>
        <w:drawing>
          <wp:anchor distT="0" distB="0" distL="114300" distR="114300" simplePos="0" relativeHeight="251726336" behindDoc="1" locked="0" layoutInCell="1" allowOverlap="1" wp14:anchorId="1A30820E" wp14:editId="344BE638">
            <wp:simplePos x="0" y="0"/>
            <wp:positionH relativeFrom="column">
              <wp:posOffset>3147695</wp:posOffset>
            </wp:positionH>
            <wp:positionV relativeFrom="paragraph">
              <wp:posOffset>-893286</wp:posOffset>
            </wp:positionV>
            <wp:extent cx="3504883" cy="8016193"/>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505214" cy="80169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BA998E" w14:textId="744A954B" w:rsidR="004407D8" w:rsidRDefault="008619C4" w:rsidP="004407D8">
      <w:pPr>
        <w:autoSpaceDE w:val="0"/>
        <w:autoSpaceDN w:val="0"/>
        <w:adjustRightInd w:val="0"/>
        <w:spacing w:line="240" w:lineRule="auto"/>
        <w:rPr>
          <w:rFonts w:ascii="Arial Black" w:hAnsi="Arial Black"/>
          <w:bCs/>
          <w:iCs/>
          <w:color w:val="000000"/>
          <w:sz w:val="44"/>
          <w:szCs w:val="44"/>
        </w:rPr>
      </w:pPr>
      <w:r>
        <w:rPr>
          <w:noProof/>
          <w:lang w:val="en-GB" w:eastAsia="en-GB"/>
        </w:rPr>
        <w:pict w14:anchorId="22A599BD">
          <v:rect id="Rectangle 244" o:spid="_x0000_s1026" style="position:absolute;margin-left:3pt;margin-top:106.9pt;width:351.55pt;height:76.7pt;z-index:25172377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" o:allowincell="f" fillcolor="#b8cce4" strokecolor="white" strokeweight="1pt">
            <v:shadow color="#d8d8d8" offset="3pt,3pt"/>
            <v:textbox style="mso-next-textbox:#Rectangle 244" inset="14.4pt,,14.4pt">
              <w:txbxContent>
                <w:p w14:paraId="1780C57C" w14:textId="3C958039" w:rsidR="008735CA" w:rsidRPr="005E5F2F" w:rsidRDefault="008735CA" w:rsidP="004407D8">
                  <w:pPr>
                    <w:tabs>
                      <w:tab w:val="left" w:pos="6663"/>
                    </w:tabs>
                    <w:spacing w:before="0" w:line="240" w:lineRule="auto"/>
                    <w:jc w:val="right"/>
                    <w:rPr>
                      <w:rFonts w:ascii="Arial Black" w:hAnsi="Arial Black"/>
                      <w:sz w:val="72"/>
                      <w:szCs w:val="72"/>
                      <w:lang w:val="en-GB"/>
                    </w:rPr>
                  </w:pPr>
                  <w:bookmarkStart w:id="6" w:name="_Hlk503691399"/>
                  <w:bookmarkStart w:id="7" w:name="_Hlk503691400"/>
                  <w:bookmarkStart w:id="8" w:name="_Hlk503691401"/>
                  <w:bookmarkStart w:id="9" w:name="_Hlk503691402"/>
                  <w:r>
                    <w:rPr>
                      <w:rFonts w:ascii="Arial Black" w:hAnsi="Arial Black"/>
                      <w:sz w:val="72"/>
                      <w:szCs w:val="72"/>
                      <w:lang w:val="en-GB"/>
                    </w:rPr>
                    <w:t>Carpet</w:t>
                  </w:r>
                  <w:bookmarkEnd w:id="6"/>
                  <w:bookmarkEnd w:id="7"/>
                  <w:bookmarkEnd w:id="8"/>
                  <w:bookmarkEnd w:id="9"/>
                  <w:r>
                    <w:rPr>
                      <w:rFonts w:ascii="Arial Black" w:hAnsi="Arial Black"/>
                      <w:sz w:val="72"/>
                      <w:szCs w:val="72"/>
                      <w:lang w:val="en-GB"/>
                    </w:rPr>
                    <w:t xml:space="preserve"> tiles</w:t>
                  </w:r>
                </w:p>
              </w:txbxContent>
            </v:textbox>
            <w10:wrap anchorx="page" anchory="page"/>
          </v:rect>
        </w:pict>
      </w:r>
      <w:r w:rsidR="00624C26" w:rsidRPr="00624C26">
        <w:rPr>
          <w:rFonts w:ascii="Arial Black" w:hAnsi="Arial Black"/>
          <w:bCs/>
          <w:iCs/>
          <w:color w:val="000000"/>
          <w:sz w:val="44"/>
          <w:szCs w:val="44"/>
        </w:rPr>
        <w:t xml:space="preserve"> </w:t>
      </w:r>
    </w:p>
    <w:p w14:paraId="0CA1C065" w14:textId="097BA512" w:rsidR="002D770D" w:rsidRDefault="008619C4" w:rsidP="004407D8">
      <w:pPr>
        <w:autoSpaceDE w:val="0"/>
        <w:autoSpaceDN w:val="0"/>
        <w:adjustRightInd w:val="0"/>
        <w:spacing w:line="240" w:lineRule="auto"/>
        <w:rPr>
          <w:rFonts w:ascii="Arial Black" w:hAnsi="Arial Black"/>
          <w:bCs/>
          <w:iCs/>
          <w:color w:val="000000"/>
          <w:sz w:val="44"/>
          <w:szCs w:val="44"/>
        </w:rPr>
      </w:pPr>
      <w:r>
        <w:rPr>
          <w:noProof/>
          <w:lang w:val="en-GB" w:eastAsia="en-GB"/>
        </w:rPr>
        <w:pict w14:anchorId="4607AF71">
          <v:rect id="Rectangle 243" o:spid="_x0000_s1027" style="position:absolute;margin-left:32.25pt;margin-top:115pt;width:259.5pt;height:201.5pt;z-index:251722752;visibility:visible;mso-position-horizontal-relative:page;mso-position-vertical-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" o:allowincell="f" filled="f" stroked="f" strokecolor="white" strokeweight="1pt">
            <v:fill opacity="52428f"/>
            <v:textbox style="mso-next-textbox:#Rectangle 243" inset="28.8pt,14.4pt,14.4pt,14.4pt">
              <w:txbxContent>
                <w:p w14:paraId="1B0D179B" w14:textId="77777777" w:rsidR="008735CA" w:rsidRPr="003D6517" w:rsidRDefault="008735CA" w:rsidP="003D6517">
                  <w:pPr>
                    <w:spacing w:before="0" w:line="240" w:lineRule="auto"/>
                    <w:jc w:val="center"/>
                    <w:rPr>
                      <w:rFonts w:asciiTheme="minorHAnsi" w:hAnsiTheme="minorHAnsi" w:cs="Calibri"/>
                      <w:b/>
                      <w:sz w:val="44"/>
                      <w:szCs w:val="44"/>
                      <w:lang w:val="en-US"/>
                    </w:rPr>
                  </w:pPr>
                  <w:r w:rsidRPr="003D6517">
                    <w:rPr>
                      <w:rFonts w:asciiTheme="minorHAnsi" w:hAnsiTheme="minorHAnsi" w:cs="Calibri"/>
                      <w:b/>
                      <w:sz w:val="44"/>
                      <w:szCs w:val="44"/>
                      <w:lang w:val="en-US"/>
                    </w:rPr>
                    <w:t>Supporting:</w:t>
                  </w:r>
                </w:p>
                <w:p w14:paraId="03A7BD37" w14:textId="77777777" w:rsidR="008735CA" w:rsidRPr="003D6517" w:rsidRDefault="008735CA" w:rsidP="003D6517">
                  <w:pPr>
                    <w:spacing w:before="360" w:line="240" w:lineRule="auto"/>
                    <w:jc w:val="center"/>
                    <w:rPr>
                      <w:rFonts w:asciiTheme="minorHAnsi" w:hAnsiTheme="minorHAnsi"/>
                      <w:b/>
                      <w:i/>
                      <w:iCs/>
                      <w:sz w:val="44"/>
                      <w:szCs w:val="44"/>
                      <w:lang w:val="en-GB"/>
                    </w:rPr>
                  </w:pPr>
                  <w:bookmarkStart w:id="10" w:name="_Hlk523299550"/>
                  <w:r w:rsidRPr="003D6517">
                    <w:rPr>
                      <w:rFonts w:asciiTheme="minorHAnsi" w:hAnsiTheme="minorHAnsi"/>
                      <w:b/>
                      <w:i/>
                      <w:iCs/>
                      <w:sz w:val="44"/>
                      <w:szCs w:val="44"/>
                      <w:lang w:val="en-GB"/>
                    </w:rPr>
                    <w:t>MSFFL3059:</w:t>
                  </w:r>
                </w:p>
                <w:p w14:paraId="604F43EA" w14:textId="456BCFCC" w:rsidR="008735CA" w:rsidRPr="003D6517" w:rsidRDefault="008735CA" w:rsidP="003D6517">
                  <w:pPr>
                    <w:spacing w:line="240" w:lineRule="auto"/>
                    <w:jc w:val="center"/>
                    <w:rPr>
                      <w:rFonts w:asciiTheme="minorHAnsi" w:hAnsiTheme="minorHAnsi"/>
                      <w:b/>
                      <w:i/>
                      <w:iCs/>
                      <w:sz w:val="44"/>
                      <w:szCs w:val="44"/>
                      <w:lang w:val="en-GB"/>
                    </w:rPr>
                  </w:pPr>
                  <w:r w:rsidRPr="003D6517">
                    <w:rPr>
                      <w:rFonts w:asciiTheme="minorHAnsi" w:hAnsiTheme="minorHAnsi"/>
                      <w:b/>
                      <w:i/>
                      <w:iCs/>
                      <w:sz w:val="44"/>
                      <w:szCs w:val="44"/>
                      <w:lang w:val="en-GB"/>
                    </w:rPr>
                    <w:t>Install carpet tiles</w:t>
                  </w:r>
                </w:p>
                <w:bookmarkEnd w:id="10"/>
                <w:p w14:paraId="0191D164" w14:textId="77777777" w:rsidR="008735CA" w:rsidRPr="00F14EC1" w:rsidRDefault="008735CA" w:rsidP="00251B81">
                  <w:pPr>
                    <w:spacing w:line="240" w:lineRule="auto"/>
                    <w:jc w:val="center"/>
                    <w:rPr>
                      <w:rFonts w:asciiTheme="minorHAnsi" w:hAnsiTheme="minorHAnsi"/>
                      <w:b/>
                      <w:i/>
                      <w:iCs/>
                      <w:sz w:val="40"/>
                      <w:szCs w:val="40"/>
                    </w:rPr>
                  </w:pPr>
                </w:p>
              </w:txbxContent>
            </v:textbox>
            <w10:wrap anchorx="page" anchory="margin"/>
          </v:rect>
        </w:pict>
      </w:r>
    </w:p>
    <w:p w14:paraId="345EAB13" w14:textId="2BD0D89F" w:rsidR="002D770D" w:rsidRDefault="002D770D" w:rsidP="004407D8">
      <w:pPr>
        <w:autoSpaceDE w:val="0"/>
        <w:autoSpaceDN w:val="0"/>
        <w:adjustRightInd w:val="0"/>
        <w:spacing w:line="240" w:lineRule="auto"/>
        <w:rPr>
          <w:rFonts w:ascii="Arial Black" w:hAnsi="Arial Black"/>
          <w:bCs/>
          <w:iCs/>
          <w:color w:val="000000"/>
          <w:sz w:val="44"/>
          <w:szCs w:val="44"/>
        </w:rPr>
      </w:pPr>
    </w:p>
    <w:p w14:paraId="2ED5BD36" w14:textId="206408F1" w:rsidR="002D770D" w:rsidRDefault="002D770D" w:rsidP="004407D8">
      <w:pPr>
        <w:autoSpaceDE w:val="0"/>
        <w:autoSpaceDN w:val="0"/>
        <w:adjustRightInd w:val="0"/>
        <w:spacing w:line="240" w:lineRule="auto"/>
        <w:rPr>
          <w:rFonts w:ascii="Arial Black" w:hAnsi="Arial Black"/>
          <w:bCs/>
          <w:iCs/>
          <w:color w:val="000000"/>
          <w:sz w:val="44"/>
          <w:szCs w:val="44"/>
        </w:rPr>
      </w:pPr>
    </w:p>
    <w:p w14:paraId="58C89B21" w14:textId="77777777" w:rsidR="002D770D" w:rsidRDefault="002D770D" w:rsidP="004407D8">
      <w:pPr>
        <w:autoSpaceDE w:val="0"/>
        <w:autoSpaceDN w:val="0"/>
        <w:adjustRightInd w:val="0"/>
        <w:spacing w:line="240" w:lineRule="auto"/>
        <w:rPr>
          <w:rFonts w:ascii="Arial Black" w:hAnsi="Arial Black"/>
          <w:bCs/>
          <w:iCs/>
          <w:color w:val="000000"/>
          <w:sz w:val="44"/>
          <w:szCs w:val="44"/>
        </w:rPr>
      </w:pPr>
    </w:p>
    <w:p w14:paraId="22F42B04" w14:textId="7D7F7855" w:rsidR="00950B22" w:rsidRPr="00950B22" w:rsidRDefault="00950B22" w:rsidP="004407D8">
      <w:pPr>
        <w:autoSpaceDE w:val="0"/>
        <w:autoSpaceDN w:val="0"/>
        <w:adjustRightInd w:val="0"/>
        <w:spacing w:line="240" w:lineRule="auto"/>
        <w:rPr>
          <w:rFonts w:ascii="Arial Black" w:hAnsi="Arial Black"/>
          <w:bCs/>
          <w:iCs/>
          <w:color w:val="000000"/>
          <w:sz w:val="52"/>
          <w:szCs w:val="52"/>
        </w:rPr>
      </w:pPr>
    </w:p>
    <w:p w14:paraId="0C22ECC2" w14:textId="1E384546" w:rsidR="002D770D" w:rsidRDefault="00A23845" w:rsidP="004407D8">
      <w:pPr>
        <w:autoSpaceDE w:val="0"/>
        <w:autoSpaceDN w:val="0"/>
        <w:adjustRightInd w:val="0"/>
        <w:spacing w:line="240" w:lineRule="auto"/>
        <w:rPr>
          <w:rFonts w:ascii="Arial Black" w:hAnsi="Arial Black"/>
          <w:bCs/>
          <w:iCs/>
          <w:color w:val="000000"/>
          <w:sz w:val="44"/>
          <w:szCs w:val="44"/>
        </w:rPr>
      </w:pPr>
      <w:r w:rsidRPr="00C54E3B">
        <w:rPr>
          <w:rFonts w:cs="Times New Roman"/>
          <w:noProof/>
          <w:lang w:eastAsia="en-AU"/>
        </w:rPr>
        <w:drawing>
          <wp:anchor distT="0" distB="0" distL="114300" distR="114300" simplePos="0" relativeHeight="251599360" behindDoc="0" locked="0" layoutInCell="1" allowOverlap="1" wp14:anchorId="2FE25C57" wp14:editId="5ECBCBA8">
            <wp:simplePos x="0" y="0"/>
            <wp:positionH relativeFrom="column">
              <wp:posOffset>-146050</wp:posOffset>
            </wp:positionH>
            <wp:positionV relativeFrom="paragraph">
              <wp:posOffset>380524</wp:posOffset>
            </wp:positionV>
            <wp:extent cx="2868295" cy="1537335"/>
            <wp:effectExtent l="0" t="0" r="0" b="0"/>
            <wp:wrapNone/>
            <wp:docPr id="60"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868295" cy="1537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E179B6" w14:textId="4070B07C" w:rsidR="002D770D" w:rsidRPr="00A17EDC" w:rsidRDefault="002D770D" w:rsidP="004407D8">
      <w:pPr>
        <w:autoSpaceDE w:val="0"/>
        <w:autoSpaceDN w:val="0"/>
        <w:adjustRightInd w:val="0"/>
        <w:spacing w:line="240" w:lineRule="auto"/>
        <w:rPr>
          <w:rFonts w:asciiTheme="minorHAnsi" w:hAnsiTheme="minorHAnsi" w:cstheme="minorHAnsi"/>
          <w:b/>
          <w:bCs/>
          <w:iCs/>
          <w:color w:val="000000"/>
          <w:sz w:val="32"/>
          <w:szCs w:val="32"/>
        </w:rPr>
      </w:pPr>
    </w:p>
    <w:p w14:paraId="0F070D8B" w14:textId="77777777" w:rsidR="002D770D" w:rsidRDefault="002D770D" w:rsidP="004407D8">
      <w:pPr>
        <w:autoSpaceDE w:val="0"/>
        <w:autoSpaceDN w:val="0"/>
        <w:adjustRightInd w:val="0"/>
        <w:spacing w:line="240" w:lineRule="auto"/>
        <w:rPr>
          <w:rFonts w:ascii="Arial Black" w:hAnsi="Arial Black"/>
          <w:bCs/>
          <w:iCs/>
          <w:color w:val="000000"/>
          <w:sz w:val="44"/>
          <w:szCs w:val="44"/>
        </w:rPr>
      </w:pPr>
    </w:p>
    <w:p w14:paraId="1C9F397B" w14:textId="77777777" w:rsidR="002D770D" w:rsidRPr="00950B22" w:rsidRDefault="002D770D" w:rsidP="004407D8">
      <w:pPr>
        <w:autoSpaceDE w:val="0"/>
        <w:autoSpaceDN w:val="0"/>
        <w:adjustRightInd w:val="0"/>
        <w:spacing w:line="240" w:lineRule="auto"/>
        <w:rPr>
          <w:rFonts w:ascii="Arial Black" w:hAnsi="Arial Black"/>
          <w:bCs/>
          <w:iCs/>
          <w:color w:val="000000"/>
          <w:sz w:val="20"/>
          <w:szCs w:val="20"/>
        </w:rPr>
      </w:pPr>
    </w:p>
    <w:p w14:paraId="236CEF10" w14:textId="2D8AD633" w:rsidR="00A17EDC" w:rsidRDefault="00251F88" w:rsidP="00251B81">
      <w:pPr>
        <w:autoSpaceDE w:val="0"/>
        <w:autoSpaceDN w:val="0"/>
        <w:adjustRightInd w:val="0"/>
        <w:spacing w:before="0" w:line="240" w:lineRule="auto"/>
        <w:ind w:left="284" w:right="4111" w:hanging="426"/>
        <w:rPr>
          <w:rFonts w:ascii="Arial Narrow" w:hAnsi="Arial Narrow" w:cstheme="minorHAnsi"/>
          <w:b/>
          <w:noProof/>
          <w:sz w:val="27"/>
          <w:szCs w:val="27"/>
        </w:rPr>
      </w:pPr>
      <w:r w:rsidRPr="00C54E3B">
        <w:rPr>
          <w:rFonts w:cs="Times New Roman"/>
          <w:noProof/>
          <w:lang w:eastAsia="en-AU"/>
        </w:rPr>
        <w:drawing>
          <wp:anchor distT="0" distB="0" distL="114300" distR="114300" simplePos="0" relativeHeight="251606528" behindDoc="0" locked="0" layoutInCell="1" allowOverlap="1" wp14:anchorId="415F1C0D" wp14:editId="4B50D9A7">
            <wp:simplePos x="0" y="0"/>
            <wp:positionH relativeFrom="column">
              <wp:posOffset>563245</wp:posOffset>
            </wp:positionH>
            <wp:positionV relativeFrom="paragraph">
              <wp:posOffset>2704465</wp:posOffset>
            </wp:positionV>
            <wp:extent cx="1723390" cy="717550"/>
            <wp:effectExtent l="0" t="0" r="0" b="0"/>
            <wp:wrapTight wrapText="bothSides">
              <wp:wrapPolygon edited="0">
                <wp:start x="0" y="0"/>
                <wp:lineTo x="0" y="21218"/>
                <wp:lineTo x="21250" y="21218"/>
                <wp:lineTo x="21250" y="0"/>
                <wp:lineTo x="0" y="0"/>
              </wp:wrapPolygon>
            </wp:wrapTight>
            <wp:docPr id="102" name="Picture 102"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723390" cy="71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1F497D"/>
        </w:rPr>
        <w:drawing>
          <wp:anchor distT="0" distB="0" distL="114300" distR="114300" simplePos="0" relativeHeight="251605504" behindDoc="1" locked="0" layoutInCell="1" allowOverlap="1" wp14:anchorId="1387C271" wp14:editId="77BAAB8A">
            <wp:simplePos x="0" y="0"/>
            <wp:positionH relativeFrom="column">
              <wp:posOffset>2253615</wp:posOffset>
            </wp:positionH>
            <wp:positionV relativeFrom="paragraph">
              <wp:posOffset>2799303</wp:posOffset>
            </wp:positionV>
            <wp:extent cx="1862455" cy="622300"/>
            <wp:effectExtent l="0" t="0" r="0" b="0"/>
            <wp:wrapTight wrapText="bothSides">
              <wp:wrapPolygon edited="0">
                <wp:start x="0" y="0"/>
                <wp:lineTo x="0" y="21159"/>
                <wp:lineTo x="21431" y="21159"/>
                <wp:lineTo x="21431" y="0"/>
                <wp:lineTo x="0" y="0"/>
              </wp:wrapPolygon>
            </wp:wrapTight>
            <wp:docPr id="101" name="Picture 101" descr="cid:image001.png@01D36CE3.92789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6CE3.92789B70"/>
                    <pic:cNvPicPr>
                      <a:picLocks noChangeAspect="1" noChangeArrowheads="1"/>
                    </pic:cNvPicPr>
                  </pic:nvPicPr>
                  <pic:blipFill>
                    <a:blip r:embed="rId12" r:link="rId13">
                      <a:extLst>
                        <a:ext uri="{28A0092B-C50C-407E-A947-70E740481C1C}">
                          <a14:useLocalDpi xmlns:a14="http://schemas.microsoft.com/office/drawing/2010/main"/>
                        </a:ext>
                      </a:extLst>
                    </a:blip>
                    <a:srcRect/>
                    <a:stretch>
                      <a:fillRect/>
                    </a:stretch>
                  </pic:blipFill>
                  <pic:spPr bwMode="auto">
                    <a:xfrm>
                      <a:off x="0" y="0"/>
                      <a:ext cx="1862455" cy="62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1C0850"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3F77B430"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E486815" w14:textId="42481E78" w:rsidR="00251F88" w:rsidRDefault="008619C4"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r>
        <w:rPr>
          <w:rFonts w:ascii="Arial Narrow" w:hAnsi="Arial Narrow" w:cstheme="minorHAnsi"/>
          <w:b/>
          <w:noProof/>
          <w:sz w:val="27"/>
          <w:szCs w:val="27"/>
          <w:lang w:val="en-GB" w:eastAsia="en-GB"/>
        </w:rPr>
        <w:pict w14:anchorId="29633179">
          <v:rect id="Rectangle 245" o:spid="_x0000_s1028" style="position:absolute;left:0;text-align:left;margin-left:.75pt;margin-top:565.25pt;width:606.3pt;height:66.45pt;z-index:25172480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" o:allowincell="f" fillcolor="#c2d69b" strokecolor="white" strokeweight="1pt">
            <v:shadow color="#d8d8d8" offset="3pt,3pt"/>
            <v:textbox style="mso-next-textbox:#Rectangle 245" inset="14.4pt,,14.4pt">
              <w:txbxContent>
                <w:p w14:paraId="37E734CC" w14:textId="7FB83F39" w:rsidR="008735CA" w:rsidRPr="006F144A" w:rsidRDefault="008735CA" w:rsidP="004407D8">
                  <w:pPr>
                    <w:pStyle w:val="NoSpacing"/>
                    <w:spacing w:before="0" w:line="240" w:lineRule="auto"/>
                    <w:jc w:val="center"/>
                    <w:rPr>
                      <w:rFonts w:ascii="Arial Narrow" w:hAnsi="Arial Narrow"/>
                      <w:b/>
                      <w:color w:val="FFFFFF"/>
                      <w:sz w:val="72"/>
                      <w:szCs w:val="72"/>
                    </w:rPr>
                  </w:pPr>
                  <w:r w:rsidRPr="006F144A">
                    <w:rPr>
                      <w:rFonts w:ascii="Arial Narrow" w:hAnsi="Arial Narrow"/>
                      <w:b/>
                      <w:sz w:val="72"/>
                      <w:szCs w:val="72"/>
                      <w:lang w:val="en-AU"/>
                    </w:rPr>
                    <w:t>Learner guide</w:t>
                  </w:r>
                </w:p>
              </w:txbxContent>
            </v:textbox>
            <w10:wrap anchorx="page" anchory="page"/>
          </v:rect>
        </w:pict>
      </w:r>
    </w:p>
    <w:p w14:paraId="6ACDD4E1"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756CA143" w14:textId="01A03A03"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3738C56"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2DBA8F7"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1FEDF0E3"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063EF030" w14:textId="6C5B58D5" w:rsidR="00251F88" w:rsidRDefault="00A23845"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r w:rsidRPr="00950B22">
        <w:rPr>
          <w:rFonts w:ascii="Arial Narrow" w:hAnsi="Arial Narrow" w:cstheme="minorHAnsi"/>
          <w:b/>
          <w:noProof/>
          <w:sz w:val="27"/>
          <w:szCs w:val="27"/>
        </w:rPr>
        <w:drawing>
          <wp:anchor distT="0" distB="0" distL="114300" distR="114300" simplePos="0" relativeHeight="251602432" behindDoc="1" locked="0" layoutInCell="1" allowOverlap="1" wp14:anchorId="2528823C" wp14:editId="4F53BF19">
            <wp:simplePos x="0" y="0"/>
            <wp:positionH relativeFrom="column">
              <wp:posOffset>4338262</wp:posOffset>
            </wp:positionH>
            <wp:positionV relativeFrom="paragraph">
              <wp:posOffset>190376</wp:posOffset>
            </wp:positionV>
            <wp:extent cx="793750" cy="1384935"/>
            <wp:effectExtent l="0" t="0" r="0" b="0"/>
            <wp:wrapTight wrapText="bothSides">
              <wp:wrapPolygon edited="0">
                <wp:start x="0" y="0"/>
                <wp:lineTo x="0" y="21392"/>
                <wp:lineTo x="21254" y="21392"/>
                <wp:lineTo x="21254" y="0"/>
                <wp:lineTo x="0" y="0"/>
              </wp:wrapPolygon>
            </wp:wrapTight>
            <wp:docPr id="61" name="Picture 61" descr="Image result for carpet institute of australia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rpet institute of australia limited"/>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79375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910BFF" w14:textId="0F335C80" w:rsidR="00251F88" w:rsidRPr="00950B22" w:rsidRDefault="00251F88" w:rsidP="0032449E">
      <w:pPr>
        <w:autoSpaceDE w:val="0"/>
        <w:autoSpaceDN w:val="0"/>
        <w:adjustRightInd w:val="0"/>
        <w:spacing w:before="120" w:line="240" w:lineRule="auto"/>
        <w:ind w:left="1701"/>
        <w:jc w:val="center"/>
        <w:rPr>
          <w:rFonts w:ascii="Arial Narrow" w:hAnsi="Arial Narrow" w:cstheme="minorHAnsi"/>
          <w:b/>
          <w:bCs/>
          <w:iCs/>
          <w:color w:val="000000"/>
          <w:sz w:val="27"/>
          <w:szCs w:val="27"/>
        </w:rPr>
        <w:sectPr w:rsidR="00251F88" w:rsidRPr="00950B22" w:rsidSect="00B143C4">
          <w:headerReference w:type="default" r:id="rId15"/>
          <w:footerReference w:type="default" r:id="rId16"/>
          <w:headerReference w:type="first" r:id="rId17"/>
          <w:type w:val="continuous"/>
          <w:pgSz w:w="11906" w:h="16838" w:code="9"/>
          <w:pgMar w:top="1418" w:right="1418" w:bottom="1418" w:left="1418" w:header="709" w:footer="709" w:gutter="0"/>
          <w:cols w:space="708"/>
          <w:titlePg/>
          <w:docGrid w:linePitch="360"/>
        </w:sectPr>
      </w:pPr>
      <w:r>
        <w:rPr>
          <w:rFonts w:ascii="Arial Narrow" w:hAnsi="Arial Narrow" w:cstheme="minorHAnsi"/>
          <w:b/>
          <w:bCs/>
          <w:iCs/>
          <w:color w:val="000000"/>
          <w:sz w:val="27"/>
          <w:szCs w:val="27"/>
        </w:rPr>
        <w:t xml:space="preserve">Version: </w:t>
      </w:r>
      <w:r w:rsidR="005A6215">
        <w:rPr>
          <w:rFonts w:ascii="Arial Narrow" w:hAnsi="Arial Narrow" w:cstheme="minorHAnsi"/>
          <w:b/>
          <w:bCs/>
          <w:iCs/>
          <w:color w:val="000000"/>
          <w:sz w:val="27"/>
          <w:szCs w:val="27"/>
        </w:rPr>
        <w:t>November</w:t>
      </w:r>
      <w:r>
        <w:rPr>
          <w:rFonts w:ascii="Arial Narrow" w:hAnsi="Arial Narrow" w:cstheme="minorHAnsi"/>
          <w:b/>
          <w:bCs/>
          <w:iCs/>
          <w:color w:val="000000"/>
          <w:sz w:val="27"/>
          <w:szCs w:val="27"/>
        </w:rPr>
        <w:t xml:space="preserve"> 2018</w:t>
      </w:r>
      <w:r w:rsidR="008E17E2">
        <w:rPr>
          <w:rFonts w:ascii="Arial Narrow" w:hAnsi="Arial Narrow" w:cstheme="minorHAnsi"/>
          <w:b/>
          <w:bCs/>
          <w:iCs/>
          <w:color w:val="000000"/>
          <w:sz w:val="27"/>
          <w:szCs w:val="27"/>
        </w:rPr>
        <w:t xml:space="preserve"> </w:t>
      </w:r>
    </w:p>
    <w:p w14:paraId="52861612" w14:textId="77777777" w:rsidR="00702B00" w:rsidRDefault="00702B00" w:rsidP="00C54E3B">
      <w:pPr>
        <w:pageBreakBefore/>
        <w:spacing w:line="240" w:lineRule="auto"/>
        <w:rPr>
          <w:rFonts w:cs="Times New Roman"/>
        </w:rPr>
        <w:sectPr w:rsidR="00702B00" w:rsidSect="002C5A6A">
          <w:headerReference w:type="default" r:id="rId18"/>
          <w:footerReference w:type="default" r:id="rId19"/>
          <w:headerReference w:type="first" r:id="rId20"/>
          <w:footerReference w:type="first" r:id="rId21"/>
          <w:pgSz w:w="11906" w:h="16838" w:code="9"/>
          <w:pgMar w:top="1418" w:right="1418" w:bottom="1418" w:left="1418" w:header="709" w:footer="709" w:gutter="0"/>
          <w:cols w:space="708"/>
          <w:docGrid w:linePitch="360"/>
        </w:sectPr>
      </w:pPr>
      <w:bookmarkStart w:id="11" w:name="_Toc355968167"/>
      <w:bookmarkStart w:id="12" w:name="_Toc356556580"/>
    </w:p>
    <w:p w14:paraId="7D09819C" w14:textId="77777777" w:rsidR="00C54E3B" w:rsidRPr="006076E6" w:rsidRDefault="00C54E3B" w:rsidP="00C54E3B">
      <w:pPr>
        <w:pageBreakBefore/>
        <w:spacing w:line="240" w:lineRule="auto"/>
        <w:rPr>
          <w:rFonts w:cs="Times New Roman"/>
          <w:sz w:val="16"/>
          <w:szCs w:val="16"/>
        </w:rPr>
      </w:pPr>
    </w:p>
    <w:p w14:paraId="70BE2C0A" w14:textId="3D7D69EC" w:rsidR="00C54E3B" w:rsidRPr="00DF0B2C" w:rsidRDefault="00D50E1A" w:rsidP="00C54E3B">
      <w:pPr>
        <w:spacing w:line="240" w:lineRule="auto"/>
        <w:jc w:val="center"/>
        <w:rPr>
          <w:rFonts w:ascii="Arial Black" w:hAnsi="Arial Black" w:cs="Times New Roman"/>
          <w:color w:val="003366"/>
          <w:sz w:val="32"/>
          <w:szCs w:val="32"/>
        </w:rPr>
      </w:pPr>
      <w:r>
        <w:rPr>
          <w:rFonts w:ascii="Arial Black" w:hAnsi="Arial Black" w:cs="Times New Roman"/>
          <w:color w:val="003366"/>
          <w:sz w:val="72"/>
          <w:szCs w:val="72"/>
        </w:rPr>
        <w:t>C</w:t>
      </w:r>
      <w:r w:rsidR="00072794">
        <w:rPr>
          <w:rFonts w:ascii="Arial Black" w:hAnsi="Arial Black" w:cs="Times New Roman"/>
          <w:color w:val="003366"/>
          <w:sz w:val="72"/>
          <w:szCs w:val="72"/>
        </w:rPr>
        <w:t>arpet</w:t>
      </w:r>
      <w:r>
        <w:rPr>
          <w:rFonts w:ascii="Arial Black" w:hAnsi="Arial Black" w:cs="Times New Roman"/>
          <w:color w:val="003366"/>
          <w:sz w:val="72"/>
          <w:szCs w:val="72"/>
        </w:rPr>
        <w:t xml:space="preserve"> tiles</w:t>
      </w:r>
      <w:r w:rsidR="00C54E3B" w:rsidRPr="00C54E3B">
        <w:rPr>
          <w:rFonts w:ascii="Arial Black" w:hAnsi="Arial Black" w:cs="Times New Roman"/>
          <w:color w:val="003366"/>
          <w:sz w:val="72"/>
          <w:szCs w:val="72"/>
        </w:rPr>
        <w:br/>
      </w:r>
    </w:p>
    <w:p w14:paraId="4AAC6AE7" w14:textId="77777777" w:rsidR="00C54E3B" w:rsidRPr="00C54E3B" w:rsidRDefault="00C54E3B" w:rsidP="00180E37">
      <w:pPr>
        <w:spacing w:before="120" w:line="240" w:lineRule="auto"/>
        <w:jc w:val="center"/>
        <w:rPr>
          <w:rFonts w:ascii="Arial Black" w:hAnsi="Arial Black" w:cs="Times New Roman"/>
          <w:color w:val="0099CC"/>
          <w:sz w:val="72"/>
          <w:szCs w:val="72"/>
        </w:rPr>
      </w:pPr>
      <w:r w:rsidRPr="00C54E3B">
        <w:rPr>
          <w:rFonts w:ascii="Arial Black" w:hAnsi="Arial Black" w:cs="Times New Roman"/>
          <w:color w:val="0099CC"/>
          <w:sz w:val="72"/>
          <w:szCs w:val="72"/>
        </w:rPr>
        <w:t>Learner guide</w:t>
      </w:r>
    </w:p>
    <w:p w14:paraId="538DEFB7" w14:textId="77777777" w:rsidR="00C54E3B" w:rsidRPr="00C54E3B" w:rsidRDefault="00C54E3B" w:rsidP="00C54E3B">
      <w:pPr>
        <w:spacing w:line="240" w:lineRule="auto"/>
        <w:rPr>
          <w:rFonts w:cs="Times New Roman"/>
        </w:rPr>
      </w:pPr>
    </w:p>
    <w:p w14:paraId="07322A7B" w14:textId="77777777" w:rsidR="00C54E3B" w:rsidRPr="00C54E3B" w:rsidRDefault="00C54E3B" w:rsidP="00C54E3B">
      <w:pPr>
        <w:rPr>
          <w:rFonts w:cs="Times New Roman"/>
        </w:rPr>
      </w:pPr>
      <w:r w:rsidRPr="00C54E3B">
        <w:rPr>
          <w:rFonts w:cs="Times New Roman"/>
          <w:noProof/>
          <w:lang w:eastAsia="en-AU"/>
        </w:rPr>
        <w:drawing>
          <wp:anchor distT="0" distB="0" distL="114300" distR="114300" simplePos="0" relativeHeight="251595264" behindDoc="1" locked="0" layoutInCell="1" allowOverlap="1" wp14:anchorId="5D6DC7BF" wp14:editId="5AD7068F">
            <wp:simplePos x="0" y="0"/>
            <wp:positionH relativeFrom="column">
              <wp:posOffset>1350645</wp:posOffset>
            </wp:positionH>
            <wp:positionV relativeFrom="paragraph">
              <wp:posOffset>10160</wp:posOffset>
            </wp:positionV>
            <wp:extent cx="2880995" cy="1583690"/>
            <wp:effectExtent l="19050" t="0" r="0" b="0"/>
            <wp:wrapTight wrapText="bothSides">
              <wp:wrapPolygon edited="0">
                <wp:start x="-143" y="0"/>
                <wp:lineTo x="-143" y="21306"/>
                <wp:lineTo x="21567" y="21306"/>
                <wp:lineTo x="21567" y="0"/>
                <wp:lineTo x="-143" y="0"/>
              </wp:wrapPolygon>
            </wp:wrapTight>
            <wp:docPr id="274"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a:blip r:embed="rId22" cstate="print">
                      <a:extLst>
                        <a:ext uri="{28A0092B-C50C-407E-A947-70E740481C1C}">
                          <a14:useLocalDpi xmlns:a14="http://schemas.microsoft.com/office/drawing/2010/main"/>
                        </a:ext>
                      </a:extLst>
                    </a:blip>
                    <a:stretch>
                      <a:fillRect/>
                    </a:stretch>
                  </pic:blipFill>
                  <pic:spPr>
                    <a:xfrm>
                      <a:off x="0" y="0"/>
                      <a:ext cx="2880995" cy="1583690"/>
                    </a:xfrm>
                    <a:prstGeom prst="rect">
                      <a:avLst/>
                    </a:prstGeom>
                  </pic:spPr>
                </pic:pic>
              </a:graphicData>
            </a:graphic>
          </wp:anchor>
        </w:drawing>
      </w:r>
    </w:p>
    <w:p w14:paraId="2A9472D9" w14:textId="77777777" w:rsidR="00C54E3B" w:rsidRPr="00C54E3B" w:rsidRDefault="00C54E3B" w:rsidP="00C54E3B">
      <w:pPr>
        <w:rPr>
          <w:rFonts w:cs="Times New Roman"/>
        </w:rPr>
      </w:pPr>
    </w:p>
    <w:p w14:paraId="1C06B139" w14:textId="77777777" w:rsidR="00C54E3B" w:rsidRPr="00C54E3B" w:rsidRDefault="00C54E3B" w:rsidP="00C54E3B">
      <w:pPr>
        <w:jc w:val="center"/>
        <w:rPr>
          <w:rFonts w:cs="Times New Roman"/>
        </w:rPr>
      </w:pPr>
    </w:p>
    <w:p w14:paraId="47C988A3" w14:textId="77777777" w:rsidR="00C54E3B" w:rsidRPr="00C54E3B" w:rsidRDefault="00C54E3B" w:rsidP="00C54E3B">
      <w:pPr>
        <w:jc w:val="right"/>
        <w:rPr>
          <w:rFonts w:ascii="Arial Narrow" w:hAnsi="Arial Narrow" w:cs="Times New Roman"/>
        </w:rPr>
      </w:pPr>
    </w:p>
    <w:p w14:paraId="198BA025" w14:textId="77777777" w:rsidR="00C54E3B" w:rsidRPr="00C54E3B" w:rsidRDefault="00C54E3B" w:rsidP="00C54E3B">
      <w:pPr>
        <w:jc w:val="right"/>
        <w:rPr>
          <w:rFonts w:ascii="Arial Narrow" w:hAnsi="Arial Narrow" w:cs="Times New Roman"/>
        </w:rPr>
      </w:pPr>
    </w:p>
    <w:p w14:paraId="1C8B777F" w14:textId="77777777" w:rsidR="00C54E3B" w:rsidRDefault="00C54E3B" w:rsidP="00180E37">
      <w:pPr>
        <w:spacing w:before="0"/>
      </w:pPr>
      <w:r w:rsidRPr="00C54E3B">
        <w:t xml:space="preserve">This Learner </w:t>
      </w:r>
      <w:r w:rsidR="00997FF3">
        <w:t>G</w:t>
      </w:r>
      <w:r w:rsidRPr="00C54E3B">
        <w:t xml:space="preserve">uide is part of a suite of resources developed </w:t>
      </w:r>
      <w:r w:rsidR="00997FF3">
        <w:t xml:space="preserve">by </w:t>
      </w:r>
      <w:r w:rsidR="00997FF3" w:rsidRPr="00997FF3">
        <w:t xml:space="preserve">Industry Network Training and Assessment Resources (INTAR) </w:t>
      </w:r>
      <w:r w:rsidRPr="00C54E3B">
        <w:t xml:space="preserve">for learners undertaking the </w:t>
      </w:r>
      <w:r w:rsidRPr="00C54E3B">
        <w:rPr>
          <w:i/>
        </w:rPr>
        <w:t>Certificate III in Flooring Technology</w:t>
      </w:r>
      <w:r w:rsidRPr="00C54E3B">
        <w:t xml:space="preserve"> (MSF30813). </w:t>
      </w:r>
    </w:p>
    <w:p w14:paraId="2D7404A0" w14:textId="77777777" w:rsidR="00B133E7" w:rsidRPr="00B133E7" w:rsidRDefault="00B133E7" w:rsidP="00B133E7">
      <w:r w:rsidRPr="00B133E7">
        <w:t>Its purpose is to help apprentice floor layers, sales staff and other workers to acquire the background knowledge needed to satisfy the theoretical components of the competency covered by the resource.</w:t>
      </w:r>
    </w:p>
    <w:p w14:paraId="56E23E86" w14:textId="77777777" w:rsidR="00C54E3B" w:rsidRPr="00C54E3B" w:rsidRDefault="00C54E3B" w:rsidP="00C54E3B">
      <w:r w:rsidRPr="00C54E3B">
        <w:t>It is not designed to replace the practical training necessary to develop the hands-on skills required.</w:t>
      </w:r>
    </w:p>
    <w:p w14:paraId="408570B3" w14:textId="77777777" w:rsidR="00180E37" w:rsidRDefault="00997FF3" w:rsidP="00997FF3">
      <w:pPr>
        <w:spacing w:after="120"/>
        <w:rPr>
          <w:rFonts w:cs="Times New Roman"/>
        </w:rPr>
      </w:pPr>
      <w:bookmarkStart w:id="13" w:name="_Hlk503695750"/>
      <w:r>
        <w:rPr>
          <w:rFonts w:cs="Times New Roman"/>
        </w:rPr>
        <w:t>This Learner Guide was developed</w:t>
      </w:r>
      <w:r w:rsidR="00180E37">
        <w:rPr>
          <w:rFonts w:cs="Times New Roman"/>
        </w:rPr>
        <w:t xml:space="preserve"> for the National Flooring Trainers Network (NFTN), with funding provided by the Carpet Institute of Australia Limited (CIAL).</w:t>
      </w:r>
      <w:bookmarkEnd w:id="13"/>
      <w:r w:rsidR="00180E37">
        <w:rPr>
          <w:rFonts w:cs="Times New Roman"/>
        </w:rPr>
        <w:t xml:space="preserve"> </w:t>
      </w:r>
    </w:p>
    <w:p w14:paraId="5A414A95" w14:textId="77777777" w:rsidR="00C54E3B" w:rsidRPr="00C54E3B" w:rsidRDefault="00180E37" w:rsidP="00072794">
      <w:pPr>
        <w:spacing w:before="360"/>
        <w:jc w:val="center"/>
        <w:rPr>
          <w:rFonts w:cs="Times New Roman"/>
        </w:rPr>
      </w:pPr>
      <w:r w:rsidRPr="00A17EDC">
        <w:rPr>
          <w:rFonts w:asciiTheme="minorHAnsi" w:hAnsiTheme="minorHAnsi" w:cstheme="minorHAnsi"/>
          <w:b/>
          <w:noProof/>
          <w:sz w:val="28"/>
          <w:szCs w:val="28"/>
        </w:rPr>
        <w:drawing>
          <wp:anchor distT="0" distB="0" distL="114300" distR="114300" simplePos="0" relativeHeight="251603456" behindDoc="1" locked="0" layoutInCell="1" allowOverlap="1" wp14:anchorId="02A00695" wp14:editId="06238C0C">
            <wp:simplePos x="0" y="0"/>
            <wp:positionH relativeFrom="column">
              <wp:posOffset>4841240</wp:posOffset>
            </wp:positionH>
            <wp:positionV relativeFrom="paragraph">
              <wp:posOffset>80010</wp:posOffset>
            </wp:positionV>
            <wp:extent cx="966470" cy="1685290"/>
            <wp:effectExtent l="0" t="0" r="0" b="0"/>
            <wp:wrapTight wrapText="bothSides">
              <wp:wrapPolygon edited="0">
                <wp:start x="0" y="0"/>
                <wp:lineTo x="0" y="21242"/>
                <wp:lineTo x="21288" y="21242"/>
                <wp:lineTo x="21288" y="0"/>
                <wp:lineTo x="0" y="0"/>
              </wp:wrapPolygon>
            </wp:wrapTight>
            <wp:docPr id="100" name="Picture 100" descr="Image result for carpet institute of australia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rpet institute of australia limited"/>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966470" cy="1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4" w:name="_Hlk527786281"/>
      <w:r>
        <w:rPr>
          <w:rFonts w:cs="Times New Roman"/>
        </w:rPr>
        <w:t xml:space="preserve">© 2018 </w:t>
      </w:r>
      <w:r w:rsidR="0057690A">
        <w:rPr>
          <w:rFonts w:cs="Times New Roman"/>
        </w:rPr>
        <w:t xml:space="preserve">INTAR, </w:t>
      </w:r>
      <w:r>
        <w:rPr>
          <w:rFonts w:cs="Times New Roman"/>
        </w:rPr>
        <w:t>NFTN</w:t>
      </w:r>
      <w:r w:rsidR="007147CF">
        <w:rPr>
          <w:rFonts w:cs="Times New Roman"/>
        </w:rPr>
        <w:t xml:space="preserve">, </w:t>
      </w:r>
      <w:r>
        <w:rPr>
          <w:rFonts w:cs="Times New Roman"/>
        </w:rPr>
        <w:t>CIAL</w:t>
      </w:r>
      <w:bookmarkEnd w:id="14"/>
      <w:r w:rsidR="007147CF">
        <w:rPr>
          <w:rFonts w:cs="Times New Roman"/>
        </w:rPr>
        <w:t xml:space="preserve"> </w:t>
      </w:r>
    </w:p>
    <w:p w14:paraId="15D721E1" w14:textId="77777777" w:rsidR="00C54E3B" w:rsidRPr="00C54E3B" w:rsidRDefault="00997FF3" w:rsidP="00C54E3B">
      <w:pPr>
        <w:jc w:val="center"/>
        <w:rPr>
          <w:rFonts w:cs="Times New Roman"/>
        </w:rPr>
      </w:pPr>
      <w:r>
        <w:rPr>
          <w:noProof/>
          <w:color w:val="1F497D"/>
        </w:rPr>
        <w:drawing>
          <wp:anchor distT="0" distB="0" distL="114300" distR="114300" simplePos="0" relativeHeight="251607552" behindDoc="1" locked="0" layoutInCell="1" allowOverlap="1" wp14:anchorId="55738A15" wp14:editId="1CC051A6">
            <wp:simplePos x="0" y="0"/>
            <wp:positionH relativeFrom="column">
              <wp:posOffset>2002790</wp:posOffset>
            </wp:positionH>
            <wp:positionV relativeFrom="paragraph">
              <wp:posOffset>584835</wp:posOffset>
            </wp:positionV>
            <wp:extent cx="2716530" cy="907415"/>
            <wp:effectExtent l="0" t="0" r="0" b="0"/>
            <wp:wrapTight wrapText="bothSides">
              <wp:wrapPolygon edited="0">
                <wp:start x="0" y="0"/>
                <wp:lineTo x="0" y="21313"/>
                <wp:lineTo x="21509" y="21313"/>
                <wp:lineTo x="21509" y="0"/>
                <wp:lineTo x="0" y="0"/>
              </wp:wrapPolygon>
            </wp:wrapTight>
            <wp:docPr id="103" name="Picture 103" descr="cid:image001.png@01D36CE3.92789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6CE3.92789B70"/>
                    <pic:cNvPicPr>
                      <a:picLocks noChangeAspect="1" noChangeArrowheads="1"/>
                    </pic:cNvPicPr>
                  </pic:nvPicPr>
                  <pic:blipFill>
                    <a:blip r:embed="rId12" r:link="rId13">
                      <a:extLst>
                        <a:ext uri="{28A0092B-C50C-407E-A947-70E740481C1C}">
                          <a14:useLocalDpi xmlns:a14="http://schemas.microsoft.com/office/drawing/2010/main"/>
                        </a:ext>
                      </a:extLst>
                    </a:blip>
                    <a:srcRect/>
                    <a:stretch>
                      <a:fillRect/>
                    </a:stretch>
                  </pic:blipFill>
                  <pic:spPr bwMode="auto">
                    <a:xfrm>
                      <a:off x="0" y="0"/>
                      <a:ext cx="2716530" cy="907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4E3B">
        <w:rPr>
          <w:rFonts w:cs="Times New Roman"/>
          <w:noProof/>
          <w:lang w:eastAsia="en-AU"/>
        </w:rPr>
        <w:drawing>
          <wp:anchor distT="0" distB="0" distL="114300" distR="114300" simplePos="0" relativeHeight="251597312" behindDoc="0" locked="0" layoutInCell="1" allowOverlap="1" wp14:anchorId="28FD5A4E" wp14:editId="19090401">
            <wp:simplePos x="0" y="0"/>
            <wp:positionH relativeFrom="column">
              <wp:posOffset>-122555</wp:posOffset>
            </wp:positionH>
            <wp:positionV relativeFrom="paragraph">
              <wp:posOffset>585058</wp:posOffset>
            </wp:positionV>
            <wp:extent cx="2155190" cy="907415"/>
            <wp:effectExtent l="0" t="0" r="0" b="0"/>
            <wp:wrapTight wrapText="bothSides">
              <wp:wrapPolygon edited="0">
                <wp:start x="0" y="0"/>
                <wp:lineTo x="0" y="21313"/>
                <wp:lineTo x="21384" y="21313"/>
                <wp:lineTo x="21384" y="0"/>
                <wp:lineTo x="0" y="0"/>
              </wp:wrapPolygon>
            </wp:wrapTight>
            <wp:docPr id="127" name="Picture 127"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155190" cy="907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3B6FDB" w14:textId="77777777" w:rsidR="00C54E3B" w:rsidRPr="00C54E3B" w:rsidRDefault="00C54E3B" w:rsidP="00C54E3B">
      <w:pPr>
        <w:spacing w:before="120"/>
        <w:rPr>
          <w:rFonts w:ascii="Arial Narrow" w:hAnsi="Arial Narrow" w:cs="Times New Roman"/>
        </w:rPr>
      </w:pPr>
      <w:r w:rsidRPr="00C54E3B">
        <w:rPr>
          <w:rFonts w:ascii="Arial Narrow" w:hAnsi="Arial Narrow" w:cs="Times New Roman"/>
        </w:rPr>
        <w:lastRenderedPageBreak/>
        <w:br w:type="page"/>
      </w:r>
    </w:p>
    <w:p w14:paraId="25812BE8" w14:textId="77777777" w:rsidR="00C54E3B" w:rsidRPr="00C768DD" w:rsidRDefault="00C54E3B" w:rsidP="00684C8F">
      <w:pPr>
        <w:pStyle w:val="Heading3"/>
        <w:rPr>
          <w:lang w:val="en-US"/>
        </w:rPr>
      </w:pPr>
      <w:bookmarkStart w:id="15" w:name="_Hlk503719458"/>
      <w:bookmarkStart w:id="16" w:name="_Toc341091279"/>
      <w:bookmarkStart w:id="17" w:name="_Toc341091383"/>
      <w:bookmarkStart w:id="18" w:name="_Toc346017269"/>
      <w:r w:rsidRPr="00C768DD">
        <w:rPr>
          <w:lang w:val="en-US"/>
        </w:rPr>
        <w:lastRenderedPageBreak/>
        <w:t>Copyright</w:t>
      </w:r>
    </w:p>
    <w:p w14:paraId="677E316E" w14:textId="77777777" w:rsidR="00B03E49" w:rsidRPr="00C768DD" w:rsidRDefault="00C54E3B" w:rsidP="00684C8F">
      <w:pPr>
        <w:spacing w:line="240" w:lineRule="auto"/>
        <w:rPr>
          <w:color w:val="000000" w:themeColor="text1"/>
          <w:lang w:val="en-US"/>
        </w:rPr>
      </w:pPr>
      <w:r w:rsidRPr="00C768DD">
        <w:rPr>
          <w:color w:val="000000" w:themeColor="text1"/>
          <w:lang w:val="en-US"/>
        </w:rPr>
        <w:t xml:space="preserve">Copyright </w:t>
      </w:r>
      <w:r w:rsidR="00B133E7" w:rsidRPr="00C768DD">
        <w:rPr>
          <w:color w:val="000000" w:themeColor="text1"/>
          <w:lang w:val="en-US"/>
        </w:rPr>
        <w:t xml:space="preserve">in this resource </w:t>
      </w:r>
      <w:r w:rsidRPr="00C768DD">
        <w:rPr>
          <w:color w:val="000000" w:themeColor="text1"/>
          <w:lang w:val="en-US"/>
        </w:rPr>
        <w:t xml:space="preserve">is owned </w:t>
      </w:r>
      <w:r w:rsidR="00B03E49" w:rsidRPr="00C768DD">
        <w:rPr>
          <w:color w:val="000000" w:themeColor="text1"/>
          <w:lang w:val="en-US"/>
        </w:rPr>
        <w:t xml:space="preserve">jointly by </w:t>
      </w:r>
      <w:bookmarkStart w:id="19" w:name="_Hlk503695862"/>
      <w:r w:rsidR="0057690A" w:rsidRPr="00C768DD">
        <w:t>Industry Network Training and Assessment Resources</w:t>
      </w:r>
      <w:r w:rsidR="0057690A">
        <w:t xml:space="preserve"> (INTAR), </w:t>
      </w:r>
      <w:r w:rsidR="00B133E7" w:rsidRPr="00C768DD">
        <w:rPr>
          <w:color w:val="000000" w:themeColor="text1"/>
          <w:lang w:val="en-US"/>
        </w:rPr>
        <w:t>National Flooring Trainers Network (NFTN)</w:t>
      </w:r>
      <w:r w:rsidR="0057690A">
        <w:rPr>
          <w:color w:val="000000" w:themeColor="text1"/>
          <w:lang w:val="en-US"/>
        </w:rPr>
        <w:t xml:space="preserve"> and</w:t>
      </w:r>
      <w:r w:rsidR="00864401">
        <w:rPr>
          <w:color w:val="000000" w:themeColor="text1"/>
          <w:lang w:val="en-US"/>
        </w:rPr>
        <w:t xml:space="preserve"> </w:t>
      </w:r>
      <w:r w:rsidR="00B133E7" w:rsidRPr="00C768DD">
        <w:rPr>
          <w:color w:val="000000" w:themeColor="text1"/>
          <w:lang w:val="en-US"/>
        </w:rPr>
        <w:t>Carpet Institute of Australia Limited (CIA</w:t>
      </w:r>
      <w:bookmarkEnd w:id="19"/>
      <w:r w:rsidR="00B133E7" w:rsidRPr="00C768DD">
        <w:rPr>
          <w:color w:val="000000" w:themeColor="text1"/>
          <w:lang w:val="en-US"/>
        </w:rPr>
        <w:t>L)</w:t>
      </w:r>
      <w:r w:rsidR="00864401">
        <w:t>.</w:t>
      </w:r>
    </w:p>
    <w:p w14:paraId="6F3B341B" w14:textId="77777777" w:rsidR="00C54E3B" w:rsidRPr="00C768DD" w:rsidRDefault="00C54E3B" w:rsidP="00684C8F">
      <w:pPr>
        <w:spacing w:line="240" w:lineRule="auto"/>
        <w:rPr>
          <w:color w:val="000000" w:themeColor="text1"/>
          <w:lang w:val="en-US"/>
        </w:rPr>
      </w:pPr>
      <w:r w:rsidRPr="00C768DD">
        <w:rPr>
          <w:color w:val="000000" w:themeColor="text1"/>
          <w:lang w:val="en-US"/>
        </w:rPr>
        <w:t xml:space="preserve">All enquiries </w:t>
      </w:r>
      <w:r w:rsidR="00B03E49" w:rsidRPr="00C768DD">
        <w:rPr>
          <w:color w:val="000000" w:themeColor="text1"/>
          <w:lang w:val="en-US"/>
        </w:rPr>
        <w:t xml:space="preserve">about the resource </w:t>
      </w:r>
      <w:r w:rsidRPr="00C768DD">
        <w:rPr>
          <w:color w:val="000000" w:themeColor="text1"/>
          <w:lang w:val="en-US"/>
        </w:rPr>
        <w:t>should be addressed to</w:t>
      </w:r>
      <w:r w:rsidR="00B03E49" w:rsidRPr="00C768DD">
        <w:rPr>
          <w:color w:val="000000" w:themeColor="text1"/>
          <w:lang w:val="en-US"/>
        </w:rPr>
        <w:t xml:space="preserve"> the </w:t>
      </w:r>
      <w:r w:rsidR="00997FF3" w:rsidRPr="00C768DD">
        <w:rPr>
          <w:color w:val="000000" w:themeColor="text1"/>
          <w:lang w:val="en-US"/>
        </w:rPr>
        <w:t>p</w:t>
      </w:r>
      <w:r w:rsidR="00B03E49" w:rsidRPr="00C768DD">
        <w:rPr>
          <w:color w:val="000000" w:themeColor="text1"/>
          <w:lang w:val="en-US"/>
        </w:rPr>
        <w:t xml:space="preserve">roject </w:t>
      </w:r>
      <w:r w:rsidR="00997FF3" w:rsidRPr="00C768DD">
        <w:rPr>
          <w:color w:val="000000" w:themeColor="text1"/>
          <w:lang w:val="en-US"/>
        </w:rPr>
        <w:t>m</w:t>
      </w:r>
      <w:r w:rsidR="00B03E49" w:rsidRPr="00C768DD">
        <w:rPr>
          <w:color w:val="000000" w:themeColor="text1"/>
          <w:lang w:val="en-US"/>
        </w:rPr>
        <w:t>anager:</w:t>
      </w:r>
    </w:p>
    <w:p w14:paraId="4D4AE645" w14:textId="77777777" w:rsidR="00C54E3B" w:rsidRPr="00C768DD" w:rsidRDefault="00C54E3B" w:rsidP="00DF0B2C">
      <w:pPr>
        <w:spacing w:before="120" w:line="240" w:lineRule="auto"/>
      </w:pPr>
      <w:r w:rsidRPr="00C768DD">
        <w:t>David McElvenny</w:t>
      </w:r>
      <w:r w:rsidR="00DF0B2C" w:rsidRPr="00C768DD">
        <w:t xml:space="preserve"> </w:t>
      </w:r>
      <w:r w:rsidR="00684C8F">
        <w:br/>
      </w:r>
      <w:r w:rsidR="00864401">
        <w:t>INTAR</w:t>
      </w:r>
      <w:r w:rsidR="00DF0B2C" w:rsidRPr="00C768DD">
        <w:t xml:space="preserve"> </w:t>
      </w:r>
      <w:r w:rsidR="00684C8F">
        <w:br/>
      </w:r>
      <w:r w:rsidRPr="00C768DD">
        <w:t xml:space="preserve">PO Box 1954 Strawberry Hills, NSW, 2012 </w:t>
      </w:r>
    </w:p>
    <w:p w14:paraId="4D70C5A6" w14:textId="77777777" w:rsidR="00C54E3B" w:rsidRPr="00C768DD" w:rsidRDefault="00C54E3B" w:rsidP="00C54E3B">
      <w:pPr>
        <w:spacing w:before="0" w:line="240" w:lineRule="auto"/>
      </w:pPr>
      <w:r w:rsidRPr="00C768DD">
        <w:t xml:space="preserve">Email: </w:t>
      </w:r>
      <w:hyperlink r:id="rId25" w:history="1">
        <w:r w:rsidR="00864401" w:rsidRPr="00534DED">
          <w:rPr>
            <w:rStyle w:val="Hyperlink"/>
          </w:rPr>
          <w:t>david@intar.com.au</w:t>
        </w:r>
      </w:hyperlink>
    </w:p>
    <w:p w14:paraId="7A5B504F" w14:textId="77777777" w:rsidR="00C54E3B" w:rsidRPr="00C768DD" w:rsidRDefault="00C54E3B" w:rsidP="00684C8F">
      <w:pPr>
        <w:pStyle w:val="Heading3"/>
      </w:pPr>
      <w:r w:rsidRPr="00C768DD">
        <w:t xml:space="preserve">Disclaimer </w:t>
      </w:r>
    </w:p>
    <w:p w14:paraId="1C24F331" w14:textId="77777777" w:rsidR="00684C8F" w:rsidRDefault="00C54E3B" w:rsidP="00684C8F">
      <w:pPr>
        <w:spacing w:line="240" w:lineRule="auto"/>
      </w:pPr>
      <w:r w:rsidRPr="00C768DD">
        <w:t xml:space="preserve">The content of this resource is provided for educational purposes only. No claim is made as to its accuracy or authenticity. </w:t>
      </w:r>
    </w:p>
    <w:p w14:paraId="50926874" w14:textId="77777777" w:rsidR="00C54E3B" w:rsidRPr="00C768DD" w:rsidRDefault="00C54E3B" w:rsidP="00684C8F">
      <w:pPr>
        <w:spacing w:line="240" w:lineRule="auto"/>
      </w:pPr>
      <w:r w:rsidRPr="00C768DD">
        <w:t xml:space="preserve">The authors </w:t>
      </w:r>
      <w:r w:rsidR="0057690A" w:rsidRPr="00C768DD">
        <w:t xml:space="preserve">and </w:t>
      </w:r>
      <w:r w:rsidRPr="00C768DD">
        <w:t>copyright owners do not give any warranty nor accept any liability in relation to the information presented in this work.</w:t>
      </w:r>
    </w:p>
    <w:p w14:paraId="1BBE1930" w14:textId="77777777" w:rsidR="00684C8F" w:rsidRDefault="00C54E3B" w:rsidP="00684C8F">
      <w:pPr>
        <w:spacing w:line="240" w:lineRule="auto"/>
      </w:pPr>
      <w:r w:rsidRPr="00C768DD">
        <w:t xml:space="preserve">In all cases, users should consult the original source documents before relying on any information presented in the resource. </w:t>
      </w:r>
    </w:p>
    <w:p w14:paraId="66D90141" w14:textId="77777777" w:rsidR="00C54E3B" w:rsidRPr="00C768DD" w:rsidRDefault="00C54E3B" w:rsidP="00684C8F">
      <w:pPr>
        <w:spacing w:line="240" w:lineRule="auto"/>
      </w:pPr>
      <w:r w:rsidRPr="00C768DD">
        <w:t xml:space="preserve">These source documents include manufacturers’ installation guides, Australian Standards, codes of practice and other materials produced by specialist industry bodies and government agencies. </w:t>
      </w:r>
    </w:p>
    <w:p w14:paraId="2E120B02" w14:textId="77777777" w:rsidR="00C54E3B" w:rsidRPr="00C768DD" w:rsidRDefault="00C54E3B" w:rsidP="00684C8F">
      <w:pPr>
        <w:pStyle w:val="Heading3"/>
      </w:pPr>
      <w:r w:rsidRPr="00C768DD">
        <w:t xml:space="preserve">About </w:t>
      </w:r>
      <w:r w:rsidR="00C768DD" w:rsidRPr="00C768DD">
        <w:t>the Flooring Technology project</w:t>
      </w:r>
    </w:p>
    <w:p w14:paraId="053D10E4" w14:textId="77777777" w:rsidR="00DF0B2C" w:rsidRPr="00C768DD" w:rsidRDefault="00C768DD" w:rsidP="00684C8F">
      <w:pPr>
        <w:spacing w:line="240" w:lineRule="auto"/>
      </w:pPr>
      <w:r w:rsidRPr="00C768DD">
        <w:t xml:space="preserve">The Flooring Technology project is an ongoing resource development venture coordinated by INTAR to assist apprentice flooring installers undertaking the </w:t>
      </w:r>
      <w:r w:rsidRPr="00C768DD">
        <w:rPr>
          <w:i/>
        </w:rPr>
        <w:t>Certificate III in Flooring Technology</w:t>
      </w:r>
      <w:r w:rsidR="00684C8F">
        <w:rPr>
          <w:i/>
        </w:rPr>
        <w:t>.</w:t>
      </w:r>
    </w:p>
    <w:p w14:paraId="12BDA10B" w14:textId="77777777" w:rsidR="00684C8F" w:rsidRDefault="00684C8F" w:rsidP="00684C8F">
      <w:pPr>
        <w:spacing w:line="240" w:lineRule="auto"/>
      </w:pPr>
      <w:r>
        <w:t xml:space="preserve">For more information about INTAR, and to see the full range of </w:t>
      </w:r>
      <w:r w:rsidRPr="00C768DD">
        <w:t>Flooring Technology units</w:t>
      </w:r>
      <w:r>
        <w:t xml:space="preserve"> available under this project, go to </w:t>
      </w:r>
      <w:bookmarkStart w:id="20" w:name="_Hlk512147352"/>
      <w:r>
        <w:t>the following website and follow the links:</w:t>
      </w:r>
      <w:bookmarkEnd w:id="20"/>
    </w:p>
    <w:p w14:paraId="0FD7EEE7" w14:textId="77777777" w:rsidR="00684C8F" w:rsidRDefault="008619C4" w:rsidP="00684C8F">
      <w:pPr>
        <w:spacing w:before="120" w:line="240" w:lineRule="auto"/>
        <w:ind w:firstLine="426"/>
      </w:pPr>
      <w:hyperlink r:id="rId26" w:history="1">
        <w:r w:rsidR="00684C8F" w:rsidRPr="00D93FA7">
          <w:rPr>
            <w:rStyle w:val="Hyperlink"/>
          </w:rPr>
          <w:t>www.intar.com.au</w:t>
        </w:r>
      </w:hyperlink>
    </w:p>
    <w:p w14:paraId="69F4C777" w14:textId="77777777" w:rsidR="00684C8F" w:rsidRDefault="00684C8F" w:rsidP="00684C8F">
      <w:pPr>
        <w:spacing w:line="240" w:lineRule="auto"/>
      </w:pPr>
      <w:r>
        <w:t xml:space="preserve">For more information </w:t>
      </w:r>
      <w:r w:rsidR="001E3DE1">
        <w:t xml:space="preserve">on the background </w:t>
      </w:r>
      <w:r>
        <w:t>of the Flooring Technology project, and the funding bodies</w:t>
      </w:r>
      <w:r w:rsidR="0000681F">
        <w:t xml:space="preserve">, </w:t>
      </w:r>
      <w:r>
        <w:t>organisations</w:t>
      </w:r>
      <w:r w:rsidR="0000681F">
        <w:t xml:space="preserve"> and individuals</w:t>
      </w:r>
      <w:r>
        <w:t xml:space="preserve"> that have been involved in its development work over the years, go to the following website and follow the links:</w:t>
      </w:r>
    </w:p>
    <w:p w14:paraId="6E951F3B" w14:textId="77777777" w:rsidR="00DF0B2C" w:rsidRPr="00C768DD" w:rsidRDefault="008619C4" w:rsidP="00684C8F">
      <w:pPr>
        <w:spacing w:before="120" w:line="240" w:lineRule="auto"/>
        <w:ind w:left="426"/>
      </w:pPr>
      <w:hyperlink r:id="rId27" w:history="1">
        <w:r w:rsidR="00684C8F" w:rsidRPr="00D93FA7">
          <w:rPr>
            <w:rStyle w:val="Hyperlink"/>
          </w:rPr>
          <w:t>www.workspacetraining.com.au</w:t>
        </w:r>
      </w:hyperlink>
      <w:r w:rsidR="00684C8F">
        <w:t xml:space="preserve"> </w:t>
      </w:r>
    </w:p>
    <w:p w14:paraId="69DC1610" w14:textId="77777777" w:rsidR="00C54E3B" w:rsidRPr="00C768DD" w:rsidRDefault="00C54E3B" w:rsidP="00684C8F">
      <w:pPr>
        <w:pStyle w:val="Heading3"/>
        <w:pageBreakBefore/>
        <w:spacing w:before="0"/>
      </w:pPr>
      <w:bookmarkStart w:id="21" w:name="_Toc361135323"/>
      <w:bookmarkStart w:id="22" w:name="_Toc366674477"/>
      <w:r w:rsidRPr="00C768DD">
        <w:lastRenderedPageBreak/>
        <w:t>Acknowledgements</w:t>
      </w:r>
      <w:bookmarkEnd w:id="21"/>
      <w:bookmarkEnd w:id="22"/>
    </w:p>
    <w:p w14:paraId="3B4758ED" w14:textId="3FC91557" w:rsidR="00DF0B2C" w:rsidRDefault="00DF0B2C" w:rsidP="0000681F">
      <w:pPr>
        <w:spacing w:line="240" w:lineRule="auto"/>
      </w:pPr>
      <w:r w:rsidRPr="00C768DD">
        <w:t>All line drawn graphics were produced by Kath Ware</w:t>
      </w:r>
      <w:r w:rsidR="008E5006">
        <w:t xml:space="preserve"> (Workspace Training)</w:t>
      </w:r>
      <w:r w:rsidRPr="00C768DD">
        <w:t>. Many of these graphics are based on drawings or photographs from installation manuals published by carpet manufacturers.</w:t>
      </w:r>
      <w:r w:rsidR="00C60FF6">
        <w:t xml:space="preserve"> The following manuals were used extensively as a reference source:</w:t>
      </w:r>
    </w:p>
    <w:p w14:paraId="204493F5" w14:textId="4C2BBBBB" w:rsidR="00C60FF6" w:rsidRDefault="00C60FF6" w:rsidP="00C60FF6">
      <w:pPr>
        <w:pStyle w:val="ListParagraph"/>
        <w:numPr>
          <w:ilvl w:val="0"/>
          <w:numId w:val="33"/>
        </w:numPr>
        <w:spacing w:before="120" w:line="240" w:lineRule="auto"/>
        <w:ind w:left="426" w:hanging="426"/>
      </w:pPr>
      <w:r>
        <w:t>Interface Installation Guide</w:t>
      </w:r>
    </w:p>
    <w:p w14:paraId="111C7EB9" w14:textId="77777777" w:rsidR="00C60FF6" w:rsidRDefault="00C60FF6" w:rsidP="00C60FF6">
      <w:pPr>
        <w:pStyle w:val="ListParagraph"/>
        <w:numPr>
          <w:ilvl w:val="0"/>
          <w:numId w:val="33"/>
        </w:numPr>
        <w:spacing w:before="120" w:line="240" w:lineRule="auto"/>
        <w:ind w:left="426" w:hanging="426"/>
      </w:pPr>
      <w:proofErr w:type="spellStart"/>
      <w:r>
        <w:t>Ontera</w:t>
      </w:r>
      <w:proofErr w:type="spellEnd"/>
      <w:r>
        <w:t xml:space="preserve"> </w:t>
      </w:r>
      <w:proofErr w:type="spellStart"/>
      <w:r>
        <w:t>Wellbac</w:t>
      </w:r>
      <w:proofErr w:type="spellEnd"/>
      <w:r>
        <w:t xml:space="preserve"> Carpet Tiles Recommended Installation Guidelines.</w:t>
      </w:r>
    </w:p>
    <w:p w14:paraId="12BCE7BB" w14:textId="1949A67E" w:rsidR="00C60FF6" w:rsidRPr="00C768DD" w:rsidRDefault="00C60FF6" w:rsidP="0000681F">
      <w:pPr>
        <w:spacing w:line="240" w:lineRule="auto"/>
      </w:pPr>
      <w:r>
        <w:t>Most of the</w:t>
      </w:r>
      <w:r w:rsidR="00DF0B2C" w:rsidRPr="00C768DD">
        <w:t xml:space="preserve"> </w:t>
      </w:r>
      <w:r>
        <w:t xml:space="preserve">on-site </w:t>
      </w:r>
      <w:r w:rsidR="00DF0B2C" w:rsidRPr="00C768DD">
        <w:t>photos were taken by David McElvenny</w:t>
      </w:r>
      <w:r w:rsidR="008E5006">
        <w:t xml:space="preserve"> (Workspace Training)</w:t>
      </w:r>
      <w:r w:rsidR="00DF0B2C" w:rsidRPr="00C768DD">
        <w:t>.</w:t>
      </w:r>
      <w:r w:rsidR="00AA4133">
        <w:t xml:space="preserve"> Many of these feature Hunter TAFE flooring apprentices, under the direction of Craig Bennett, demonstrating various carpet tile installation techniques.</w:t>
      </w:r>
      <w:r>
        <w:t xml:space="preserve"> Craig Bennett supplied other on-site photos. </w:t>
      </w:r>
    </w:p>
    <w:p w14:paraId="07FFD033" w14:textId="7F0B2BB9" w:rsidR="0029585F" w:rsidRDefault="0000681F" w:rsidP="0000681F">
      <w:pPr>
        <w:spacing w:line="240" w:lineRule="auto"/>
      </w:pPr>
      <w:r>
        <w:t xml:space="preserve">Photos showing completed carpet </w:t>
      </w:r>
      <w:r w:rsidR="000D5E06">
        <w:t xml:space="preserve">tile </w:t>
      </w:r>
      <w:r>
        <w:t>installations were supplied by the Carpet Institute of Australia Limited (CIAL) and display various products manufactured by CIAL membe</w:t>
      </w:r>
      <w:r w:rsidR="00C60FF6">
        <w:t>r organisations.</w:t>
      </w:r>
    </w:p>
    <w:p w14:paraId="7BE2F1AA" w14:textId="3987D181" w:rsidR="00351702" w:rsidRDefault="0000681F" w:rsidP="0000681F">
      <w:pPr>
        <w:spacing w:line="240" w:lineRule="auto"/>
      </w:pPr>
      <w:r>
        <w:t xml:space="preserve">Some of the photos used in </w:t>
      </w:r>
      <w:r w:rsidR="00351702">
        <w:t xml:space="preserve">Section 1 of this </w:t>
      </w:r>
      <w:r w:rsidR="00FF1D0E">
        <w:t>L</w:t>
      </w:r>
      <w:r w:rsidR="00351702">
        <w:t xml:space="preserve">earner guide come from other </w:t>
      </w:r>
      <w:r w:rsidR="00FF1D0E">
        <w:t>L</w:t>
      </w:r>
      <w:r w:rsidR="00351702">
        <w:t>earner guides in the Flooring Technology suite of resources and are acknowledged in those guides. See the ‘In</w:t>
      </w:r>
      <w:r w:rsidR="00864401">
        <w:t>trod</w:t>
      </w:r>
      <w:r w:rsidR="00351702">
        <w:t xml:space="preserve">uction’ chapter for the list of references to these background resources.  </w:t>
      </w:r>
    </w:p>
    <w:p w14:paraId="4F7FCEA1" w14:textId="77777777" w:rsidR="0015500E" w:rsidRPr="0015500E" w:rsidRDefault="0015500E" w:rsidP="0000681F">
      <w:pPr>
        <w:spacing w:line="240" w:lineRule="auto"/>
        <w:rPr>
          <w:b/>
        </w:rPr>
      </w:pPr>
      <w:r>
        <w:rPr>
          <w:b/>
        </w:rPr>
        <w:t>Technical advice and support</w:t>
      </w:r>
    </w:p>
    <w:p w14:paraId="7526D5A5" w14:textId="77777777" w:rsidR="008E5006" w:rsidRDefault="0015500E" w:rsidP="008E5006">
      <w:pPr>
        <w:spacing w:line="240" w:lineRule="auto"/>
      </w:pPr>
      <w:r>
        <w:t xml:space="preserve">In addition to the people </w:t>
      </w:r>
      <w:r w:rsidR="008E5006">
        <w:t xml:space="preserve">and organisations </w:t>
      </w:r>
      <w:r>
        <w:t xml:space="preserve">named above, </w:t>
      </w:r>
      <w:r w:rsidR="008E5006">
        <w:t>m</w:t>
      </w:r>
      <w:r w:rsidR="008E5006" w:rsidRPr="00C768DD">
        <w:t xml:space="preserve">any TAFE teachers, RTO trainers and industry experts </w:t>
      </w:r>
      <w:r w:rsidR="008E5006">
        <w:t>were</w:t>
      </w:r>
      <w:r w:rsidR="008E5006" w:rsidRPr="00C768DD">
        <w:t xml:space="preserve"> involved in the development of </w:t>
      </w:r>
      <w:r w:rsidR="008E5006">
        <w:t>this training resource. Below are the members of this project group.</w:t>
      </w:r>
    </w:p>
    <w:p w14:paraId="6DDF0F01" w14:textId="77777777" w:rsidR="00C54E3B" w:rsidRDefault="00C54E3B" w:rsidP="004C141F">
      <w:pPr>
        <w:spacing w:line="240" w:lineRule="auto"/>
        <w:ind w:firstLine="425"/>
      </w:pPr>
      <w:r w:rsidRPr="00C768DD">
        <w:t xml:space="preserve">Craig Bennett – Hunter Institute of TAFE </w:t>
      </w:r>
      <w:r w:rsidR="008E762B" w:rsidRPr="00C768DD">
        <w:t>(NSW)</w:t>
      </w:r>
    </w:p>
    <w:p w14:paraId="214F8124" w14:textId="304054C4" w:rsidR="008E5006" w:rsidRPr="00C768DD" w:rsidRDefault="008E5006" w:rsidP="004C141F">
      <w:pPr>
        <w:spacing w:line="240" w:lineRule="auto"/>
        <w:ind w:firstLine="425"/>
      </w:pPr>
      <w:proofErr w:type="spellStart"/>
      <w:r>
        <w:t>M</w:t>
      </w:r>
      <w:r w:rsidR="00152FA0">
        <w:t>au</w:t>
      </w:r>
      <w:r>
        <w:t>gan</w:t>
      </w:r>
      <w:proofErr w:type="spellEnd"/>
      <w:r>
        <w:t xml:space="preserve"> Courtney – </w:t>
      </w:r>
      <w:proofErr w:type="spellStart"/>
      <w:r>
        <w:t>SkillsTech</w:t>
      </w:r>
      <w:proofErr w:type="spellEnd"/>
      <w:r>
        <w:t xml:space="preserve"> Institute of TAFE (Queensland)</w:t>
      </w:r>
    </w:p>
    <w:p w14:paraId="021A0B96" w14:textId="77777777" w:rsidR="00C54E3B" w:rsidRPr="00C768DD" w:rsidRDefault="008E762B" w:rsidP="004C141F">
      <w:pPr>
        <w:spacing w:line="240" w:lineRule="auto"/>
        <w:ind w:firstLine="425"/>
      </w:pPr>
      <w:r w:rsidRPr="00C768DD">
        <w:t xml:space="preserve">Ben </w:t>
      </w:r>
      <w:proofErr w:type="spellStart"/>
      <w:r w:rsidRPr="00C768DD">
        <w:t>Hallifax</w:t>
      </w:r>
      <w:proofErr w:type="spellEnd"/>
      <w:r w:rsidR="00C54E3B" w:rsidRPr="00C768DD">
        <w:t xml:space="preserve"> – </w:t>
      </w:r>
      <w:proofErr w:type="spellStart"/>
      <w:r w:rsidR="00AA527A" w:rsidRPr="00C768DD">
        <w:t>Tonsley</w:t>
      </w:r>
      <w:proofErr w:type="spellEnd"/>
      <w:r w:rsidR="00C54E3B" w:rsidRPr="00C768DD">
        <w:t xml:space="preserve"> TAFE </w:t>
      </w:r>
      <w:r w:rsidRPr="00C768DD">
        <w:t>(South Australia)</w:t>
      </w:r>
    </w:p>
    <w:p w14:paraId="3C3B343D" w14:textId="77777777" w:rsidR="008E762B" w:rsidRDefault="00C54E3B" w:rsidP="004C141F">
      <w:pPr>
        <w:spacing w:line="240" w:lineRule="auto"/>
        <w:ind w:firstLine="425"/>
      </w:pPr>
      <w:r w:rsidRPr="00C768DD">
        <w:t>Chris Shaw –</w:t>
      </w:r>
      <w:r w:rsidR="008E762B" w:rsidRPr="00C768DD">
        <w:t xml:space="preserve"> TasTAFE (</w:t>
      </w:r>
      <w:r w:rsidRPr="00C768DD">
        <w:t>Tasmania</w:t>
      </w:r>
      <w:r w:rsidR="008E762B" w:rsidRPr="00C768DD">
        <w:t>)</w:t>
      </w:r>
      <w:r w:rsidRPr="00C768DD">
        <w:t xml:space="preserve"> </w:t>
      </w:r>
    </w:p>
    <w:p w14:paraId="464FCB39" w14:textId="0E02B175" w:rsidR="008E5006" w:rsidRDefault="008E5006" w:rsidP="004C141F">
      <w:pPr>
        <w:spacing w:line="240" w:lineRule="auto"/>
        <w:ind w:firstLine="425"/>
      </w:pPr>
      <w:r>
        <w:t xml:space="preserve">Ian </w:t>
      </w:r>
      <w:proofErr w:type="spellStart"/>
      <w:r>
        <w:t>Ciesla</w:t>
      </w:r>
      <w:proofErr w:type="spellEnd"/>
      <w:r>
        <w:t xml:space="preserve"> – WA TAFE (Western Australia)</w:t>
      </w:r>
    </w:p>
    <w:p w14:paraId="185E8935" w14:textId="227CAFE1" w:rsidR="004C141F" w:rsidRDefault="004C141F" w:rsidP="004C141F">
      <w:pPr>
        <w:spacing w:line="240" w:lineRule="auto"/>
        <w:ind w:firstLine="425"/>
      </w:pPr>
      <w:r>
        <w:t>Colleen Carters – Holmesglen Institute of TAFE (Victoria)</w:t>
      </w:r>
    </w:p>
    <w:p w14:paraId="323BB869" w14:textId="2336D26D" w:rsidR="008E5006" w:rsidRDefault="008E5006" w:rsidP="004C141F">
      <w:pPr>
        <w:spacing w:line="240" w:lineRule="auto"/>
        <w:ind w:firstLine="425"/>
      </w:pPr>
      <w:r>
        <w:t>Allan Firth – Carpet Institute of Australia Limited</w:t>
      </w:r>
    </w:p>
    <w:p w14:paraId="093354F3" w14:textId="36E9EBF1" w:rsidR="005A6215" w:rsidRDefault="005A6215" w:rsidP="004C141F">
      <w:pPr>
        <w:spacing w:line="240" w:lineRule="auto"/>
        <w:ind w:firstLine="425"/>
      </w:pPr>
      <w:r>
        <w:t>Robert Foletta – Interface Australia</w:t>
      </w:r>
    </w:p>
    <w:p w14:paraId="470D46CE" w14:textId="69E606EE" w:rsidR="005A6215" w:rsidRDefault="005A6215" w:rsidP="005A6215">
      <w:pPr>
        <w:spacing w:line="240" w:lineRule="auto"/>
        <w:ind w:firstLine="425"/>
      </w:pPr>
      <w:r>
        <w:t xml:space="preserve">Zulfiqar Khan – </w:t>
      </w:r>
      <w:proofErr w:type="spellStart"/>
      <w:r>
        <w:t>Ontera</w:t>
      </w:r>
      <w:proofErr w:type="spellEnd"/>
      <w:r>
        <w:t>-Milliken (Australia)</w:t>
      </w:r>
    </w:p>
    <w:p w14:paraId="38A4CC4D" w14:textId="427D02E8" w:rsidR="005A6215" w:rsidRDefault="005A6215" w:rsidP="005A6215">
      <w:pPr>
        <w:spacing w:line="240" w:lineRule="auto"/>
        <w:ind w:firstLine="425"/>
      </w:pPr>
      <w:r>
        <w:t>Jim Cullen – Godfrey Hirst Australia</w:t>
      </w:r>
    </w:p>
    <w:p w14:paraId="38E10942" w14:textId="77777777" w:rsidR="00E27296" w:rsidRDefault="003F4238" w:rsidP="00E07B6A">
      <w:pPr>
        <w:pStyle w:val="Heading2"/>
        <w:rPr>
          <w:noProof/>
        </w:rPr>
      </w:pPr>
      <w:bookmarkStart w:id="23" w:name="_Toc512931718"/>
      <w:bookmarkStart w:id="24" w:name="_Toc409101982"/>
      <w:bookmarkStart w:id="25" w:name="_Toc420417081"/>
      <w:bookmarkStart w:id="26" w:name="_Toc424544336"/>
      <w:bookmarkStart w:id="27" w:name="_Toc456954713"/>
      <w:bookmarkStart w:id="28" w:name="_Toc460493225"/>
      <w:bookmarkStart w:id="29" w:name="_Toc527822239"/>
      <w:bookmarkStart w:id="30" w:name="_Toc528483260"/>
      <w:bookmarkStart w:id="31" w:name="_Toc530388964"/>
      <w:bookmarkEnd w:id="15"/>
      <w:r w:rsidRPr="0064169E">
        <w:rPr>
          <w:rFonts w:ascii="Arial Black" w:hAnsi="Arial Black"/>
          <w:sz w:val="44"/>
        </w:rPr>
        <w:lastRenderedPageBreak/>
        <w:t>Table of contents</w:t>
      </w:r>
      <w:bookmarkEnd w:id="16"/>
      <w:bookmarkEnd w:id="17"/>
      <w:bookmarkEnd w:id="18"/>
      <w:bookmarkEnd w:id="23"/>
      <w:bookmarkEnd w:id="24"/>
      <w:bookmarkEnd w:id="25"/>
      <w:bookmarkEnd w:id="26"/>
      <w:bookmarkEnd w:id="27"/>
      <w:bookmarkEnd w:id="28"/>
      <w:bookmarkEnd w:id="29"/>
      <w:bookmarkEnd w:id="30"/>
      <w:bookmarkEnd w:id="31"/>
      <w:r w:rsidR="00E07B6A">
        <w:fldChar w:fldCharType="begin"/>
      </w:r>
      <w:r w:rsidR="00E07B6A">
        <w:instrText xml:space="preserve"> TOC \o "2-2" \h \z \t "Heading 1,1" </w:instrText>
      </w:r>
      <w:r w:rsidR="00E07B6A">
        <w:fldChar w:fldCharType="separate"/>
      </w:r>
    </w:p>
    <w:p w14:paraId="55816138" w14:textId="1C2B47B2" w:rsidR="00E27296" w:rsidRPr="00E27296" w:rsidRDefault="008619C4" w:rsidP="00E27296">
      <w:pPr>
        <w:pStyle w:val="TOC2"/>
        <w:ind w:left="0"/>
        <w:rPr>
          <w:rFonts w:asciiTheme="minorHAnsi" w:eastAsiaTheme="minorEastAsia" w:hAnsiTheme="minorHAnsi" w:cstheme="minorBidi"/>
          <w:b/>
          <w:noProof/>
          <w:sz w:val="22"/>
          <w:szCs w:val="22"/>
          <w:lang w:eastAsia="en-AU"/>
        </w:rPr>
      </w:pPr>
      <w:hyperlink w:anchor="_Toc530388965" w:history="1">
        <w:r w:rsidR="00E27296" w:rsidRPr="00E27296">
          <w:rPr>
            <w:rStyle w:val="Hyperlink"/>
            <w:b/>
            <w:noProof/>
          </w:rPr>
          <w:t>Introduction</w:t>
        </w:r>
        <w:r w:rsidR="00E27296" w:rsidRPr="00E27296">
          <w:rPr>
            <w:b/>
            <w:noProof/>
            <w:webHidden/>
          </w:rPr>
          <w:tab/>
        </w:r>
        <w:r w:rsidR="00E27296" w:rsidRPr="00E27296">
          <w:rPr>
            <w:b/>
            <w:noProof/>
            <w:webHidden/>
          </w:rPr>
          <w:fldChar w:fldCharType="begin"/>
        </w:r>
        <w:r w:rsidR="00E27296" w:rsidRPr="00E27296">
          <w:rPr>
            <w:b/>
            <w:noProof/>
            <w:webHidden/>
          </w:rPr>
          <w:instrText xml:space="preserve"> PAGEREF _Toc530388965 \h </w:instrText>
        </w:r>
        <w:r w:rsidR="00E27296" w:rsidRPr="00E27296">
          <w:rPr>
            <w:b/>
            <w:noProof/>
            <w:webHidden/>
          </w:rPr>
        </w:r>
        <w:r w:rsidR="00E27296" w:rsidRPr="00E27296">
          <w:rPr>
            <w:b/>
            <w:noProof/>
            <w:webHidden/>
          </w:rPr>
          <w:fldChar w:fldCharType="separate"/>
        </w:r>
        <w:r>
          <w:rPr>
            <w:b/>
            <w:noProof/>
            <w:webHidden/>
          </w:rPr>
          <w:t>1</w:t>
        </w:r>
        <w:r w:rsidR="00E27296" w:rsidRPr="00E27296">
          <w:rPr>
            <w:b/>
            <w:noProof/>
            <w:webHidden/>
          </w:rPr>
          <w:fldChar w:fldCharType="end"/>
        </w:r>
      </w:hyperlink>
    </w:p>
    <w:p w14:paraId="5F7B7B08" w14:textId="764585F7" w:rsidR="00E27296" w:rsidRDefault="008619C4">
      <w:pPr>
        <w:pStyle w:val="TOC1"/>
        <w:rPr>
          <w:rFonts w:asciiTheme="minorHAnsi" w:eastAsiaTheme="minorEastAsia" w:hAnsiTheme="minorHAnsi" w:cstheme="minorBidi"/>
          <w:b w:val="0"/>
          <w:sz w:val="22"/>
          <w:szCs w:val="22"/>
          <w:lang w:eastAsia="en-AU"/>
        </w:rPr>
      </w:pPr>
      <w:hyperlink w:anchor="_Toc530388966" w:history="1">
        <w:r w:rsidR="00E27296" w:rsidRPr="00203908">
          <w:rPr>
            <w:rStyle w:val="Hyperlink"/>
          </w:rPr>
          <w:t>Preparing  for the installation</w:t>
        </w:r>
        <w:r w:rsidR="00E27296">
          <w:rPr>
            <w:webHidden/>
          </w:rPr>
          <w:tab/>
        </w:r>
        <w:r w:rsidR="00E27296">
          <w:rPr>
            <w:webHidden/>
          </w:rPr>
          <w:fldChar w:fldCharType="begin"/>
        </w:r>
        <w:r w:rsidR="00E27296">
          <w:rPr>
            <w:webHidden/>
          </w:rPr>
          <w:instrText xml:space="preserve"> PAGEREF _Toc530388966 \h </w:instrText>
        </w:r>
        <w:r w:rsidR="00E27296">
          <w:rPr>
            <w:webHidden/>
          </w:rPr>
        </w:r>
        <w:r w:rsidR="00E27296">
          <w:rPr>
            <w:webHidden/>
          </w:rPr>
          <w:fldChar w:fldCharType="separate"/>
        </w:r>
        <w:r>
          <w:rPr>
            <w:webHidden/>
          </w:rPr>
          <w:t>3</w:t>
        </w:r>
        <w:r w:rsidR="00E27296">
          <w:rPr>
            <w:webHidden/>
          </w:rPr>
          <w:fldChar w:fldCharType="end"/>
        </w:r>
      </w:hyperlink>
    </w:p>
    <w:p w14:paraId="1F2BCC02" w14:textId="4ED40F7A" w:rsidR="00E27296" w:rsidRDefault="008619C4">
      <w:pPr>
        <w:pStyle w:val="TOC2"/>
        <w:rPr>
          <w:rFonts w:asciiTheme="minorHAnsi" w:eastAsiaTheme="minorEastAsia" w:hAnsiTheme="minorHAnsi" w:cstheme="minorBidi"/>
          <w:noProof/>
          <w:sz w:val="22"/>
          <w:szCs w:val="22"/>
          <w:lang w:eastAsia="en-AU"/>
        </w:rPr>
      </w:pPr>
      <w:hyperlink w:anchor="_Toc530388967" w:history="1">
        <w:r w:rsidR="00E27296" w:rsidRPr="00203908">
          <w:rPr>
            <w:rStyle w:val="Hyperlink"/>
            <w:noProof/>
          </w:rPr>
          <w:t>Overview</w:t>
        </w:r>
        <w:r w:rsidR="00E27296">
          <w:rPr>
            <w:noProof/>
            <w:webHidden/>
          </w:rPr>
          <w:tab/>
        </w:r>
        <w:r w:rsidR="00E27296">
          <w:rPr>
            <w:noProof/>
            <w:webHidden/>
          </w:rPr>
          <w:fldChar w:fldCharType="begin"/>
        </w:r>
        <w:r w:rsidR="00E27296">
          <w:rPr>
            <w:noProof/>
            <w:webHidden/>
          </w:rPr>
          <w:instrText xml:space="preserve"> PAGEREF _Toc530388967 \h </w:instrText>
        </w:r>
        <w:r w:rsidR="00E27296">
          <w:rPr>
            <w:noProof/>
            <w:webHidden/>
          </w:rPr>
        </w:r>
        <w:r w:rsidR="00E27296">
          <w:rPr>
            <w:noProof/>
            <w:webHidden/>
          </w:rPr>
          <w:fldChar w:fldCharType="separate"/>
        </w:r>
        <w:r>
          <w:rPr>
            <w:noProof/>
            <w:webHidden/>
          </w:rPr>
          <w:t>5</w:t>
        </w:r>
        <w:r w:rsidR="00E27296">
          <w:rPr>
            <w:noProof/>
            <w:webHidden/>
          </w:rPr>
          <w:fldChar w:fldCharType="end"/>
        </w:r>
      </w:hyperlink>
    </w:p>
    <w:p w14:paraId="6E3E23FE" w14:textId="75A7B282" w:rsidR="00E27296" w:rsidRDefault="008619C4">
      <w:pPr>
        <w:pStyle w:val="TOC2"/>
        <w:rPr>
          <w:rFonts w:asciiTheme="minorHAnsi" w:eastAsiaTheme="minorEastAsia" w:hAnsiTheme="minorHAnsi" w:cstheme="minorBidi"/>
          <w:noProof/>
          <w:sz w:val="22"/>
          <w:szCs w:val="22"/>
          <w:lang w:eastAsia="en-AU"/>
        </w:rPr>
      </w:pPr>
      <w:hyperlink w:anchor="_Toc530388968" w:history="1">
        <w:r w:rsidR="00E27296" w:rsidRPr="00203908">
          <w:rPr>
            <w:rStyle w:val="Hyperlink"/>
            <w:noProof/>
          </w:rPr>
          <w:t>Tools and equipment</w:t>
        </w:r>
        <w:r w:rsidR="00E27296">
          <w:rPr>
            <w:noProof/>
            <w:webHidden/>
          </w:rPr>
          <w:tab/>
        </w:r>
        <w:r w:rsidR="00E27296">
          <w:rPr>
            <w:noProof/>
            <w:webHidden/>
          </w:rPr>
          <w:fldChar w:fldCharType="begin"/>
        </w:r>
        <w:r w:rsidR="00E27296">
          <w:rPr>
            <w:noProof/>
            <w:webHidden/>
          </w:rPr>
          <w:instrText xml:space="preserve"> PAGEREF _Toc530388968 \h </w:instrText>
        </w:r>
        <w:r w:rsidR="00E27296">
          <w:rPr>
            <w:noProof/>
            <w:webHidden/>
          </w:rPr>
        </w:r>
        <w:r w:rsidR="00E27296">
          <w:rPr>
            <w:noProof/>
            <w:webHidden/>
          </w:rPr>
          <w:fldChar w:fldCharType="separate"/>
        </w:r>
        <w:r>
          <w:rPr>
            <w:noProof/>
            <w:webHidden/>
          </w:rPr>
          <w:t>6</w:t>
        </w:r>
        <w:r w:rsidR="00E27296">
          <w:rPr>
            <w:noProof/>
            <w:webHidden/>
          </w:rPr>
          <w:fldChar w:fldCharType="end"/>
        </w:r>
      </w:hyperlink>
    </w:p>
    <w:p w14:paraId="60F7BB1C" w14:textId="6C214A5F" w:rsidR="00E27296" w:rsidRDefault="008619C4">
      <w:pPr>
        <w:pStyle w:val="TOC2"/>
        <w:rPr>
          <w:rFonts w:asciiTheme="minorHAnsi" w:eastAsiaTheme="minorEastAsia" w:hAnsiTheme="minorHAnsi" w:cstheme="minorBidi"/>
          <w:noProof/>
          <w:sz w:val="22"/>
          <w:szCs w:val="22"/>
          <w:lang w:eastAsia="en-AU"/>
        </w:rPr>
      </w:pPr>
      <w:hyperlink w:anchor="_Toc530388969" w:history="1">
        <w:r w:rsidR="00E27296" w:rsidRPr="00203908">
          <w:rPr>
            <w:rStyle w:val="Hyperlink"/>
            <w:noProof/>
          </w:rPr>
          <w:t>Health and safety</w:t>
        </w:r>
        <w:r w:rsidR="00E27296">
          <w:rPr>
            <w:noProof/>
            <w:webHidden/>
          </w:rPr>
          <w:tab/>
        </w:r>
        <w:r w:rsidR="00E27296">
          <w:rPr>
            <w:noProof/>
            <w:webHidden/>
          </w:rPr>
          <w:fldChar w:fldCharType="begin"/>
        </w:r>
        <w:r w:rsidR="00E27296">
          <w:rPr>
            <w:noProof/>
            <w:webHidden/>
          </w:rPr>
          <w:instrText xml:space="preserve"> PAGEREF _Toc530388969 \h </w:instrText>
        </w:r>
        <w:r w:rsidR="00E27296">
          <w:rPr>
            <w:noProof/>
            <w:webHidden/>
          </w:rPr>
        </w:r>
        <w:r w:rsidR="00E27296">
          <w:rPr>
            <w:noProof/>
            <w:webHidden/>
          </w:rPr>
          <w:fldChar w:fldCharType="separate"/>
        </w:r>
        <w:r>
          <w:rPr>
            <w:noProof/>
            <w:webHidden/>
          </w:rPr>
          <w:t>7</w:t>
        </w:r>
        <w:r w:rsidR="00E27296">
          <w:rPr>
            <w:noProof/>
            <w:webHidden/>
          </w:rPr>
          <w:fldChar w:fldCharType="end"/>
        </w:r>
      </w:hyperlink>
    </w:p>
    <w:p w14:paraId="1AD21A7C" w14:textId="4861CD12" w:rsidR="00E27296" w:rsidRDefault="008619C4">
      <w:pPr>
        <w:pStyle w:val="TOC2"/>
        <w:rPr>
          <w:rFonts w:asciiTheme="minorHAnsi" w:eastAsiaTheme="minorEastAsia" w:hAnsiTheme="minorHAnsi" w:cstheme="minorBidi"/>
          <w:noProof/>
          <w:sz w:val="22"/>
          <w:szCs w:val="22"/>
          <w:lang w:eastAsia="en-AU"/>
        </w:rPr>
      </w:pPr>
      <w:hyperlink w:anchor="_Toc530388970" w:history="1">
        <w:r w:rsidR="00E27296" w:rsidRPr="00203908">
          <w:rPr>
            <w:rStyle w:val="Hyperlink"/>
            <w:noProof/>
          </w:rPr>
          <w:t>Documentation</w:t>
        </w:r>
        <w:r w:rsidR="00E27296">
          <w:rPr>
            <w:noProof/>
            <w:webHidden/>
          </w:rPr>
          <w:tab/>
        </w:r>
        <w:r w:rsidR="00E27296">
          <w:rPr>
            <w:noProof/>
            <w:webHidden/>
          </w:rPr>
          <w:fldChar w:fldCharType="begin"/>
        </w:r>
        <w:r w:rsidR="00E27296">
          <w:rPr>
            <w:noProof/>
            <w:webHidden/>
          </w:rPr>
          <w:instrText xml:space="preserve"> PAGEREF _Toc530388970 \h </w:instrText>
        </w:r>
        <w:r w:rsidR="00E27296">
          <w:rPr>
            <w:noProof/>
            <w:webHidden/>
          </w:rPr>
        </w:r>
        <w:r w:rsidR="00E27296">
          <w:rPr>
            <w:noProof/>
            <w:webHidden/>
          </w:rPr>
          <w:fldChar w:fldCharType="separate"/>
        </w:r>
        <w:r>
          <w:rPr>
            <w:noProof/>
            <w:webHidden/>
          </w:rPr>
          <w:t>9</w:t>
        </w:r>
        <w:r w:rsidR="00E27296">
          <w:rPr>
            <w:noProof/>
            <w:webHidden/>
          </w:rPr>
          <w:fldChar w:fldCharType="end"/>
        </w:r>
      </w:hyperlink>
    </w:p>
    <w:p w14:paraId="094EBD73" w14:textId="13536C72" w:rsidR="00E27296" w:rsidRDefault="008619C4">
      <w:pPr>
        <w:pStyle w:val="TOC2"/>
        <w:rPr>
          <w:rFonts w:asciiTheme="minorHAnsi" w:eastAsiaTheme="minorEastAsia" w:hAnsiTheme="minorHAnsi" w:cstheme="minorBidi"/>
          <w:noProof/>
          <w:sz w:val="22"/>
          <w:szCs w:val="22"/>
          <w:lang w:eastAsia="en-AU"/>
        </w:rPr>
      </w:pPr>
      <w:hyperlink w:anchor="_Toc530388971" w:history="1">
        <w:r w:rsidR="00E27296" w:rsidRPr="00203908">
          <w:rPr>
            <w:rStyle w:val="Hyperlink"/>
            <w:noProof/>
          </w:rPr>
          <w:t>Assessing the subfloor</w:t>
        </w:r>
        <w:r w:rsidR="00E27296">
          <w:rPr>
            <w:noProof/>
            <w:webHidden/>
          </w:rPr>
          <w:tab/>
        </w:r>
        <w:r w:rsidR="00E27296">
          <w:rPr>
            <w:noProof/>
            <w:webHidden/>
          </w:rPr>
          <w:fldChar w:fldCharType="begin"/>
        </w:r>
        <w:r w:rsidR="00E27296">
          <w:rPr>
            <w:noProof/>
            <w:webHidden/>
          </w:rPr>
          <w:instrText xml:space="preserve"> PAGEREF _Toc530388971 \h </w:instrText>
        </w:r>
        <w:r w:rsidR="00E27296">
          <w:rPr>
            <w:noProof/>
            <w:webHidden/>
          </w:rPr>
        </w:r>
        <w:r w:rsidR="00E27296">
          <w:rPr>
            <w:noProof/>
            <w:webHidden/>
          </w:rPr>
          <w:fldChar w:fldCharType="separate"/>
        </w:r>
        <w:r>
          <w:rPr>
            <w:noProof/>
            <w:webHidden/>
          </w:rPr>
          <w:t>10</w:t>
        </w:r>
        <w:r w:rsidR="00E27296">
          <w:rPr>
            <w:noProof/>
            <w:webHidden/>
          </w:rPr>
          <w:fldChar w:fldCharType="end"/>
        </w:r>
      </w:hyperlink>
    </w:p>
    <w:p w14:paraId="2CC6934F" w14:textId="439228C1" w:rsidR="00E27296" w:rsidRDefault="008619C4">
      <w:pPr>
        <w:pStyle w:val="TOC1"/>
        <w:rPr>
          <w:rFonts w:asciiTheme="minorHAnsi" w:eastAsiaTheme="minorEastAsia" w:hAnsiTheme="minorHAnsi" w:cstheme="minorBidi"/>
          <w:b w:val="0"/>
          <w:sz w:val="22"/>
          <w:szCs w:val="22"/>
          <w:lang w:eastAsia="en-AU"/>
        </w:rPr>
      </w:pPr>
      <w:hyperlink w:anchor="_Toc530388972" w:history="1">
        <w:r w:rsidR="00E27296" w:rsidRPr="00203908">
          <w:rPr>
            <w:rStyle w:val="Hyperlink"/>
          </w:rPr>
          <w:t>Carpet  tiles, underlay and adhesives</w:t>
        </w:r>
        <w:r w:rsidR="00E27296">
          <w:rPr>
            <w:webHidden/>
          </w:rPr>
          <w:tab/>
        </w:r>
        <w:r w:rsidR="00E27296">
          <w:rPr>
            <w:webHidden/>
          </w:rPr>
          <w:fldChar w:fldCharType="begin"/>
        </w:r>
        <w:r w:rsidR="00E27296">
          <w:rPr>
            <w:webHidden/>
          </w:rPr>
          <w:instrText xml:space="preserve"> PAGEREF _Toc530388972 \h </w:instrText>
        </w:r>
        <w:r w:rsidR="00E27296">
          <w:rPr>
            <w:webHidden/>
          </w:rPr>
        </w:r>
        <w:r w:rsidR="00E27296">
          <w:rPr>
            <w:webHidden/>
          </w:rPr>
          <w:fldChar w:fldCharType="separate"/>
        </w:r>
        <w:r>
          <w:rPr>
            <w:webHidden/>
          </w:rPr>
          <w:t>15</w:t>
        </w:r>
        <w:r w:rsidR="00E27296">
          <w:rPr>
            <w:webHidden/>
          </w:rPr>
          <w:fldChar w:fldCharType="end"/>
        </w:r>
      </w:hyperlink>
    </w:p>
    <w:p w14:paraId="590E0FD2" w14:textId="168B311F" w:rsidR="00E27296" w:rsidRDefault="008619C4">
      <w:pPr>
        <w:pStyle w:val="TOC2"/>
        <w:rPr>
          <w:rFonts w:asciiTheme="minorHAnsi" w:eastAsiaTheme="minorEastAsia" w:hAnsiTheme="minorHAnsi" w:cstheme="minorBidi"/>
          <w:noProof/>
          <w:sz w:val="22"/>
          <w:szCs w:val="22"/>
          <w:lang w:eastAsia="en-AU"/>
        </w:rPr>
      </w:pPr>
      <w:hyperlink w:anchor="_Toc530388973" w:history="1">
        <w:r w:rsidR="00E27296" w:rsidRPr="00203908">
          <w:rPr>
            <w:rStyle w:val="Hyperlink"/>
            <w:noProof/>
          </w:rPr>
          <w:t>Overview</w:t>
        </w:r>
        <w:r w:rsidR="00E27296">
          <w:rPr>
            <w:noProof/>
            <w:webHidden/>
          </w:rPr>
          <w:tab/>
        </w:r>
        <w:r w:rsidR="00E27296">
          <w:rPr>
            <w:noProof/>
            <w:webHidden/>
          </w:rPr>
          <w:fldChar w:fldCharType="begin"/>
        </w:r>
        <w:r w:rsidR="00E27296">
          <w:rPr>
            <w:noProof/>
            <w:webHidden/>
          </w:rPr>
          <w:instrText xml:space="preserve"> PAGEREF _Toc530388973 \h </w:instrText>
        </w:r>
        <w:r w:rsidR="00E27296">
          <w:rPr>
            <w:noProof/>
            <w:webHidden/>
          </w:rPr>
        </w:r>
        <w:r w:rsidR="00E27296">
          <w:rPr>
            <w:noProof/>
            <w:webHidden/>
          </w:rPr>
          <w:fldChar w:fldCharType="separate"/>
        </w:r>
        <w:r>
          <w:rPr>
            <w:noProof/>
            <w:webHidden/>
          </w:rPr>
          <w:t>17</w:t>
        </w:r>
        <w:r w:rsidR="00E27296">
          <w:rPr>
            <w:noProof/>
            <w:webHidden/>
          </w:rPr>
          <w:fldChar w:fldCharType="end"/>
        </w:r>
      </w:hyperlink>
    </w:p>
    <w:p w14:paraId="0B81C821" w14:textId="7816A4BD" w:rsidR="00E27296" w:rsidRDefault="008619C4">
      <w:pPr>
        <w:pStyle w:val="TOC2"/>
        <w:rPr>
          <w:rFonts w:asciiTheme="minorHAnsi" w:eastAsiaTheme="minorEastAsia" w:hAnsiTheme="minorHAnsi" w:cstheme="minorBidi"/>
          <w:noProof/>
          <w:sz w:val="22"/>
          <w:szCs w:val="22"/>
          <w:lang w:eastAsia="en-AU"/>
        </w:rPr>
      </w:pPr>
      <w:hyperlink w:anchor="_Toc530388974" w:history="1">
        <w:r w:rsidR="00E27296" w:rsidRPr="00203908">
          <w:rPr>
            <w:rStyle w:val="Hyperlink"/>
            <w:noProof/>
          </w:rPr>
          <w:t>Carpet tile construction</w:t>
        </w:r>
        <w:r w:rsidR="00E27296">
          <w:rPr>
            <w:noProof/>
            <w:webHidden/>
          </w:rPr>
          <w:tab/>
        </w:r>
        <w:r w:rsidR="00E27296">
          <w:rPr>
            <w:noProof/>
            <w:webHidden/>
          </w:rPr>
          <w:fldChar w:fldCharType="begin"/>
        </w:r>
        <w:r w:rsidR="00E27296">
          <w:rPr>
            <w:noProof/>
            <w:webHidden/>
          </w:rPr>
          <w:instrText xml:space="preserve"> PAGEREF _Toc530388974 \h </w:instrText>
        </w:r>
        <w:r w:rsidR="00E27296">
          <w:rPr>
            <w:noProof/>
            <w:webHidden/>
          </w:rPr>
        </w:r>
        <w:r w:rsidR="00E27296">
          <w:rPr>
            <w:noProof/>
            <w:webHidden/>
          </w:rPr>
          <w:fldChar w:fldCharType="separate"/>
        </w:r>
        <w:r>
          <w:rPr>
            <w:noProof/>
            <w:webHidden/>
          </w:rPr>
          <w:t>18</w:t>
        </w:r>
        <w:r w:rsidR="00E27296">
          <w:rPr>
            <w:noProof/>
            <w:webHidden/>
          </w:rPr>
          <w:fldChar w:fldCharType="end"/>
        </w:r>
      </w:hyperlink>
    </w:p>
    <w:p w14:paraId="0CE74F7E" w14:textId="3F89D64C" w:rsidR="00E27296" w:rsidRDefault="008619C4">
      <w:pPr>
        <w:pStyle w:val="TOC2"/>
        <w:rPr>
          <w:rFonts w:asciiTheme="minorHAnsi" w:eastAsiaTheme="minorEastAsia" w:hAnsiTheme="minorHAnsi" w:cstheme="minorBidi"/>
          <w:noProof/>
          <w:sz w:val="22"/>
          <w:szCs w:val="22"/>
          <w:lang w:eastAsia="en-AU"/>
        </w:rPr>
      </w:pPr>
      <w:hyperlink w:anchor="_Toc530388975" w:history="1">
        <w:r w:rsidR="00E27296" w:rsidRPr="00203908">
          <w:rPr>
            <w:rStyle w:val="Hyperlink"/>
            <w:noProof/>
          </w:rPr>
          <w:t>Adhesives</w:t>
        </w:r>
        <w:r w:rsidR="00E27296">
          <w:rPr>
            <w:noProof/>
            <w:webHidden/>
          </w:rPr>
          <w:tab/>
        </w:r>
        <w:r w:rsidR="00E27296">
          <w:rPr>
            <w:noProof/>
            <w:webHidden/>
          </w:rPr>
          <w:fldChar w:fldCharType="begin"/>
        </w:r>
        <w:r w:rsidR="00E27296">
          <w:rPr>
            <w:noProof/>
            <w:webHidden/>
          </w:rPr>
          <w:instrText xml:space="preserve"> PAGEREF _Toc530388975 \h </w:instrText>
        </w:r>
        <w:r w:rsidR="00E27296">
          <w:rPr>
            <w:noProof/>
            <w:webHidden/>
          </w:rPr>
        </w:r>
        <w:r w:rsidR="00E27296">
          <w:rPr>
            <w:noProof/>
            <w:webHidden/>
          </w:rPr>
          <w:fldChar w:fldCharType="separate"/>
        </w:r>
        <w:r>
          <w:rPr>
            <w:noProof/>
            <w:webHidden/>
          </w:rPr>
          <w:t>21</w:t>
        </w:r>
        <w:r w:rsidR="00E27296">
          <w:rPr>
            <w:noProof/>
            <w:webHidden/>
          </w:rPr>
          <w:fldChar w:fldCharType="end"/>
        </w:r>
      </w:hyperlink>
    </w:p>
    <w:p w14:paraId="20E13C6A" w14:textId="6E1A01C9" w:rsidR="00E27296" w:rsidRDefault="008619C4">
      <w:pPr>
        <w:pStyle w:val="TOC2"/>
        <w:rPr>
          <w:rFonts w:asciiTheme="minorHAnsi" w:eastAsiaTheme="minorEastAsia" w:hAnsiTheme="minorHAnsi" w:cstheme="minorBidi"/>
          <w:noProof/>
          <w:sz w:val="22"/>
          <w:szCs w:val="22"/>
          <w:lang w:eastAsia="en-AU"/>
        </w:rPr>
      </w:pPr>
      <w:hyperlink w:anchor="_Toc530388976" w:history="1">
        <w:r w:rsidR="00E27296" w:rsidRPr="00203908">
          <w:rPr>
            <w:rStyle w:val="Hyperlink"/>
            <w:noProof/>
          </w:rPr>
          <w:t>Underlay</w:t>
        </w:r>
        <w:r w:rsidR="00E27296">
          <w:rPr>
            <w:noProof/>
            <w:webHidden/>
          </w:rPr>
          <w:tab/>
        </w:r>
        <w:r w:rsidR="00E27296">
          <w:rPr>
            <w:noProof/>
            <w:webHidden/>
          </w:rPr>
          <w:fldChar w:fldCharType="begin"/>
        </w:r>
        <w:r w:rsidR="00E27296">
          <w:rPr>
            <w:noProof/>
            <w:webHidden/>
          </w:rPr>
          <w:instrText xml:space="preserve"> PAGEREF _Toc530388976 \h </w:instrText>
        </w:r>
        <w:r w:rsidR="00E27296">
          <w:rPr>
            <w:noProof/>
            <w:webHidden/>
          </w:rPr>
        </w:r>
        <w:r w:rsidR="00E27296">
          <w:rPr>
            <w:noProof/>
            <w:webHidden/>
          </w:rPr>
          <w:fldChar w:fldCharType="separate"/>
        </w:r>
        <w:r>
          <w:rPr>
            <w:noProof/>
            <w:webHidden/>
          </w:rPr>
          <w:t>23</w:t>
        </w:r>
        <w:r w:rsidR="00E27296">
          <w:rPr>
            <w:noProof/>
            <w:webHidden/>
          </w:rPr>
          <w:fldChar w:fldCharType="end"/>
        </w:r>
      </w:hyperlink>
    </w:p>
    <w:p w14:paraId="7BD7655A" w14:textId="1AB578C5" w:rsidR="00E27296" w:rsidRDefault="008619C4">
      <w:pPr>
        <w:pStyle w:val="TOC1"/>
        <w:rPr>
          <w:rFonts w:asciiTheme="minorHAnsi" w:eastAsiaTheme="minorEastAsia" w:hAnsiTheme="minorHAnsi" w:cstheme="minorBidi"/>
          <w:b w:val="0"/>
          <w:sz w:val="22"/>
          <w:szCs w:val="22"/>
          <w:lang w:eastAsia="en-AU"/>
        </w:rPr>
      </w:pPr>
      <w:hyperlink w:anchor="_Toc530388977" w:history="1">
        <w:r w:rsidR="00E27296" w:rsidRPr="00203908">
          <w:rPr>
            <w:rStyle w:val="Hyperlink"/>
          </w:rPr>
          <w:t>Installation procedures</w:t>
        </w:r>
        <w:r w:rsidR="00E27296">
          <w:rPr>
            <w:webHidden/>
          </w:rPr>
          <w:tab/>
        </w:r>
        <w:r w:rsidR="00E27296">
          <w:rPr>
            <w:webHidden/>
          </w:rPr>
          <w:fldChar w:fldCharType="begin"/>
        </w:r>
        <w:r w:rsidR="00E27296">
          <w:rPr>
            <w:webHidden/>
          </w:rPr>
          <w:instrText xml:space="preserve"> PAGEREF _Toc530388977 \h </w:instrText>
        </w:r>
        <w:r w:rsidR="00E27296">
          <w:rPr>
            <w:webHidden/>
          </w:rPr>
        </w:r>
        <w:r w:rsidR="00E27296">
          <w:rPr>
            <w:webHidden/>
          </w:rPr>
          <w:fldChar w:fldCharType="separate"/>
        </w:r>
        <w:r>
          <w:rPr>
            <w:webHidden/>
          </w:rPr>
          <w:t>25</w:t>
        </w:r>
        <w:r w:rsidR="00E27296">
          <w:rPr>
            <w:webHidden/>
          </w:rPr>
          <w:fldChar w:fldCharType="end"/>
        </w:r>
      </w:hyperlink>
    </w:p>
    <w:p w14:paraId="11582C67" w14:textId="519ECEAE" w:rsidR="00E27296" w:rsidRDefault="008619C4">
      <w:pPr>
        <w:pStyle w:val="TOC2"/>
        <w:rPr>
          <w:rFonts w:asciiTheme="minorHAnsi" w:eastAsiaTheme="minorEastAsia" w:hAnsiTheme="minorHAnsi" w:cstheme="minorBidi"/>
          <w:noProof/>
          <w:sz w:val="22"/>
          <w:szCs w:val="22"/>
          <w:lang w:eastAsia="en-AU"/>
        </w:rPr>
      </w:pPr>
      <w:hyperlink w:anchor="_Toc530388978" w:history="1">
        <w:r w:rsidR="00E27296" w:rsidRPr="00203908">
          <w:rPr>
            <w:rStyle w:val="Hyperlink"/>
            <w:noProof/>
          </w:rPr>
          <w:t>Overview</w:t>
        </w:r>
        <w:r w:rsidR="00E27296">
          <w:rPr>
            <w:noProof/>
            <w:webHidden/>
          </w:rPr>
          <w:tab/>
        </w:r>
        <w:r w:rsidR="00E27296">
          <w:rPr>
            <w:noProof/>
            <w:webHidden/>
          </w:rPr>
          <w:fldChar w:fldCharType="begin"/>
        </w:r>
        <w:r w:rsidR="00E27296">
          <w:rPr>
            <w:noProof/>
            <w:webHidden/>
          </w:rPr>
          <w:instrText xml:space="preserve"> PAGEREF _Toc530388978 \h </w:instrText>
        </w:r>
        <w:r w:rsidR="00E27296">
          <w:rPr>
            <w:noProof/>
            <w:webHidden/>
          </w:rPr>
        </w:r>
        <w:r w:rsidR="00E27296">
          <w:rPr>
            <w:noProof/>
            <w:webHidden/>
          </w:rPr>
          <w:fldChar w:fldCharType="separate"/>
        </w:r>
        <w:r>
          <w:rPr>
            <w:noProof/>
            <w:webHidden/>
          </w:rPr>
          <w:t>27</w:t>
        </w:r>
        <w:r w:rsidR="00E27296">
          <w:rPr>
            <w:noProof/>
            <w:webHidden/>
          </w:rPr>
          <w:fldChar w:fldCharType="end"/>
        </w:r>
      </w:hyperlink>
    </w:p>
    <w:p w14:paraId="7EAC24E2" w14:textId="4773FBE7" w:rsidR="00E27296" w:rsidRDefault="008619C4">
      <w:pPr>
        <w:pStyle w:val="TOC2"/>
        <w:rPr>
          <w:rFonts w:asciiTheme="minorHAnsi" w:eastAsiaTheme="minorEastAsia" w:hAnsiTheme="minorHAnsi" w:cstheme="minorBidi"/>
          <w:noProof/>
          <w:sz w:val="22"/>
          <w:szCs w:val="22"/>
          <w:lang w:eastAsia="en-AU"/>
        </w:rPr>
      </w:pPr>
      <w:hyperlink w:anchor="_Toc530388979" w:history="1">
        <w:r w:rsidR="00E27296" w:rsidRPr="00203908">
          <w:rPr>
            <w:rStyle w:val="Hyperlink"/>
            <w:noProof/>
          </w:rPr>
          <w:t>Preparing the subfloor and room</w:t>
        </w:r>
        <w:r w:rsidR="00E27296">
          <w:rPr>
            <w:noProof/>
            <w:webHidden/>
          </w:rPr>
          <w:tab/>
        </w:r>
        <w:r w:rsidR="00E27296">
          <w:rPr>
            <w:noProof/>
            <w:webHidden/>
          </w:rPr>
          <w:fldChar w:fldCharType="begin"/>
        </w:r>
        <w:r w:rsidR="00E27296">
          <w:rPr>
            <w:noProof/>
            <w:webHidden/>
          </w:rPr>
          <w:instrText xml:space="preserve"> PAGEREF _Toc530388979 \h </w:instrText>
        </w:r>
        <w:r w:rsidR="00E27296">
          <w:rPr>
            <w:noProof/>
            <w:webHidden/>
          </w:rPr>
        </w:r>
        <w:r w:rsidR="00E27296">
          <w:rPr>
            <w:noProof/>
            <w:webHidden/>
          </w:rPr>
          <w:fldChar w:fldCharType="separate"/>
        </w:r>
        <w:r>
          <w:rPr>
            <w:noProof/>
            <w:webHidden/>
          </w:rPr>
          <w:t>28</w:t>
        </w:r>
        <w:r w:rsidR="00E27296">
          <w:rPr>
            <w:noProof/>
            <w:webHidden/>
          </w:rPr>
          <w:fldChar w:fldCharType="end"/>
        </w:r>
      </w:hyperlink>
    </w:p>
    <w:p w14:paraId="2D0FFE85" w14:textId="7CE27C34" w:rsidR="00E27296" w:rsidRDefault="008619C4">
      <w:pPr>
        <w:pStyle w:val="TOC2"/>
        <w:rPr>
          <w:rFonts w:asciiTheme="minorHAnsi" w:eastAsiaTheme="minorEastAsia" w:hAnsiTheme="minorHAnsi" w:cstheme="minorBidi"/>
          <w:noProof/>
          <w:sz w:val="22"/>
          <w:szCs w:val="22"/>
          <w:lang w:eastAsia="en-AU"/>
        </w:rPr>
      </w:pPr>
      <w:hyperlink w:anchor="_Toc530388980" w:history="1">
        <w:r w:rsidR="00E27296" w:rsidRPr="00203908">
          <w:rPr>
            <w:rStyle w:val="Hyperlink"/>
            <w:noProof/>
          </w:rPr>
          <w:t>Installing the underlay</w:t>
        </w:r>
        <w:r w:rsidR="00E27296">
          <w:rPr>
            <w:noProof/>
            <w:webHidden/>
          </w:rPr>
          <w:tab/>
        </w:r>
        <w:r w:rsidR="00E27296">
          <w:rPr>
            <w:noProof/>
            <w:webHidden/>
          </w:rPr>
          <w:fldChar w:fldCharType="begin"/>
        </w:r>
        <w:r w:rsidR="00E27296">
          <w:rPr>
            <w:noProof/>
            <w:webHidden/>
          </w:rPr>
          <w:instrText xml:space="preserve"> PAGEREF _Toc530388980 \h </w:instrText>
        </w:r>
        <w:r w:rsidR="00E27296">
          <w:rPr>
            <w:noProof/>
            <w:webHidden/>
          </w:rPr>
        </w:r>
        <w:r w:rsidR="00E27296">
          <w:rPr>
            <w:noProof/>
            <w:webHidden/>
          </w:rPr>
          <w:fldChar w:fldCharType="separate"/>
        </w:r>
        <w:r>
          <w:rPr>
            <w:noProof/>
            <w:webHidden/>
          </w:rPr>
          <w:t>30</w:t>
        </w:r>
        <w:r w:rsidR="00E27296">
          <w:rPr>
            <w:noProof/>
            <w:webHidden/>
          </w:rPr>
          <w:fldChar w:fldCharType="end"/>
        </w:r>
      </w:hyperlink>
    </w:p>
    <w:p w14:paraId="59A3F714" w14:textId="01D9949D" w:rsidR="00E27296" w:rsidRDefault="008619C4">
      <w:pPr>
        <w:pStyle w:val="TOC2"/>
        <w:rPr>
          <w:rFonts w:asciiTheme="minorHAnsi" w:eastAsiaTheme="minorEastAsia" w:hAnsiTheme="minorHAnsi" w:cstheme="minorBidi"/>
          <w:noProof/>
          <w:sz w:val="22"/>
          <w:szCs w:val="22"/>
          <w:lang w:eastAsia="en-AU"/>
        </w:rPr>
      </w:pPr>
      <w:hyperlink w:anchor="_Toc530388981" w:history="1">
        <w:r w:rsidR="00E27296" w:rsidRPr="00203908">
          <w:rPr>
            <w:rStyle w:val="Hyperlink"/>
            <w:noProof/>
          </w:rPr>
          <w:t>Setting out the working lines</w:t>
        </w:r>
        <w:r w:rsidR="00E27296">
          <w:rPr>
            <w:noProof/>
            <w:webHidden/>
          </w:rPr>
          <w:tab/>
        </w:r>
        <w:r w:rsidR="00E27296">
          <w:rPr>
            <w:noProof/>
            <w:webHidden/>
          </w:rPr>
          <w:fldChar w:fldCharType="begin"/>
        </w:r>
        <w:r w:rsidR="00E27296">
          <w:rPr>
            <w:noProof/>
            <w:webHidden/>
          </w:rPr>
          <w:instrText xml:space="preserve"> PAGEREF _Toc530388981 \h </w:instrText>
        </w:r>
        <w:r w:rsidR="00E27296">
          <w:rPr>
            <w:noProof/>
            <w:webHidden/>
          </w:rPr>
        </w:r>
        <w:r w:rsidR="00E27296">
          <w:rPr>
            <w:noProof/>
            <w:webHidden/>
          </w:rPr>
          <w:fldChar w:fldCharType="separate"/>
        </w:r>
        <w:r>
          <w:rPr>
            <w:noProof/>
            <w:webHidden/>
          </w:rPr>
          <w:t>32</w:t>
        </w:r>
        <w:r w:rsidR="00E27296">
          <w:rPr>
            <w:noProof/>
            <w:webHidden/>
          </w:rPr>
          <w:fldChar w:fldCharType="end"/>
        </w:r>
      </w:hyperlink>
    </w:p>
    <w:p w14:paraId="024A8E0A" w14:textId="317E70DD" w:rsidR="00E27296" w:rsidRDefault="008619C4">
      <w:pPr>
        <w:pStyle w:val="TOC2"/>
        <w:rPr>
          <w:rFonts w:asciiTheme="minorHAnsi" w:eastAsiaTheme="minorEastAsia" w:hAnsiTheme="minorHAnsi" w:cstheme="minorBidi"/>
          <w:noProof/>
          <w:sz w:val="22"/>
          <w:szCs w:val="22"/>
          <w:lang w:eastAsia="en-AU"/>
        </w:rPr>
      </w:pPr>
      <w:hyperlink w:anchor="_Toc530388982" w:history="1">
        <w:r w:rsidR="00E27296" w:rsidRPr="00203908">
          <w:rPr>
            <w:rStyle w:val="Hyperlink"/>
            <w:noProof/>
          </w:rPr>
          <w:t>Interpreting tile product details</w:t>
        </w:r>
        <w:r w:rsidR="00E27296">
          <w:rPr>
            <w:noProof/>
            <w:webHidden/>
          </w:rPr>
          <w:tab/>
        </w:r>
        <w:r w:rsidR="00E27296">
          <w:rPr>
            <w:noProof/>
            <w:webHidden/>
          </w:rPr>
          <w:fldChar w:fldCharType="begin"/>
        </w:r>
        <w:r w:rsidR="00E27296">
          <w:rPr>
            <w:noProof/>
            <w:webHidden/>
          </w:rPr>
          <w:instrText xml:space="preserve"> PAGEREF _Toc530388982 \h </w:instrText>
        </w:r>
        <w:r w:rsidR="00E27296">
          <w:rPr>
            <w:noProof/>
            <w:webHidden/>
          </w:rPr>
        </w:r>
        <w:r w:rsidR="00E27296">
          <w:rPr>
            <w:noProof/>
            <w:webHidden/>
          </w:rPr>
          <w:fldChar w:fldCharType="separate"/>
        </w:r>
        <w:r>
          <w:rPr>
            <w:noProof/>
            <w:webHidden/>
          </w:rPr>
          <w:t>36</w:t>
        </w:r>
        <w:r w:rsidR="00E27296">
          <w:rPr>
            <w:noProof/>
            <w:webHidden/>
          </w:rPr>
          <w:fldChar w:fldCharType="end"/>
        </w:r>
      </w:hyperlink>
    </w:p>
    <w:p w14:paraId="0137CBF6" w14:textId="663F81CE" w:rsidR="00E27296" w:rsidRDefault="008619C4">
      <w:pPr>
        <w:pStyle w:val="TOC2"/>
        <w:rPr>
          <w:rFonts w:asciiTheme="minorHAnsi" w:eastAsiaTheme="minorEastAsia" w:hAnsiTheme="minorHAnsi" w:cstheme="minorBidi"/>
          <w:noProof/>
          <w:sz w:val="22"/>
          <w:szCs w:val="22"/>
          <w:lang w:eastAsia="en-AU"/>
        </w:rPr>
      </w:pPr>
      <w:hyperlink w:anchor="_Toc530388983" w:history="1">
        <w:r w:rsidR="00E27296" w:rsidRPr="00203908">
          <w:rPr>
            <w:rStyle w:val="Hyperlink"/>
            <w:noProof/>
          </w:rPr>
          <w:t>Laying square tiles</w:t>
        </w:r>
        <w:r w:rsidR="00E27296">
          <w:rPr>
            <w:noProof/>
            <w:webHidden/>
          </w:rPr>
          <w:tab/>
        </w:r>
        <w:r w:rsidR="00E27296">
          <w:rPr>
            <w:noProof/>
            <w:webHidden/>
          </w:rPr>
          <w:fldChar w:fldCharType="begin"/>
        </w:r>
        <w:r w:rsidR="00E27296">
          <w:rPr>
            <w:noProof/>
            <w:webHidden/>
          </w:rPr>
          <w:instrText xml:space="preserve"> PAGEREF _Toc530388983 \h </w:instrText>
        </w:r>
        <w:r w:rsidR="00E27296">
          <w:rPr>
            <w:noProof/>
            <w:webHidden/>
          </w:rPr>
        </w:r>
        <w:r w:rsidR="00E27296">
          <w:rPr>
            <w:noProof/>
            <w:webHidden/>
          </w:rPr>
          <w:fldChar w:fldCharType="separate"/>
        </w:r>
        <w:r>
          <w:rPr>
            <w:noProof/>
            <w:webHidden/>
          </w:rPr>
          <w:t>37</w:t>
        </w:r>
        <w:r w:rsidR="00E27296">
          <w:rPr>
            <w:noProof/>
            <w:webHidden/>
          </w:rPr>
          <w:fldChar w:fldCharType="end"/>
        </w:r>
      </w:hyperlink>
    </w:p>
    <w:p w14:paraId="549843EE" w14:textId="4416E0BC" w:rsidR="00E27296" w:rsidRDefault="008619C4">
      <w:pPr>
        <w:pStyle w:val="TOC2"/>
        <w:rPr>
          <w:rFonts w:asciiTheme="minorHAnsi" w:eastAsiaTheme="minorEastAsia" w:hAnsiTheme="minorHAnsi" w:cstheme="minorBidi"/>
          <w:noProof/>
          <w:sz w:val="22"/>
          <w:szCs w:val="22"/>
          <w:lang w:eastAsia="en-AU"/>
        </w:rPr>
      </w:pPr>
      <w:hyperlink w:anchor="_Toc530388984" w:history="1">
        <w:r w:rsidR="00E27296" w:rsidRPr="00203908">
          <w:rPr>
            <w:rStyle w:val="Hyperlink"/>
            <w:noProof/>
          </w:rPr>
          <w:t>Laying other tile shapes</w:t>
        </w:r>
        <w:r w:rsidR="00E27296">
          <w:rPr>
            <w:noProof/>
            <w:webHidden/>
          </w:rPr>
          <w:tab/>
        </w:r>
        <w:bookmarkStart w:id="32" w:name="_GoBack"/>
        <w:bookmarkEnd w:id="32"/>
        <w:r w:rsidR="00E27296">
          <w:rPr>
            <w:noProof/>
            <w:webHidden/>
          </w:rPr>
          <w:fldChar w:fldCharType="begin"/>
        </w:r>
        <w:r w:rsidR="00E27296">
          <w:rPr>
            <w:noProof/>
            <w:webHidden/>
          </w:rPr>
          <w:instrText xml:space="preserve"> PAGEREF _Toc530388984 \h </w:instrText>
        </w:r>
        <w:r w:rsidR="00E27296">
          <w:rPr>
            <w:noProof/>
            <w:webHidden/>
          </w:rPr>
        </w:r>
        <w:r w:rsidR="00E27296">
          <w:rPr>
            <w:noProof/>
            <w:webHidden/>
          </w:rPr>
          <w:fldChar w:fldCharType="separate"/>
        </w:r>
        <w:r>
          <w:rPr>
            <w:noProof/>
            <w:webHidden/>
          </w:rPr>
          <w:t>41</w:t>
        </w:r>
        <w:r w:rsidR="00E27296">
          <w:rPr>
            <w:noProof/>
            <w:webHidden/>
          </w:rPr>
          <w:fldChar w:fldCharType="end"/>
        </w:r>
      </w:hyperlink>
    </w:p>
    <w:p w14:paraId="7072EEB3" w14:textId="387A8E62" w:rsidR="00E27296" w:rsidRDefault="008619C4">
      <w:pPr>
        <w:pStyle w:val="TOC2"/>
        <w:rPr>
          <w:rFonts w:asciiTheme="minorHAnsi" w:eastAsiaTheme="minorEastAsia" w:hAnsiTheme="minorHAnsi" w:cstheme="minorBidi"/>
          <w:noProof/>
          <w:sz w:val="22"/>
          <w:szCs w:val="22"/>
          <w:lang w:eastAsia="en-AU"/>
        </w:rPr>
      </w:pPr>
      <w:hyperlink w:anchor="_Toc530388985" w:history="1">
        <w:r w:rsidR="00E27296" w:rsidRPr="00203908">
          <w:rPr>
            <w:rStyle w:val="Hyperlink"/>
            <w:noProof/>
          </w:rPr>
          <w:t>Motifs and custom designs</w:t>
        </w:r>
        <w:r w:rsidR="00E27296">
          <w:rPr>
            <w:noProof/>
            <w:webHidden/>
          </w:rPr>
          <w:tab/>
        </w:r>
        <w:r w:rsidR="00E27296">
          <w:rPr>
            <w:noProof/>
            <w:webHidden/>
          </w:rPr>
          <w:fldChar w:fldCharType="begin"/>
        </w:r>
        <w:r w:rsidR="00E27296">
          <w:rPr>
            <w:noProof/>
            <w:webHidden/>
          </w:rPr>
          <w:instrText xml:space="preserve"> PAGEREF _Toc530388985 \h </w:instrText>
        </w:r>
        <w:r w:rsidR="00E27296">
          <w:rPr>
            <w:noProof/>
            <w:webHidden/>
          </w:rPr>
        </w:r>
        <w:r w:rsidR="00E27296">
          <w:rPr>
            <w:noProof/>
            <w:webHidden/>
          </w:rPr>
          <w:fldChar w:fldCharType="separate"/>
        </w:r>
        <w:r>
          <w:rPr>
            <w:noProof/>
            <w:webHidden/>
          </w:rPr>
          <w:t>44</w:t>
        </w:r>
        <w:r w:rsidR="00E27296">
          <w:rPr>
            <w:noProof/>
            <w:webHidden/>
          </w:rPr>
          <w:fldChar w:fldCharType="end"/>
        </w:r>
      </w:hyperlink>
    </w:p>
    <w:p w14:paraId="043C2FAF" w14:textId="4B7E31B6" w:rsidR="00E27296" w:rsidRDefault="008619C4">
      <w:pPr>
        <w:pStyle w:val="TOC2"/>
        <w:rPr>
          <w:rFonts w:asciiTheme="minorHAnsi" w:eastAsiaTheme="minorEastAsia" w:hAnsiTheme="minorHAnsi" w:cstheme="minorBidi"/>
          <w:noProof/>
          <w:sz w:val="22"/>
          <w:szCs w:val="22"/>
          <w:lang w:eastAsia="en-AU"/>
        </w:rPr>
      </w:pPr>
      <w:hyperlink w:anchor="_Toc530388986" w:history="1">
        <w:r w:rsidR="00E27296" w:rsidRPr="00203908">
          <w:rPr>
            <w:rStyle w:val="Hyperlink"/>
            <w:noProof/>
          </w:rPr>
          <w:t>Finishing the installation</w:t>
        </w:r>
        <w:r w:rsidR="00E27296">
          <w:rPr>
            <w:noProof/>
            <w:webHidden/>
          </w:rPr>
          <w:tab/>
        </w:r>
        <w:r w:rsidR="00E27296">
          <w:rPr>
            <w:noProof/>
            <w:webHidden/>
          </w:rPr>
          <w:fldChar w:fldCharType="begin"/>
        </w:r>
        <w:r w:rsidR="00E27296">
          <w:rPr>
            <w:noProof/>
            <w:webHidden/>
          </w:rPr>
          <w:instrText xml:space="preserve"> PAGEREF _Toc530388986 \h </w:instrText>
        </w:r>
        <w:r w:rsidR="00E27296">
          <w:rPr>
            <w:noProof/>
            <w:webHidden/>
          </w:rPr>
        </w:r>
        <w:r w:rsidR="00E27296">
          <w:rPr>
            <w:noProof/>
            <w:webHidden/>
          </w:rPr>
          <w:fldChar w:fldCharType="separate"/>
        </w:r>
        <w:r>
          <w:rPr>
            <w:noProof/>
            <w:webHidden/>
          </w:rPr>
          <w:t>46</w:t>
        </w:r>
        <w:r w:rsidR="00E27296">
          <w:rPr>
            <w:noProof/>
            <w:webHidden/>
          </w:rPr>
          <w:fldChar w:fldCharType="end"/>
        </w:r>
      </w:hyperlink>
    </w:p>
    <w:p w14:paraId="13FDFA5C" w14:textId="12AA3DBD" w:rsidR="00E27296" w:rsidRPr="00BB2133" w:rsidRDefault="008619C4" w:rsidP="00BB2133">
      <w:pPr>
        <w:pStyle w:val="TOC2"/>
        <w:ind w:left="0"/>
        <w:rPr>
          <w:rFonts w:asciiTheme="minorHAnsi" w:eastAsiaTheme="minorEastAsia" w:hAnsiTheme="minorHAnsi" w:cstheme="minorBidi"/>
          <w:b/>
          <w:noProof/>
          <w:sz w:val="22"/>
          <w:szCs w:val="22"/>
          <w:lang w:eastAsia="en-AU"/>
        </w:rPr>
      </w:pPr>
      <w:hyperlink w:anchor="_Toc530388987" w:history="1">
        <w:r w:rsidR="00E27296" w:rsidRPr="00BB2133">
          <w:rPr>
            <w:rStyle w:val="Hyperlink"/>
            <w:b/>
            <w:noProof/>
          </w:rPr>
          <w:t>Assessment criteria</w:t>
        </w:r>
        <w:r w:rsidR="00E27296" w:rsidRPr="00BB2133">
          <w:rPr>
            <w:b/>
            <w:noProof/>
            <w:webHidden/>
          </w:rPr>
          <w:tab/>
        </w:r>
        <w:r w:rsidR="00E27296" w:rsidRPr="00BB2133">
          <w:rPr>
            <w:b/>
            <w:noProof/>
            <w:webHidden/>
          </w:rPr>
          <w:fldChar w:fldCharType="begin"/>
        </w:r>
        <w:r w:rsidR="00E27296" w:rsidRPr="00BB2133">
          <w:rPr>
            <w:b/>
            <w:noProof/>
            <w:webHidden/>
          </w:rPr>
          <w:instrText xml:space="preserve"> PAGEREF _Toc530388987 \h </w:instrText>
        </w:r>
        <w:r w:rsidR="00E27296" w:rsidRPr="00BB2133">
          <w:rPr>
            <w:b/>
            <w:noProof/>
            <w:webHidden/>
          </w:rPr>
        </w:r>
        <w:r w:rsidR="00E27296" w:rsidRPr="00BB2133">
          <w:rPr>
            <w:b/>
            <w:noProof/>
            <w:webHidden/>
          </w:rPr>
          <w:fldChar w:fldCharType="separate"/>
        </w:r>
        <w:r>
          <w:rPr>
            <w:b/>
            <w:noProof/>
            <w:webHidden/>
          </w:rPr>
          <w:t>49</w:t>
        </w:r>
        <w:r w:rsidR="00E27296" w:rsidRPr="00BB2133">
          <w:rPr>
            <w:b/>
            <w:noProof/>
            <w:webHidden/>
          </w:rPr>
          <w:fldChar w:fldCharType="end"/>
        </w:r>
      </w:hyperlink>
    </w:p>
    <w:p w14:paraId="465DB2C5" w14:textId="5203213A" w:rsidR="00FE0393" w:rsidRDefault="00E07B6A" w:rsidP="00D50E1A">
      <w:pPr>
        <w:spacing w:before="120"/>
      </w:pPr>
      <w:r>
        <w:fldChar w:fldCharType="end"/>
      </w:r>
    </w:p>
    <w:p w14:paraId="6960E196" w14:textId="77777777" w:rsidR="00FE0393" w:rsidRDefault="00FE0393" w:rsidP="00D50E1A">
      <w:pPr>
        <w:spacing w:before="120"/>
      </w:pPr>
    </w:p>
    <w:p w14:paraId="1B2D8FF1" w14:textId="3DF7E033" w:rsidR="00FE0393" w:rsidRDefault="00FE0393" w:rsidP="00D50E1A">
      <w:pPr>
        <w:spacing w:before="120"/>
        <w:sectPr w:rsidR="00FE0393" w:rsidSect="00C7055D">
          <w:headerReference w:type="default" r:id="rId28"/>
          <w:pgSz w:w="11906" w:h="16838" w:code="9"/>
          <w:pgMar w:top="1418" w:right="1418" w:bottom="1418" w:left="1418" w:header="708" w:footer="708" w:gutter="0"/>
          <w:pgNumType w:start="1"/>
          <w:cols w:space="708"/>
          <w:docGrid w:linePitch="360"/>
        </w:sectPr>
      </w:pPr>
    </w:p>
    <w:tbl>
      <w:tblPr>
        <w:tblW w:w="0" w:type="auto"/>
        <w:shd w:val="clear" w:color="auto" w:fill="FFCC99"/>
        <w:tblLook w:val="04A0" w:firstRow="1" w:lastRow="0" w:firstColumn="1" w:lastColumn="0" w:noHBand="0" w:noVBand="1"/>
      </w:tblPr>
      <w:tblGrid>
        <w:gridCol w:w="9242"/>
      </w:tblGrid>
      <w:tr w:rsidR="00DC4EE5" w:rsidRPr="00121EF5" w14:paraId="6B17BC98" w14:textId="77777777" w:rsidTr="00345218">
        <w:tc>
          <w:tcPr>
            <w:tcW w:w="9242" w:type="dxa"/>
            <w:shd w:val="clear" w:color="auto" w:fill="FFCC99"/>
            <w:hideMark/>
          </w:tcPr>
          <w:p w14:paraId="34383360" w14:textId="5787D02B" w:rsidR="00DC4EE5" w:rsidRPr="00121EF5" w:rsidRDefault="00DC4EE5" w:rsidP="00345218">
            <w:pPr>
              <w:pStyle w:val="Heading2"/>
              <w:rPr>
                <w:rFonts w:eastAsiaTheme="minorEastAsia"/>
              </w:rPr>
            </w:pPr>
            <w:bookmarkStart w:id="33" w:name="_Toc530388965"/>
            <w:r w:rsidRPr="00121EF5">
              <w:rPr>
                <w:rFonts w:eastAsiaTheme="minorEastAsia"/>
              </w:rPr>
              <w:lastRenderedPageBreak/>
              <w:t>Introduction</w:t>
            </w:r>
            <w:bookmarkEnd w:id="33"/>
          </w:p>
        </w:tc>
      </w:tr>
    </w:tbl>
    <w:p w14:paraId="7A052528" w14:textId="759A2BAE" w:rsidR="004F5855" w:rsidRDefault="0012668C" w:rsidP="00DC4EE5">
      <w:pPr>
        <w:rPr>
          <w:lang w:eastAsia="en-AU"/>
        </w:rPr>
      </w:pPr>
      <w:r>
        <w:rPr>
          <w:noProof/>
        </w:rPr>
        <w:drawing>
          <wp:anchor distT="0" distB="0" distL="114300" distR="114300" simplePos="0" relativeHeight="251676160" behindDoc="1" locked="0" layoutInCell="1" allowOverlap="1" wp14:anchorId="52CCC8E2" wp14:editId="09EB64C5">
            <wp:simplePos x="0" y="0"/>
            <wp:positionH relativeFrom="column">
              <wp:posOffset>2857500</wp:posOffset>
            </wp:positionH>
            <wp:positionV relativeFrom="paragraph">
              <wp:posOffset>168910</wp:posOffset>
            </wp:positionV>
            <wp:extent cx="2921000" cy="2653665"/>
            <wp:effectExtent l="0" t="0" r="0" b="0"/>
            <wp:wrapTight wrapText="bothSides">
              <wp:wrapPolygon edited="0">
                <wp:start x="0" y="0"/>
                <wp:lineTo x="0" y="21398"/>
                <wp:lineTo x="21412" y="21398"/>
                <wp:lineTo x="21412" y="0"/>
                <wp:lineTo x="0" y="0"/>
              </wp:wrapPolygon>
            </wp:wrapTight>
            <wp:docPr id="28" name="Picture 28" descr="https://www.carpetinstitute.com.au/wp-content/uploads/2014/09/edu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rpetinstitute.com.au/wp-content/uploads/2014/09/edu_10.jp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r="2532"/>
                    <a:stretch/>
                  </pic:blipFill>
                  <pic:spPr bwMode="auto">
                    <a:xfrm>
                      <a:off x="0" y="0"/>
                      <a:ext cx="2921000" cy="2653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4FF6">
        <w:rPr>
          <w:lang w:eastAsia="en-AU"/>
        </w:rPr>
        <w:t xml:space="preserve">Carpet tiles </w:t>
      </w:r>
      <w:r w:rsidR="0023760A">
        <w:rPr>
          <w:lang w:eastAsia="en-AU"/>
        </w:rPr>
        <w:t xml:space="preserve">are also called ‘modular </w:t>
      </w:r>
      <w:r w:rsidR="00183673">
        <w:rPr>
          <w:lang w:eastAsia="en-AU"/>
        </w:rPr>
        <w:t>carpet’</w:t>
      </w:r>
      <w:r w:rsidR="004F5855">
        <w:rPr>
          <w:lang w:eastAsia="en-AU"/>
        </w:rPr>
        <w:t xml:space="preserve">, because they are manufactured in modules that are laid individually. </w:t>
      </w:r>
    </w:p>
    <w:p w14:paraId="45B1859F" w14:textId="3CD733E0" w:rsidR="004F5855" w:rsidRDefault="004F5855" w:rsidP="00DC4EE5">
      <w:pPr>
        <w:rPr>
          <w:lang w:eastAsia="en-AU"/>
        </w:rPr>
      </w:pPr>
      <w:r>
        <w:rPr>
          <w:lang w:eastAsia="en-AU"/>
        </w:rPr>
        <w:t>Most tiles are either square or rectangular</w:t>
      </w:r>
      <w:r w:rsidR="00A86ABF">
        <w:rPr>
          <w:lang w:eastAsia="en-AU"/>
        </w:rPr>
        <w:t xml:space="preserve"> (called ‘planks’). However, they can also be made in other shapes, </w:t>
      </w:r>
      <w:r>
        <w:rPr>
          <w:lang w:eastAsia="en-AU"/>
        </w:rPr>
        <w:t xml:space="preserve">such as </w:t>
      </w:r>
      <w:proofErr w:type="spellStart"/>
      <w:r>
        <w:rPr>
          <w:lang w:eastAsia="en-AU"/>
        </w:rPr>
        <w:t>hexagonals</w:t>
      </w:r>
      <w:proofErr w:type="spellEnd"/>
      <w:r>
        <w:rPr>
          <w:lang w:eastAsia="en-AU"/>
        </w:rPr>
        <w:t xml:space="preserve"> and triangles.</w:t>
      </w:r>
    </w:p>
    <w:p w14:paraId="6C477543" w14:textId="3983ECDF" w:rsidR="0023760A" w:rsidRDefault="0023760A" w:rsidP="00DC4EE5">
      <w:pPr>
        <w:rPr>
          <w:lang w:eastAsia="en-AU"/>
        </w:rPr>
      </w:pPr>
      <w:r>
        <w:rPr>
          <w:lang w:eastAsia="en-AU"/>
        </w:rPr>
        <w:t>Since the 1980s</w:t>
      </w:r>
      <w:r w:rsidR="004F5855">
        <w:rPr>
          <w:lang w:eastAsia="en-AU"/>
        </w:rPr>
        <w:t>, carpet tiles</w:t>
      </w:r>
      <w:r>
        <w:rPr>
          <w:lang w:eastAsia="en-AU"/>
        </w:rPr>
        <w:t xml:space="preserve"> have </w:t>
      </w:r>
      <w:r w:rsidR="004F5855">
        <w:rPr>
          <w:lang w:eastAsia="en-AU"/>
        </w:rPr>
        <w:t>made</w:t>
      </w:r>
      <w:r w:rsidR="0012668C">
        <w:rPr>
          <w:lang w:eastAsia="en-AU"/>
        </w:rPr>
        <w:t xml:space="preserve"> substantial</w:t>
      </w:r>
      <w:r w:rsidR="004F5855">
        <w:rPr>
          <w:lang w:eastAsia="en-AU"/>
        </w:rPr>
        <w:t xml:space="preserve"> inroads into the </w:t>
      </w:r>
      <w:r>
        <w:rPr>
          <w:lang w:eastAsia="en-AU"/>
        </w:rPr>
        <w:t>broadloom market share</w:t>
      </w:r>
      <w:r w:rsidR="004F5855">
        <w:rPr>
          <w:lang w:eastAsia="en-AU"/>
        </w:rPr>
        <w:t>, and they now account for</w:t>
      </w:r>
      <w:r>
        <w:rPr>
          <w:lang w:eastAsia="en-AU"/>
        </w:rPr>
        <w:t xml:space="preserve"> at least one third of all commercial carpet sales.</w:t>
      </w:r>
    </w:p>
    <w:p w14:paraId="61405612" w14:textId="2CBBF6DE" w:rsidR="00A265B0" w:rsidRDefault="0023760A" w:rsidP="008A573D">
      <w:pPr>
        <w:rPr>
          <w:lang w:eastAsia="en-AU"/>
        </w:rPr>
      </w:pPr>
      <w:r>
        <w:rPr>
          <w:lang w:eastAsia="en-AU"/>
        </w:rPr>
        <w:t>C</w:t>
      </w:r>
      <w:r w:rsidR="008A573D">
        <w:rPr>
          <w:lang w:eastAsia="en-AU"/>
        </w:rPr>
        <w:t xml:space="preserve">arpet tiles are available in a huge range of </w:t>
      </w:r>
      <w:r w:rsidR="00F75E16">
        <w:rPr>
          <w:lang w:eastAsia="en-AU"/>
        </w:rPr>
        <w:t xml:space="preserve">colours and </w:t>
      </w:r>
      <w:r w:rsidR="008A573D">
        <w:rPr>
          <w:lang w:eastAsia="en-AU"/>
        </w:rPr>
        <w:t>designs</w:t>
      </w:r>
      <w:r>
        <w:rPr>
          <w:lang w:eastAsia="en-AU"/>
        </w:rPr>
        <w:t xml:space="preserve">, and </w:t>
      </w:r>
      <w:r w:rsidR="000E53A5">
        <w:rPr>
          <w:lang w:eastAsia="en-AU"/>
        </w:rPr>
        <w:t xml:space="preserve">can be </w:t>
      </w:r>
      <w:r w:rsidR="00F51292">
        <w:rPr>
          <w:lang w:eastAsia="en-AU"/>
        </w:rPr>
        <w:t xml:space="preserve">laid in creative ways to produce </w:t>
      </w:r>
      <w:r w:rsidR="0012668C">
        <w:rPr>
          <w:lang w:eastAsia="en-AU"/>
        </w:rPr>
        <w:t>many different</w:t>
      </w:r>
      <w:r w:rsidR="00F51292">
        <w:rPr>
          <w:lang w:eastAsia="en-AU"/>
        </w:rPr>
        <w:t xml:space="preserve"> patterns and artistic effects. </w:t>
      </w:r>
    </w:p>
    <w:p w14:paraId="22CB235C" w14:textId="642E5A05" w:rsidR="008A573D" w:rsidRDefault="00F51292" w:rsidP="008A573D">
      <w:pPr>
        <w:rPr>
          <w:lang w:eastAsia="en-AU"/>
        </w:rPr>
      </w:pPr>
      <w:r>
        <w:rPr>
          <w:lang w:eastAsia="en-AU"/>
        </w:rPr>
        <w:t>Individual tiles</w:t>
      </w:r>
      <w:r w:rsidR="008A573D">
        <w:rPr>
          <w:lang w:eastAsia="en-AU"/>
        </w:rPr>
        <w:t xml:space="preserve"> can also be replaced easily in any </w:t>
      </w:r>
      <w:r>
        <w:rPr>
          <w:lang w:eastAsia="en-AU"/>
        </w:rPr>
        <w:t xml:space="preserve">areas of a floor that have </w:t>
      </w:r>
      <w:r w:rsidR="008A573D">
        <w:rPr>
          <w:lang w:eastAsia="en-AU"/>
        </w:rPr>
        <w:t xml:space="preserve">become worn over time or </w:t>
      </w:r>
      <w:r w:rsidR="00C751DD">
        <w:rPr>
          <w:lang w:eastAsia="en-AU"/>
        </w:rPr>
        <w:t xml:space="preserve">damaged by stains. </w:t>
      </w:r>
      <w:r w:rsidR="008A573D">
        <w:rPr>
          <w:lang w:eastAsia="en-AU"/>
        </w:rPr>
        <w:t>This makes them an excellent choice for</w:t>
      </w:r>
      <w:r w:rsidR="00555A57">
        <w:rPr>
          <w:lang w:eastAsia="en-AU"/>
        </w:rPr>
        <w:t xml:space="preserve"> high traffic areas or applications where they will be subjected to spills or </w:t>
      </w:r>
      <w:r>
        <w:rPr>
          <w:lang w:eastAsia="en-AU"/>
        </w:rPr>
        <w:t>abuse</w:t>
      </w:r>
      <w:r w:rsidR="00555A57">
        <w:rPr>
          <w:lang w:eastAsia="en-AU"/>
        </w:rPr>
        <w:t xml:space="preserve">. </w:t>
      </w:r>
    </w:p>
    <w:p w14:paraId="5F92E93E" w14:textId="1A2A0876" w:rsidR="00F51292" w:rsidRDefault="00F51292" w:rsidP="008A573D">
      <w:pPr>
        <w:rPr>
          <w:lang w:eastAsia="en-AU"/>
        </w:rPr>
      </w:pPr>
      <w:r>
        <w:rPr>
          <w:lang w:eastAsia="en-AU"/>
        </w:rPr>
        <w:t xml:space="preserve">In this unit, we will look at the </w:t>
      </w:r>
      <w:r w:rsidRPr="00F51292">
        <w:rPr>
          <w:lang w:eastAsia="en-AU"/>
        </w:rPr>
        <w:t xml:space="preserve">tools, materials and techniques used by flooring installers to lay </w:t>
      </w:r>
      <w:r>
        <w:rPr>
          <w:lang w:eastAsia="en-AU"/>
        </w:rPr>
        <w:t>carpet tiles.</w:t>
      </w:r>
    </w:p>
    <w:p w14:paraId="35B59352" w14:textId="3B0F5359" w:rsidR="00660453" w:rsidRDefault="00C751DD" w:rsidP="008A573D">
      <w:pPr>
        <w:rPr>
          <w:lang w:eastAsia="en-AU"/>
        </w:rPr>
      </w:pPr>
      <w:bookmarkStart w:id="34" w:name="_Hlk525309103"/>
      <w:r w:rsidRPr="00660453">
        <w:rPr>
          <w:lang w:eastAsia="en-AU"/>
        </w:rPr>
        <w:t>By this stage of your training, you</w:t>
      </w:r>
      <w:r w:rsidR="00F75E16">
        <w:rPr>
          <w:lang w:eastAsia="en-AU"/>
        </w:rPr>
        <w:t>’</w:t>
      </w:r>
      <w:r w:rsidRPr="00660453">
        <w:rPr>
          <w:lang w:eastAsia="en-AU"/>
        </w:rPr>
        <w:t xml:space="preserve">ll probably have completed several other units </w:t>
      </w:r>
      <w:r w:rsidR="00660453">
        <w:rPr>
          <w:lang w:eastAsia="en-AU"/>
        </w:rPr>
        <w:t xml:space="preserve">from the </w:t>
      </w:r>
      <w:r w:rsidR="00660453" w:rsidRPr="00660453">
        <w:rPr>
          <w:i/>
          <w:lang w:eastAsia="en-AU"/>
        </w:rPr>
        <w:t xml:space="preserve">Certificate III in Flooring </w:t>
      </w:r>
      <w:r w:rsidR="00660453">
        <w:rPr>
          <w:i/>
          <w:lang w:eastAsia="en-AU"/>
        </w:rPr>
        <w:t>T</w:t>
      </w:r>
      <w:r w:rsidR="00660453" w:rsidRPr="00660453">
        <w:rPr>
          <w:i/>
          <w:lang w:eastAsia="en-AU"/>
        </w:rPr>
        <w:t>echnology</w:t>
      </w:r>
      <w:r w:rsidR="00660453">
        <w:rPr>
          <w:lang w:eastAsia="en-AU"/>
        </w:rPr>
        <w:t xml:space="preserve"> </w:t>
      </w:r>
      <w:r w:rsidRPr="00660453">
        <w:rPr>
          <w:lang w:eastAsia="en-AU"/>
        </w:rPr>
        <w:t>relating to subfloor preparation, on-site safety, reading plans and completing work documents.</w:t>
      </w:r>
      <w:r>
        <w:rPr>
          <w:lang w:eastAsia="en-AU"/>
        </w:rPr>
        <w:t xml:space="preserve"> </w:t>
      </w:r>
    </w:p>
    <w:p w14:paraId="1B3B6E9D" w14:textId="12A0154F" w:rsidR="00D0076D" w:rsidRDefault="00A265B0" w:rsidP="008A573D">
      <w:pPr>
        <w:rPr>
          <w:lang w:eastAsia="en-AU"/>
        </w:rPr>
      </w:pPr>
      <w:r>
        <w:rPr>
          <w:lang w:eastAsia="en-AU"/>
        </w:rPr>
        <w:t>T</w:t>
      </w:r>
      <w:r w:rsidR="00D0076D">
        <w:rPr>
          <w:lang w:eastAsia="en-AU"/>
        </w:rPr>
        <w:t xml:space="preserve">hese topics are summarised in Section 1 of this </w:t>
      </w:r>
      <w:r w:rsidR="00DC266A">
        <w:rPr>
          <w:lang w:eastAsia="en-AU"/>
        </w:rPr>
        <w:t>L</w:t>
      </w:r>
      <w:r w:rsidR="00D0076D">
        <w:rPr>
          <w:lang w:eastAsia="en-AU"/>
        </w:rPr>
        <w:t>earner guide</w:t>
      </w:r>
      <w:r>
        <w:rPr>
          <w:lang w:eastAsia="en-AU"/>
        </w:rPr>
        <w:t xml:space="preserve"> in the context of carpet tile installations. </w:t>
      </w:r>
    </w:p>
    <w:bookmarkEnd w:id="34"/>
    <w:p w14:paraId="7959BBDF" w14:textId="77777777" w:rsidR="00DC4EE5" w:rsidRDefault="00DC4EE5" w:rsidP="00DC4EE5">
      <w:pPr>
        <w:pStyle w:val="Heading3"/>
        <w:rPr>
          <w:lang w:eastAsia="en-AU"/>
        </w:rPr>
      </w:pPr>
      <w:r>
        <w:rPr>
          <w:lang w:eastAsia="en-AU"/>
        </w:rPr>
        <w:t>Pre-requisite units</w:t>
      </w:r>
    </w:p>
    <w:p w14:paraId="7D6B45F6" w14:textId="0AE8A81E" w:rsidR="0012668C" w:rsidRDefault="00DC4EE5" w:rsidP="0012668C">
      <w:r>
        <w:rPr>
          <w:lang w:eastAsia="en-AU"/>
        </w:rPr>
        <w:t xml:space="preserve">There are no formal pre-requisite units specified for the unit of competency:  </w:t>
      </w:r>
      <w:r w:rsidR="00C52FDB" w:rsidRPr="00C52FDB">
        <w:rPr>
          <w:i/>
          <w:lang w:eastAsia="en-AU"/>
        </w:rPr>
        <w:t>MSFFL3059</w:t>
      </w:r>
      <w:r w:rsidR="0065104B">
        <w:rPr>
          <w:i/>
          <w:lang w:eastAsia="en-AU"/>
        </w:rPr>
        <w:t xml:space="preserve"> </w:t>
      </w:r>
      <w:r w:rsidR="00C52FDB" w:rsidRPr="00C52FDB">
        <w:rPr>
          <w:i/>
          <w:lang w:eastAsia="en-AU"/>
        </w:rPr>
        <w:t>Install carpet tiles</w:t>
      </w:r>
      <w:r>
        <w:rPr>
          <w:lang w:eastAsia="en-AU"/>
        </w:rPr>
        <w:t xml:space="preserve">. However, you will find it easier to undertake this unit if you have already acquired the skills and knowledge covered in the </w:t>
      </w:r>
      <w:r w:rsidRPr="006925C6">
        <w:rPr>
          <w:lang w:eastAsia="en-AU"/>
        </w:rPr>
        <w:t xml:space="preserve">units </w:t>
      </w:r>
      <w:r w:rsidR="00A265B0" w:rsidRPr="006925C6">
        <w:rPr>
          <w:lang w:eastAsia="en-AU"/>
        </w:rPr>
        <w:t>list</w:t>
      </w:r>
      <w:r w:rsidR="00DC266A" w:rsidRPr="006925C6">
        <w:rPr>
          <w:lang w:eastAsia="en-AU"/>
        </w:rPr>
        <w:t>ed</w:t>
      </w:r>
      <w:r w:rsidR="00A265B0">
        <w:rPr>
          <w:lang w:eastAsia="en-AU"/>
        </w:rPr>
        <w:t xml:space="preserve"> on the next page. These units all form part of the </w:t>
      </w:r>
      <w:r>
        <w:t xml:space="preserve">Flooring Technology series. </w:t>
      </w:r>
    </w:p>
    <w:p w14:paraId="6A20241B" w14:textId="6FA1623B" w:rsidR="00DC4EE5" w:rsidRDefault="00DC4EE5" w:rsidP="0012668C">
      <w:r>
        <w:t xml:space="preserve">If there are any </w:t>
      </w:r>
      <w:r w:rsidRPr="006925C6">
        <w:t xml:space="preserve">of these </w:t>
      </w:r>
      <w:r w:rsidR="006925C6" w:rsidRPr="006925C6">
        <w:t xml:space="preserve">units </w:t>
      </w:r>
      <w:r w:rsidRPr="006925C6">
        <w:t>that</w:t>
      </w:r>
      <w:r>
        <w:t xml:space="preserve"> you haven’t yet completed, speak to your trainer about the extra background information you’ll need to help fill in the gaps. </w:t>
      </w:r>
    </w:p>
    <w:p w14:paraId="0BC6C98A" w14:textId="77777777" w:rsidR="00A265B0" w:rsidRDefault="00A265B0" w:rsidP="0012668C"/>
    <w:tbl>
      <w:tblPr>
        <w:tblStyle w:val="TableGrid"/>
        <w:tblW w:w="9322" w:type="dxa"/>
        <w:tblLook w:val="04A0" w:firstRow="1" w:lastRow="0" w:firstColumn="1" w:lastColumn="0" w:noHBand="0" w:noVBand="1"/>
      </w:tblPr>
      <w:tblGrid>
        <w:gridCol w:w="2943"/>
        <w:gridCol w:w="6379"/>
      </w:tblGrid>
      <w:tr w:rsidR="00DC4EE5" w:rsidRPr="00E253CA" w14:paraId="05A592E4" w14:textId="77777777" w:rsidTr="0012668C">
        <w:tc>
          <w:tcPr>
            <w:tcW w:w="2943" w:type="dxa"/>
            <w:shd w:val="pct20" w:color="auto" w:fill="auto"/>
          </w:tcPr>
          <w:p w14:paraId="6E162122" w14:textId="77777777" w:rsidR="00DC4EE5" w:rsidRPr="00E253CA" w:rsidRDefault="00DC4EE5" w:rsidP="00345218">
            <w:pPr>
              <w:spacing w:before="120" w:after="120" w:line="240" w:lineRule="auto"/>
              <w:rPr>
                <w:b/>
                <w:lang w:eastAsia="en-AU"/>
              </w:rPr>
            </w:pPr>
            <w:r w:rsidRPr="00E253CA">
              <w:rPr>
                <w:b/>
                <w:lang w:eastAsia="en-AU"/>
              </w:rPr>
              <w:lastRenderedPageBreak/>
              <w:t>Learner guide title</w:t>
            </w:r>
          </w:p>
        </w:tc>
        <w:tc>
          <w:tcPr>
            <w:tcW w:w="6379" w:type="dxa"/>
            <w:shd w:val="pct20" w:color="auto" w:fill="auto"/>
          </w:tcPr>
          <w:p w14:paraId="620219D3" w14:textId="1D3810C9" w:rsidR="00DC4EE5" w:rsidRPr="00E253CA" w:rsidRDefault="006925C6" w:rsidP="00345218">
            <w:pPr>
              <w:spacing w:before="120" w:after="120" w:line="240" w:lineRule="auto"/>
              <w:rPr>
                <w:b/>
                <w:lang w:eastAsia="en-AU"/>
              </w:rPr>
            </w:pPr>
            <w:r>
              <w:rPr>
                <w:b/>
                <w:lang w:eastAsia="en-AU"/>
              </w:rPr>
              <w:t>Units of c</w:t>
            </w:r>
            <w:r w:rsidR="00DC4EE5" w:rsidRPr="00E253CA">
              <w:rPr>
                <w:b/>
                <w:lang w:eastAsia="en-AU"/>
              </w:rPr>
              <w:t>ompetenc</w:t>
            </w:r>
            <w:r>
              <w:rPr>
                <w:b/>
                <w:lang w:eastAsia="en-AU"/>
              </w:rPr>
              <w:t>y</w:t>
            </w:r>
            <w:r w:rsidR="00DC4EE5" w:rsidRPr="00E253CA">
              <w:rPr>
                <w:b/>
                <w:lang w:eastAsia="en-AU"/>
              </w:rPr>
              <w:t xml:space="preserve"> covered</w:t>
            </w:r>
          </w:p>
        </w:tc>
      </w:tr>
      <w:tr w:rsidR="00DC4EE5" w14:paraId="74671721" w14:textId="77777777" w:rsidTr="006925C6">
        <w:tc>
          <w:tcPr>
            <w:tcW w:w="2943" w:type="dxa"/>
          </w:tcPr>
          <w:p w14:paraId="3C00E322" w14:textId="77777777" w:rsidR="00DC4EE5" w:rsidRDefault="00DC4EE5" w:rsidP="006925C6">
            <w:pPr>
              <w:spacing w:before="100" w:after="100" w:line="240" w:lineRule="auto"/>
              <w:rPr>
                <w:lang w:eastAsia="en-AU"/>
              </w:rPr>
            </w:pPr>
            <w:r>
              <w:rPr>
                <w:lang w:eastAsia="en-AU"/>
              </w:rPr>
              <w:t>Safety at work</w:t>
            </w:r>
          </w:p>
        </w:tc>
        <w:tc>
          <w:tcPr>
            <w:tcW w:w="6379" w:type="dxa"/>
          </w:tcPr>
          <w:p w14:paraId="091672EF" w14:textId="77777777" w:rsidR="00DC4EE5" w:rsidRPr="004C6E35" w:rsidRDefault="00DC4EE5" w:rsidP="006925C6">
            <w:pPr>
              <w:spacing w:before="100" w:after="100" w:line="240" w:lineRule="auto"/>
              <w:rPr>
                <w:i/>
                <w:lang w:eastAsia="en-AU"/>
              </w:rPr>
            </w:pPr>
            <w:r w:rsidRPr="004C6E35">
              <w:rPr>
                <w:i/>
                <w:lang w:eastAsia="en-AU"/>
              </w:rPr>
              <w:t>MSAPMOHS200A: Work safely</w:t>
            </w:r>
          </w:p>
          <w:p w14:paraId="3D43FDA9" w14:textId="77777777" w:rsidR="00DC4EE5" w:rsidRPr="004C6E35" w:rsidRDefault="00DC4EE5" w:rsidP="006925C6">
            <w:pPr>
              <w:spacing w:before="100" w:after="100" w:line="240" w:lineRule="auto"/>
              <w:rPr>
                <w:i/>
                <w:lang w:eastAsia="en-AU"/>
              </w:rPr>
            </w:pPr>
            <w:r w:rsidRPr="004C6E35">
              <w:rPr>
                <w:i/>
                <w:lang w:eastAsia="en-AU"/>
              </w:rPr>
              <w:t>MSFFL3002: Establish and maintain a safe flooring technology work environment</w:t>
            </w:r>
          </w:p>
        </w:tc>
      </w:tr>
      <w:tr w:rsidR="00DC4EE5" w14:paraId="540685E4" w14:textId="77777777" w:rsidTr="006925C6">
        <w:tc>
          <w:tcPr>
            <w:tcW w:w="2943" w:type="dxa"/>
          </w:tcPr>
          <w:p w14:paraId="31EF4BEB" w14:textId="77777777" w:rsidR="00DC4EE5" w:rsidRDefault="00DC4EE5" w:rsidP="006925C6">
            <w:pPr>
              <w:spacing w:before="100" w:after="100" w:line="240" w:lineRule="auto"/>
              <w:rPr>
                <w:lang w:eastAsia="en-AU"/>
              </w:rPr>
            </w:pPr>
            <w:r>
              <w:rPr>
                <w:lang w:eastAsia="en-AU"/>
              </w:rPr>
              <w:t>Inspecting and testing subfloors</w:t>
            </w:r>
            <w:r>
              <w:rPr>
                <w:lang w:eastAsia="en-AU"/>
              </w:rPr>
              <w:tab/>
            </w:r>
          </w:p>
        </w:tc>
        <w:tc>
          <w:tcPr>
            <w:tcW w:w="6379" w:type="dxa"/>
          </w:tcPr>
          <w:p w14:paraId="444044D2" w14:textId="77777777" w:rsidR="00DC4EE5" w:rsidRPr="004C6E35" w:rsidRDefault="00DC4EE5" w:rsidP="006925C6">
            <w:pPr>
              <w:spacing w:before="100" w:after="100" w:line="240" w:lineRule="auto"/>
              <w:rPr>
                <w:i/>
                <w:lang w:eastAsia="en-AU"/>
              </w:rPr>
            </w:pPr>
            <w:r w:rsidRPr="004C6E35">
              <w:rPr>
                <w:i/>
                <w:lang w:eastAsia="en-AU"/>
              </w:rPr>
              <w:t xml:space="preserve">MSFFL2004: Moisture test timber and concrete floors </w:t>
            </w:r>
          </w:p>
          <w:p w14:paraId="709D0CF2" w14:textId="77777777" w:rsidR="00DC4EE5" w:rsidRPr="004C6E35" w:rsidRDefault="00DC4EE5" w:rsidP="006925C6">
            <w:pPr>
              <w:spacing w:before="100" w:after="100" w:line="240" w:lineRule="auto"/>
              <w:rPr>
                <w:i/>
                <w:lang w:eastAsia="en-AU"/>
              </w:rPr>
            </w:pPr>
            <w:r w:rsidRPr="004C6E35">
              <w:rPr>
                <w:i/>
                <w:lang w:eastAsia="en-AU"/>
              </w:rPr>
              <w:t xml:space="preserve">MSFFL3003: Inspect sub-floors </w:t>
            </w:r>
          </w:p>
        </w:tc>
      </w:tr>
      <w:tr w:rsidR="00DC4EE5" w14:paraId="024C76D8" w14:textId="77777777" w:rsidTr="006925C6">
        <w:tc>
          <w:tcPr>
            <w:tcW w:w="2943" w:type="dxa"/>
          </w:tcPr>
          <w:p w14:paraId="194B5DE9" w14:textId="77777777" w:rsidR="00DC4EE5" w:rsidRDefault="00DC4EE5" w:rsidP="006925C6">
            <w:pPr>
              <w:spacing w:before="100" w:after="100" w:line="240" w:lineRule="auto"/>
              <w:rPr>
                <w:lang w:eastAsia="en-AU"/>
              </w:rPr>
            </w:pPr>
            <w:r>
              <w:rPr>
                <w:lang w:eastAsia="en-AU"/>
              </w:rPr>
              <w:t>Subfloor coatings and toppings</w:t>
            </w:r>
            <w:r>
              <w:rPr>
                <w:lang w:eastAsia="en-AU"/>
              </w:rPr>
              <w:tab/>
            </w:r>
          </w:p>
        </w:tc>
        <w:tc>
          <w:tcPr>
            <w:tcW w:w="6379" w:type="dxa"/>
          </w:tcPr>
          <w:p w14:paraId="7B5E8490" w14:textId="77777777" w:rsidR="00DC4EE5" w:rsidRPr="004C6E35" w:rsidRDefault="00DC4EE5" w:rsidP="006925C6">
            <w:pPr>
              <w:spacing w:before="100" w:after="100" w:line="240" w:lineRule="auto"/>
              <w:rPr>
                <w:i/>
                <w:lang w:eastAsia="en-AU"/>
              </w:rPr>
            </w:pPr>
            <w:r w:rsidRPr="004C6E35">
              <w:rPr>
                <w:i/>
                <w:lang w:eastAsia="en-AU"/>
              </w:rPr>
              <w:t>MSFFL2006: Prepare, select and apply smoothing and patching compounds</w:t>
            </w:r>
          </w:p>
          <w:p w14:paraId="74108F1B" w14:textId="77777777" w:rsidR="00DC4EE5" w:rsidRPr="004C6E35" w:rsidRDefault="00DC4EE5" w:rsidP="006925C6">
            <w:pPr>
              <w:spacing w:before="100" w:after="100" w:line="240" w:lineRule="auto"/>
              <w:rPr>
                <w:i/>
                <w:lang w:eastAsia="en-AU"/>
              </w:rPr>
            </w:pPr>
            <w:r w:rsidRPr="004C6E35">
              <w:rPr>
                <w:i/>
                <w:lang w:eastAsia="en-AU"/>
              </w:rPr>
              <w:t>MSFFL2007: Select and apply appropriate compounds and additives</w:t>
            </w:r>
          </w:p>
          <w:p w14:paraId="3A4EF652" w14:textId="77777777" w:rsidR="00DC4EE5" w:rsidRPr="004C6E35" w:rsidRDefault="00DC4EE5" w:rsidP="006925C6">
            <w:pPr>
              <w:spacing w:before="100" w:after="100" w:line="240" w:lineRule="auto"/>
              <w:rPr>
                <w:i/>
                <w:lang w:eastAsia="en-AU"/>
              </w:rPr>
            </w:pPr>
            <w:r w:rsidRPr="004C6E35">
              <w:rPr>
                <w:i/>
                <w:lang w:eastAsia="en-AU"/>
              </w:rPr>
              <w:t xml:space="preserve">MSFFL2009: Select, prepare and apply moisture barriers and </w:t>
            </w:r>
            <w:proofErr w:type="gramStart"/>
            <w:r w:rsidRPr="004C6E35">
              <w:rPr>
                <w:i/>
                <w:lang w:eastAsia="en-AU"/>
              </w:rPr>
              <w:t>damp proof</w:t>
            </w:r>
            <w:proofErr w:type="gramEnd"/>
            <w:r w:rsidRPr="004C6E35">
              <w:rPr>
                <w:i/>
                <w:lang w:eastAsia="en-AU"/>
              </w:rPr>
              <w:t xml:space="preserve"> membranes to concrete sub-floors </w:t>
            </w:r>
          </w:p>
        </w:tc>
      </w:tr>
      <w:tr w:rsidR="00DC4EE5" w14:paraId="2FB7858D" w14:textId="77777777" w:rsidTr="006925C6">
        <w:tc>
          <w:tcPr>
            <w:tcW w:w="2943" w:type="dxa"/>
          </w:tcPr>
          <w:p w14:paraId="4A77E1C8" w14:textId="77777777" w:rsidR="00DC4EE5" w:rsidRDefault="00DC4EE5" w:rsidP="006925C6">
            <w:pPr>
              <w:spacing w:before="100" w:after="100" w:line="240" w:lineRule="auto"/>
              <w:rPr>
                <w:lang w:eastAsia="en-AU"/>
              </w:rPr>
            </w:pPr>
            <w:r>
              <w:rPr>
                <w:lang w:eastAsia="en-AU"/>
              </w:rPr>
              <w:t>Preparing floor coverings</w:t>
            </w:r>
            <w:r>
              <w:rPr>
                <w:lang w:eastAsia="en-AU"/>
              </w:rPr>
              <w:tab/>
            </w:r>
          </w:p>
        </w:tc>
        <w:tc>
          <w:tcPr>
            <w:tcW w:w="6379" w:type="dxa"/>
          </w:tcPr>
          <w:p w14:paraId="741DA107" w14:textId="77777777" w:rsidR="00DC4EE5" w:rsidRPr="004C6E35" w:rsidRDefault="00DC4EE5" w:rsidP="006925C6">
            <w:pPr>
              <w:spacing w:before="100" w:after="100" w:line="240" w:lineRule="auto"/>
              <w:rPr>
                <w:i/>
                <w:lang w:eastAsia="en-AU"/>
              </w:rPr>
            </w:pPr>
            <w:r w:rsidRPr="004C6E35">
              <w:rPr>
                <w:i/>
                <w:lang w:eastAsia="en-AU"/>
              </w:rPr>
              <w:t>MSFFL2002: Receive and prepare floor covering materials for installation</w:t>
            </w:r>
          </w:p>
        </w:tc>
      </w:tr>
      <w:tr w:rsidR="00DC4EE5" w14:paraId="5A6202DD" w14:textId="77777777" w:rsidTr="006925C6">
        <w:tc>
          <w:tcPr>
            <w:tcW w:w="2943" w:type="dxa"/>
          </w:tcPr>
          <w:p w14:paraId="2E8B3D61" w14:textId="77777777" w:rsidR="00DC4EE5" w:rsidRDefault="00DC4EE5" w:rsidP="006925C6">
            <w:pPr>
              <w:spacing w:before="100" w:after="100" w:line="240" w:lineRule="auto"/>
              <w:rPr>
                <w:lang w:eastAsia="en-AU"/>
              </w:rPr>
            </w:pPr>
            <w:r>
              <w:rPr>
                <w:lang w:eastAsia="en-AU"/>
              </w:rPr>
              <w:t>Making measurements</w:t>
            </w:r>
          </w:p>
        </w:tc>
        <w:tc>
          <w:tcPr>
            <w:tcW w:w="6379" w:type="dxa"/>
          </w:tcPr>
          <w:p w14:paraId="2EBE6CD5" w14:textId="77777777" w:rsidR="00DC4EE5" w:rsidRPr="004C6E35" w:rsidRDefault="00DC4EE5" w:rsidP="006925C6">
            <w:pPr>
              <w:spacing w:before="100" w:after="100" w:line="240" w:lineRule="auto"/>
              <w:rPr>
                <w:i/>
                <w:lang w:eastAsia="en-AU"/>
              </w:rPr>
            </w:pPr>
            <w:r w:rsidRPr="004C6E35">
              <w:rPr>
                <w:i/>
                <w:lang w:eastAsia="en-AU"/>
              </w:rPr>
              <w:t>MSFGN2001: Make measurements and calculations</w:t>
            </w:r>
          </w:p>
        </w:tc>
      </w:tr>
      <w:tr w:rsidR="00DC4EE5" w14:paraId="14C1E63C" w14:textId="77777777" w:rsidTr="006925C6">
        <w:tc>
          <w:tcPr>
            <w:tcW w:w="2943" w:type="dxa"/>
          </w:tcPr>
          <w:p w14:paraId="7D14D02B" w14:textId="77777777" w:rsidR="00DC4EE5" w:rsidRDefault="00DC4EE5" w:rsidP="006925C6">
            <w:pPr>
              <w:spacing w:before="100" w:after="100" w:line="240" w:lineRule="auto"/>
              <w:rPr>
                <w:lang w:eastAsia="en-AU"/>
              </w:rPr>
            </w:pPr>
            <w:bookmarkStart w:id="35" w:name="_Hlk504120204"/>
            <w:r>
              <w:rPr>
                <w:lang w:eastAsia="en-AU"/>
              </w:rPr>
              <w:t>Work documents</w:t>
            </w:r>
          </w:p>
        </w:tc>
        <w:tc>
          <w:tcPr>
            <w:tcW w:w="6379" w:type="dxa"/>
          </w:tcPr>
          <w:p w14:paraId="2282F370" w14:textId="77777777" w:rsidR="00DC4EE5" w:rsidRPr="004C6E35" w:rsidRDefault="00DC4EE5" w:rsidP="006925C6">
            <w:pPr>
              <w:spacing w:before="100" w:after="100" w:line="240" w:lineRule="auto"/>
              <w:rPr>
                <w:i/>
                <w:lang w:eastAsia="en-AU"/>
              </w:rPr>
            </w:pPr>
            <w:r w:rsidRPr="004C6E35">
              <w:rPr>
                <w:i/>
                <w:lang w:eastAsia="en-AU"/>
              </w:rPr>
              <w:t>MSFGN3001: Read and interpret work documents</w:t>
            </w:r>
          </w:p>
        </w:tc>
      </w:tr>
      <w:bookmarkEnd w:id="35"/>
      <w:tr w:rsidR="00DC4EE5" w14:paraId="798F7A63" w14:textId="77777777" w:rsidTr="006925C6">
        <w:tc>
          <w:tcPr>
            <w:tcW w:w="2943" w:type="dxa"/>
          </w:tcPr>
          <w:p w14:paraId="6DAA3767" w14:textId="77777777" w:rsidR="00DC4EE5" w:rsidRDefault="00DC4EE5" w:rsidP="006925C6">
            <w:pPr>
              <w:spacing w:before="100" w:after="100" w:line="240" w:lineRule="auto"/>
              <w:rPr>
                <w:lang w:eastAsia="en-AU"/>
              </w:rPr>
            </w:pPr>
            <w:r>
              <w:rPr>
                <w:lang w:eastAsia="en-AU"/>
              </w:rPr>
              <w:t>Hand and power tools</w:t>
            </w:r>
            <w:r>
              <w:rPr>
                <w:lang w:eastAsia="en-AU"/>
              </w:rPr>
              <w:tab/>
            </w:r>
          </w:p>
        </w:tc>
        <w:tc>
          <w:tcPr>
            <w:tcW w:w="6379" w:type="dxa"/>
          </w:tcPr>
          <w:p w14:paraId="361C5FAF" w14:textId="77777777" w:rsidR="00DC4EE5" w:rsidRPr="004C6E35" w:rsidRDefault="00DC4EE5" w:rsidP="006925C6">
            <w:pPr>
              <w:spacing w:before="100" w:after="100" w:line="240" w:lineRule="auto"/>
              <w:rPr>
                <w:i/>
                <w:lang w:eastAsia="en-AU"/>
              </w:rPr>
            </w:pPr>
            <w:r w:rsidRPr="004C6E35">
              <w:rPr>
                <w:i/>
                <w:lang w:eastAsia="en-AU"/>
              </w:rPr>
              <w:t>MSFFL2001: Use flooring technology sector hand and power tools</w:t>
            </w:r>
          </w:p>
        </w:tc>
      </w:tr>
      <w:tr w:rsidR="00DC266A" w14:paraId="73487EE7" w14:textId="77777777" w:rsidTr="006925C6">
        <w:tc>
          <w:tcPr>
            <w:tcW w:w="2943" w:type="dxa"/>
          </w:tcPr>
          <w:p w14:paraId="32F6185A" w14:textId="362F8DD3" w:rsidR="00DC266A" w:rsidRPr="00DC266A" w:rsidRDefault="006925C6" w:rsidP="006925C6">
            <w:pPr>
              <w:spacing w:before="100" w:after="100" w:line="240" w:lineRule="auto"/>
              <w:rPr>
                <w:highlight w:val="yellow"/>
                <w:lang w:eastAsia="en-AU"/>
              </w:rPr>
            </w:pPr>
            <w:r w:rsidRPr="006925C6">
              <w:rPr>
                <w:lang w:eastAsia="en-AU"/>
              </w:rPr>
              <w:t>Carpet basics</w:t>
            </w:r>
          </w:p>
        </w:tc>
        <w:tc>
          <w:tcPr>
            <w:tcW w:w="6379" w:type="dxa"/>
          </w:tcPr>
          <w:p w14:paraId="24E989F2" w14:textId="77777777" w:rsidR="00DC266A" w:rsidRDefault="006925C6" w:rsidP="006925C6">
            <w:pPr>
              <w:spacing w:before="100" w:after="100" w:line="240" w:lineRule="auto"/>
              <w:rPr>
                <w:i/>
                <w:lang w:eastAsia="en-AU"/>
              </w:rPr>
            </w:pPr>
            <w:r>
              <w:rPr>
                <w:i/>
                <w:lang w:eastAsia="en-AU"/>
              </w:rPr>
              <w:t>MSFFL2017: Install carpet cushion underlays and gripper accessories</w:t>
            </w:r>
          </w:p>
          <w:p w14:paraId="2610F30A" w14:textId="76A383ED" w:rsidR="006925C6" w:rsidRPr="004C6E35" w:rsidRDefault="006925C6" w:rsidP="006925C6">
            <w:pPr>
              <w:spacing w:before="100" w:after="100" w:line="240" w:lineRule="auto"/>
              <w:rPr>
                <w:i/>
                <w:lang w:eastAsia="en-AU"/>
              </w:rPr>
            </w:pPr>
            <w:r>
              <w:rPr>
                <w:i/>
                <w:lang w:eastAsia="en-AU"/>
              </w:rPr>
              <w:t>MSFFL2018: Install unpatterned tufted and bonded carpet floor coverings</w:t>
            </w:r>
          </w:p>
        </w:tc>
      </w:tr>
    </w:tbl>
    <w:p w14:paraId="1057228D" w14:textId="77777777" w:rsidR="00DC4EE5" w:rsidRPr="00121EF5" w:rsidRDefault="00DC4EE5" w:rsidP="00DC4EE5">
      <w:pPr>
        <w:widowControl w:val="0"/>
        <w:spacing w:before="360" w:line="240" w:lineRule="auto"/>
        <w:outlineLvl w:val="2"/>
        <w:rPr>
          <w:b/>
          <w:sz w:val="28"/>
          <w:szCs w:val="28"/>
        </w:rPr>
      </w:pPr>
      <w:r w:rsidRPr="00121EF5">
        <w:rPr>
          <w:b/>
          <w:sz w:val="28"/>
          <w:szCs w:val="28"/>
        </w:rPr>
        <w:t>Working through this unit</w:t>
      </w:r>
    </w:p>
    <w:p w14:paraId="79D534FD" w14:textId="2D2FBCFC" w:rsidR="00DC4EE5" w:rsidRPr="00121EF5" w:rsidRDefault="00F75E16" w:rsidP="00F75E16">
      <w:pPr>
        <w:ind w:firstLine="1985"/>
      </w:pPr>
      <w:r w:rsidRPr="00F75E16">
        <w:rPr>
          <w:noProof/>
          <w:lang w:eastAsia="en-AU"/>
        </w:rPr>
        <w:drawing>
          <wp:anchor distT="0" distB="0" distL="114300" distR="114300" simplePos="0" relativeHeight="251642368" behindDoc="0" locked="0" layoutInCell="1" allowOverlap="1" wp14:anchorId="4FCA3BC7" wp14:editId="26859B35">
            <wp:simplePos x="0" y="0"/>
            <wp:positionH relativeFrom="column">
              <wp:posOffset>38576</wp:posOffset>
            </wp:positionH>
            <wp:positionV relativeFrom="paragraph">
              <wp:posOffset>212725</wp:posOffset>
            </wp:positionV>
            <wp:extent cx="1088390" cy="967740"/>
            <wp:effectExtent l="0" t="0" r="0" b="0"/>
            <wp:wrapNone/>
            <wp:docPr id="9"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088390" cy="967740"/>
                    </a:xfrm>
                    <a:prstGeom prst="rect">
                      <a:avLst/>
                    </a:prstGeom>
                    <a:noFill/>
                  </pic:spPr>
                </pic:pic>
              </a:graphicData>
            </a:graphic>
          </wp:anchor>
        </w:drawing>
      </w:r>
      <w:r w:rsidR="00DC4EE5" w:rsidRPr="00121EF5">
        <w:t xml:space="preserve">There are </w:t>
      </w:r>
      <w:r>
        <w:t>three</w:t>
      </w:r>
      <w:r w:rsidR="00DC4EE5" w:rsidRPr="00121EF5">
        <w:t xml:space="preserve"> sections in this unit:</w:t>
      </w:r>
    </w:p>
    <w:p w14:paraId="035ECFD7" w14:textId="33DC8038" w:rsidR="00DC4EE5" w:rsidRPr="00F75E16" w:rsidRDefault="00DC4EE5" w:rsidP="00DC4EE5">
      <w:pPr>
        <w:pStyle w:val="ListParagraph"/>
        <w:numPr>
          <w:ilvl w:val="0"/>
          <w:numId w:val="10"/>
        </w:numPr>
        <w:tabs>
          <w:tab w:val="left" w:pos="426"/>
        </w:tabs>
        <w:spacing w:before="120"/>
        <w:ind w:left="2694" w:hanging="567"/>
        <w:rPr>
          <w:i/>
          <w:noProof/>
          <w:szCs w:val="20"/>
          <w:lang w:eastAsia="en-AU"/>
        </w:rPr>
      </w:pPr>
      <w:r w:rsidRPr="00F75E16">
        <w:rPr>
          <w:i/>
          <w:noProof/>
          <w:szCs w:val="20"/>
          <w:lang w:eastAsia="en-AU"/>
        </w:rPr>
        <w:t>Preparing for</w:t>
      </w:r>
      <w:r w:rsidR="00F75E16" w:rsidRPr="00F75E16">
        <w:rPr>
          <w:i/>
          <w:noProof/>
          <w:szCs w:val="20"/>
          <w:lang w:eastAsia="en-AU"/>
        </w:rPr>
        <w:t xml:space="preserve"> the</w:t>
      </w:r>
      <w:r w:rsidRPr="00F75E16">
        <w:rPr>
          <w:i/>
          <w:noProof/>
          <w:szCs w:val="20"/>
          <w:lang w:eastAsia="en-AU"/>
        </w:rPr>
        <w:t xml:space="preserve"> installation</w:t>
      </w:r>
    </w:p>
    <w:p w14:paraId="67581D61" w14:textId="33ABCC9D" w:rsidR="00DC4EE5" w:rsidRPr="00F75E16" w:rsidRDefault="00DC4EE5" w:rsidP="00DC4EE5">
      <w:pPr>
        <w:pStyle w:val="ListParagraph"/>
        <w:numPr>
          <w:ilvl w:val="0"/>
          <w:numId w:val="10"/>
        </w:numPr>
        <w:tabs>
          <w:tab w:val="left" w:pos="426"/>
        </w:tabs>
        <w:spacing w:before="120"/>
        <w:ind w:left="2694" w:hanging="567"/>
        <w:rPr>
          <w:i/>
          <w:noProof/>
          <w:szCs w:val="20"/>
          <w:lang w:eastAsia="en-AU"/>
        </w:rPr>
      </w:pPr>
      <w:r w:rsidRPr="00F75E16">
        <w:rPr>
          <w:i/>
          <w:noProof/>
          <w:szCs w:val="20"/>
          <w:lang w:eastAsia="en-AU"/>
        </w:rPr>
        <w:t>Carpet</w:t>
      </w:r>
      <w:r w:rsidR="00F75E16" w:rsidRPr="00F75E16">
        <w:rPr>
          <w:i/>
          <w:noProof/>
          <w:szCs w:val="20"/>
          <w:lang w:eastAsia="en-AU"/>
        </w:rPr>
        <w:t xml:space="preserve"> tiles</w:t>
      </w:r>
      <w:r w:rsidRPr="00F75E16">
        <w:rPr>
          <w:i/>
          <w:noProof/>
          <w:szCs w:val="20"/>
          <w:lang w:eastAsia="en-AU"/>
        </w:rPr>
        <w:t>, underlay and adhesives</w:t>
      </w:r>
    </w:p>
    <w:p w14:paraId="5E5CF29C" w14:textId="75877C0B" w:rsidR="00DC4EE5" w:rsidRPr="00F75E16" w:rsidRDefault="00F75E16" w:rsidP="00F75E16">
      <w:pPr>
        <w:pStyle w:val="ListParagraph"/>
        <w:numPr>
          <w:ilvl w:val="0"/>
          <w:numId w:val="10"/>
        </w:numPr>
        <w:tabs>
          <w:tab w:val="left" w:pos="426"/>
        </w:tabs>
        <w:spacing w:before="120"/>
        <w:ind w:left="2694" w:hanging="567"/>
        <w:rPr>
          <w:i/>
          <w:noProof/>
          <w:szCs w:val="20"/>
          <w:lang w:eastAsia="en-AU"/>
        </w:rPr>
      </w:pPr>
      <w:r w:rsidRPr="00F75E16">
        <w:rPr>
          <w:i/>
          <w:noProof/>
          <w:szCs w:val="20"/>
          <w:lang w:eastAsia="en-AU"/>
        </w:rPr>
        <w:t>Installation procedures</w:t>
      </w:r>
    </w:p>
    <w:p w14:paraId="1EA5C371" w14:textId="77777777" w:rsidR="00DC4EE5" w:rsidRDefault="00DC4EE5" w:rsidP="00DC4EE5">
      <w:r w:rsidRPr="00F75E16">
        <w:t>Each section contains a set</w:t>
      </w:r>
      <w:r>
        <w:t xml:space="preserve"> of lessons, covering the background theory for that topic. At the end of each lesson is a ‘learning activity’. You should use the </w:t>
      </w:r>
      <w:r w:rsidRPr="00121EF5">
        <w:t xml:space="preserve">Workbook for this unit </w:t>
      </w:r>
      <w:r>
        <w:t xml:space="preserve">to write down your answers to these learning activities. </w:t>
      </w:r>
    </w:p>
    <w:p w14:paraId="58478271" w14:textId="78847B68" w:rsidR="00DC4EE5" w:rsidRPr="00121EF5" w:rsidRDefault="00DC4EE5" w:rsidP="00DC4EE5">
      <w:r w:rsidRPr="00121EF5">
        <w:t xml:space="preserve">Your final assessment of competency in this unit will include various practical demonstrations. To help you get ready for these hands-on assessment activities, see the </w:t>
      </w:r>
      <w:r>
        <w:t xml:space="preserve">performance </w:t>
      </w:r>
      <w:r w:rsidRPr="00121EF5">
        <w:t>checklist</w:t>
      </w:r>
      <w:r>
        <w:t>s</w:t>
      </w:r>
      <w:r w:rsidRPr="00121EF5">
        <w:t xml:space="preserve"> shown in the </w:t>
      </w:r>
      <w:r w:rsidR="0064056C">
        <w:rPr>
          <w:i/>
        </w:rPr>
        <w:t>Assessment criteria</w:t>
      </w:r>
      <w:r w:rsidRPr="00121EF5">
        <w:rPr>
          <w:i/>
        </w:rPr>
        <w:t xml:space="preserve"> </w:t>
      </w:r>
      <w:r w:rsidRPr="00121EF5">
        <w:t xml:space="preserve">section at the back of this </w:t>
      </w:r>
      <w:r>
        <w:t xml:space="preserve">Learner </w:t>
      </w:r>
      <w:r w:rsidRPr="00121EF5">
        <w:t>guide.</w:t>
      </w:r>
    </w:p>
    <w:p w14:paraId="4A641253" w14:textId="77777777" w:rsidR="00DC4EE5" w:rsidRPr="0084268D" w:rsidRDefault="00DC4EE5" w:rsidP="00DC4EE5">
      <w:pPr>
        <w:pageBreakBefore/>
        <w:spacing w:before="120"/>
      </w:pPr>
    </w:p>
    <w:p w14:paraId="7C1FDBDB" w14:textId="77777777" w:rsidR="00DC4EE5" w:rsidRPr="0084268D" w:rsidRDefault="00DC4EE5" w:rsidP="00DC4EE5">
      <w:pPr>
        <w:spacing w:before="120"/>
      </w:pPr>
    </w:p>
    <w:p w14:paraId="6D425B5D" w14:textId="72A85783" w:rsidR="00DC4EE5" w:rsidRPr="0084268D" w:rsidRDefault="00DC4EE5" w:rsidP="00DC4EE5">
      <w:pPr>
        <w:spacing w:before="120"/>
      </w:pPr>
    </w:p>
    <w:p w14:paraId="25B7F3E6" w14:textId="7DE6398B" w:rsidR="00DC4EE5" w:rsidRPr="0084268D" w:rsidRDefault="00C16A93" w:rsidP="00DC4EE5">
      <w:pPr>
        <w:spacing w:before="120"/>
      </w:pPr>
      <w:r>
        <w:rPr>
          <w:noProof/>
        </w:rPr>
        <w:drawing>
          <wp:anchor distT="0" distB="0" distL="114300" distR="114300" simplePos="0" relativeHeight="251693568" behindDoc="1" locked="0" layoutInCell="1" allowOverlap="1" wp14:anchorId="05056CEA" wp14:editId="6E9FF839">
            <wp:simplePos x="0" y="0"/>
            <wp:positionH relativeFrom="column">
              <wp:posOffset>3082290</wp:posOffset>
            </wp:positionH>
            <wp:positionV relativeFrom="paragraph">
              <wp:posOffset>82376</wp:posOffset>
            </wp:positionV>
            <wp:extent cx="3577590" cy="7195820"/>
            <wp:effectExtent l="0" t="0" r="0" b="0"/>
            <wp:wrapTight wrapText="bothSides">
              <wp:wrapPolygon edited="0">
                <wp:start x="0" y="0"/>
                <wp:lineTo x="0" y="21558"/>
                <wp:lineTo x="21508" y="21558"/>
                <wp:lineTo x="21508" y="0"/>
                <wp:lineTo x="0" y="0"/>
              </wp:wrapPolygon>
            </wp:wrapTight>
            <wp:docPr id="38" name="Picture 38" descr="https://www.carpetinstitute.com.au/wp-content/uploads/2014/09/decor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rpetinstitute.com.au/wp-content/uploads/2014/09/decor_04.jp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3577590" cy="7195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1494CD" w14:textId="676A8E69" w:rsidR="00DC4EE5" w:rsidRPr="0084268D" w:rsidRDefault="00DC4EE5" w:rsidP="00DC4EE5">
      <w:pPr>
        <w:spacing w:before="120"/>
      </w:pPr>
    </w:p>
    <w:p w14:paraId="399D3292" w14:textId="219E2565" w:rsidR="00DC4EE5" w:rsidRPr="0084268D" w:rsidRDefault="00DC4EE5" w:rsidP="00DC4EE5">
      <w:pPr>
        <w:spacing w:before="120"/>
      </w:pPr>
    </w:p>
    <w:p w14:paraId="5EA9EA6C" w14:textId="1BC9F8E8" w:rsidR="00DC4EE5" w:rsidRPr="0084268D" w:rsidRDefault="00DC4EE5" w:rsidP="00DC4EE5">
      <w:pPr>
        <w:spacing w:before="120"/>
      </w:pPr>
    </w:p>
    <w:p w14:paraId="379313D7" w14:textId="38A0056A" w:rsidR="00DC4EE5" w:rsidRPr="0084268D" w:rsidRDefault="00DC4EE5" w:rsidP="00DC4EE5">
      <w:pPr>
        <w:spacing w:before="360" w:after="360" w:line="240" w:lineRule="auto"/>
        <w:jc w:val="right"/>
        <w:outlineLvl w:val="0"/>
        <w:rPr>
          <w:rFonts w:ascii="Arial Black" w:hAnsi="Arial Black" w:cs="Times New Roman"/>
          <w:color w:val="003366"/>
          <w:sz w:val="44"/>
          <w:szCs w:val="44"/>
        </w:rPr>
      </w:pPr>
      <w:r w:rsidRPr="0084268D">
        <w:rPr>
          <w:rFonts w:ascii="Arial Black" w:hAnsi="Arial Black" w:cs="Times New Roman"/>
          <w:color w:val="0099CC"/>
          <w:sz w:val="44"/>
          <w:szCs w:val="44"/>
        </w:rPr>
        <w:t xml:space="preserve">Section </w:t>
      </w:r>
      <w:r>
        <w:rPr>
          <w:rFonts w:ascii="Arial Black" w:hAnsi="Arial Black" w:cs="Times New Roman"/>
          <w:color w:val="0099CC"/>
          <w:sz w:val="240"/>
          <w:szCs w:val="240"/>
        </w:rPr>
        <w:t>1</w:t>
      </w:r>
    </w:p>
    <w:p w14:paraId="206CFA72" w14:textId="435D1AD9" w:rsidR="00DC4EE5" w:rsidRPr="0084268D" w:rsidRDefault="00DC4EE5" w:rsidP="008E17E2">
      <w:pPr>
        <w:pStyle w:val="Heading1"/>
        <w:ind w:right="4534"/>
      </w:pPr>
      <w:bookmarkStart w:id="36" w:name="_Toc361135298"/>
      <w:bookmarkStart w:id="37" w:name="_Toc460493228"/>
      <w:bookmarkStart w:id="38" w:name="_Toc512931721"/>
      <w:bookmarkStart w:id="39" w:name="_Toc530388966"/>
      <w:r w:rsidRPr="0084268D">
        <w:t xml:space="preserve">Preparing </w:t>
      </w:r>
      <w:r>
        <w:br/>
      </w:r>
      <w:r w:rsidRPr="0084268D">
        <w:t>for</w:t>
      </w:r>
      <w:r w:rsidR="00DD4870">
        <w:t xml:space="preserve"> the</w:t>
      </w:r>
      <w:r>
        <w:t xml:space="preserve"> </w:t>
      </w:r>
      <w:r w:rsidRPr="0084268D">
        <w:t>installation</w:t>
      </w:r>
      <w:bookmarkEnd w:id="36"/>
      <w:bookmarkEnd w:id="37"/>
      <w:bookmarkEnd w:id="38"/>
      <w:bookmarkEnd w:id="39"/>
    </w:p>
    <w:p w14:paraId="0FD0AB01" w14:textId="77777777" w:rsidR="00DC4EE5" w:rsidRDefault="00DC4EE5" w:rsidP="00DC4EE5">
      <w:pPr>
        <w:spacing w:before="120"/>
      </w:pPr>
      <w:r>
        <w:br w:type="page"/>
      </w:r>
    </w:p>
    <w:p w14:paraId="533CF2B2" w14:textId="77777777" w:rsidR="00DC4EE5" w:rsidRDefault="00DC4EE5" w:rsidP="00DC4EE5">
      <w:pPr>
        <w:spacing w:before="120"/>
      </w:pPr>
      <w:r w:rsidRPr="0084268D">
        <w:lastRenderedPageBreak/>
        <w:br w:type="page"/>
      </w:r>
    </w:p>
    <w:tbl>
      <w:tblPr>
        <w:tblW w:w="0" w:type="auto"/>
        <w:shd w:val="clear" w:color="auto" w:fill="FFCC99"/>
        <w:tblLook w:val="04A0" w:firstRow="1" w:lastRow="0" w:firstColumn="1" w:lastColumn="0" w:noHBand="0" w:noVBand="1"/>
      </w:tblPr>
      <w:tblGrid>
        <w:gridCol w:w="9180"/>
      </w:tblGrid>
      <w:tr w:rsidR="00DC4EE5" w:rsidRPr="0084268D" w14:paraId="3D45BDA6" w14:textId="77777777" w:rsidTr="00345218">
        <w:tc>
          <w:tcPr>
            <w:tcW w:w="9180" w:type="dxa"/>
            <w:shd w:val="clear" w:color="auto" w:fill="FFCC99"/>
            <w:hideMark/>
          </w:tcPr>
          <w:p w14:paraId="64376C61" w14:textId="77777777" w:rsidR="00DC4EE5" w:rsidRPr="0084268D" w:rsidRDefault="00DC4EE5" w:rsidP="00345218">
            <w:pPr>
              <w:pStyle w:val="Heading2"/>
              <w:rPr>
                <w:rFonts w:eastAsiaTheme="minorEastAsia"/>
              </w:rPr>
            </w:pPr>
            <w:bookmarkStart w:id="40" w:name="_Toc530388967"/>
            <w:r w:rsidRPr="0084268D">
              <w:rPr>
                <w:rFonts w:eastAsiaTheme="minorEastAsia"/>
              </w:rPr>
              <w:lastRenderedPageBreak/>
              <w:t>Overview</w:t>
            </w:r>
            <w:bookmarkEnd w:id="40"/>
          </w:p>
        </w:tc>
      </w:tr>
    </w:tbl>
    <w:p w14:paraId="0A624020" w14:textId="760BC98F" w:rsidR="0012668C" w:rsidRDefault="00DC4EE5" w:rsidP="0012668C">
      <w:pPr>
        <w:spacing w:before="360"/>
      </w:pPr>
      <w:r w:rsidRPr="0034517F">
        <w:rPr>
          <w:i/>
          <w:noProof/>
        </w:rPr>
        <w:drawing>
          <wp:anchor distT="0" distB="0" distL="114300" distR="114300" simplePos="0" relativeHeight="251613696" behindDoc="1" locked="0" layoutInCell="1" allowOverlap="1" wp14:anchorId="61432794" wp14:editId="0A0296D9">
            <wp:simplePos x="0" y="0"/>
            <wp:positionH relativeFrom="column">
              <wp:posOffset>2911475</wp:posOffset>
            </wp:positionH>
            <wp:positionV relativeFrom="paragraph">
              <wp:posOffset>293370</wp:posOffset>
            </wp:positionV>
            <wp:extent cx="2837815" cy="2849880"/>
            <wp:effectExtent l="0" t="0" r="0" b="0"/>
            <wp:wrapTight wrapText="bothSides">
              <wp:wrapPolygon edited="0">
                <wp:start x="0" y="0"/>
                <wp:lineTo x="0" y="21513"/>
                <wp:lineTo x="21460" y="21513"/>
                <wp:lineTo x="2146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2837815" cy="2849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668C">
        <w:t>T</w:t>
      </w:r>
      <w:r>
        <w:t xml:space="preserve">he preparations that apply to carpet </w:t>
      </w:r>
      <w:r w:rsidR="007F6E7F">
        <w:t xml:space="preserve">tile </w:t>
      </w:r>
      <w:r>
        <w:t xml:space="preserve">installations are similar to the </w:t>
      </w:r>
      <w:r w:rsidRPr="00256123">
        <w:t>preps</w:t>
      </w:r>
      <w:r>
        <w:t xml:space="preserve"> </w:t>
      </w:r>
      <w:r w:rsidR="00D0076D">
        <w:t xml:space="preserve">you need to carry out for broadloom carpet </w:t>
      </w:r>
      <w:r>
        <w:t>installations</w:t>
      </w:r>
      <w:r w:rsidR="0012668C">
        <w:t xml:space="preserve">. </w:t>
      </w:r>
    </w:p>
    <w:p w14:paraId="5C5F1311" w14:textId="1F028092" w:rsidR="00D0076D" w:rsidRDefault="00D0076D" w:rsidP="00D0076D">
      <w:pPr>
        <w:rPr>
          <w:lang w:eastAsia="en-AU"/>
        </w:rPr>
      </w:pPr>
      <w:r>
        <w:rPr>
          <w:lang w:eastAsia="en-AU"/>
        </w:rPr>
        <w:t xml:space="preserve">It is likely that </w:t>
      </w:r>
      <w:r w:rsidRPr="00660453">
        <w:rPr>
          <w:lang w:eastAsia="en-AU"/>
        </w:rPr>
        <w:t xml:space="preserve">you will </w:t>
      </w:r>
      <w:r>
        <w:rPr>
          <w:lang w:eastAsia="en-AU"/>
        </w:rPr>
        <w:t>already</w:t>
      </w:r>
      <w:r w:rsidRPr="00660453">
        <w:rPr>
          <w:lang w:eastAsia="en-AU"/>
        </w:rPr>
        <w:t xml:space="preserve"> have completed </w:t>
      </w:r>
      <w:r>
        <w:rPr>
          <w:lang w:eastAsia="en-AU"/>
        </w:rPr>
        <w:t xml:space="preserve">the </w:t>
      </w:r>
      <w:r w:rsidRPr="00256123">
        <w:rPr>
          <w:lang w:eastAsia="en-AU"/>
        </w:rPr>
        <w:t>‘Carpet basics’ unit</w:t>
      </w:r>
      <w:r>
        <w:rPr>
          <w:lang w:eastAsia="en-AU"/>
        </w:rPr>
        <w:t xml:space="preserve"> and various other units relating to subfloor inspections and preparations.  </w:t>
      </w:r>
    </w:p>
    <w:p w14:paraId="052C1CFA" w14:textId="3DDFDEBF" w:rsidR="00D0076D" w:rsidRDefault="00D0076D" w:rsidP="00D0076D">
      <w:pPr>
        <w:rPr>
          <w:lang w:eastAsia="en-AU"/>
        </w:rPr>
      </w:pPr>
      <w:r>
        <w:rPr>
          <w:lang w:eastAsia="en-AU"/>
        </w:rPr>
        <w:t xml:space="preserve">If so, you may skip over the material shown in this section, since it is only a summary of the main points relating to these topics that you’ll have previously covered. </w:t>
      </w:r>
    </w:p>
    <w:p w14:paraId="466B5914" w14:textId="5E60A595" w:rsidR="00D0076D" w:rsidRDefault="00D0076D" w:rsidP="00D0076D">
      <w:pPr>
        <w:rPr>
          <w:lang w:eastAsia="en-AU"/>
        </w:rPr>
      </w:pPr>
      <w:r>
        <w:rPr>
          <w:lang w:eastAsia="en-AU"/>
        </w:rPr>
        <w:t xml:space="preserve">However, if you need to refresh your memory on the details, you should read through this section, because these topics are still crucial to the successful installation of carpet tiles. </w:t>
      </w:r>
    </w:p>
    <w:p w14:paraId="1F452F4E" w14:textId="77777777" w:rsidR="00D0076D" w:rsidRDefault="00D0076D" w:rsidP="00D0076D">
      <w:pPr>
        <w:rPr>
          <w:lang w:eastAsia="en-AU"/>
        </w:rPr>
      </w:pPr>
      <w:r>
        <w:rPr>
          <w:lang w:eastAsia="en-AU"/>
        </w:rPr>
        <w:t xml:space="preserve">In particular, check the chapter titled ‘Tools and equipment’ in Section 1, since there may be some tools listed here that you haven’t used before in your installation work. </w:t>
      </w:r>
    </w:p>
    <w:p w14:paraId="4E358C59" w14:textId="77777777" w:rsidR="00DC4EE5" w:rsidRPr="00B2345B" w:rsidRDefault="00DC4EE5" w:rsidP="00DC4EE5">
      <w:pPr>
        <w:widowControl w:val="0"/>
        <w:spacing w:before="360" w:line="240" w:lineRule="auto"/>
        <w:outlineLvl w:val="2"/>
        <w:rPr>
          <w:b/>
          <w:sz w:val="28"/>
          <w:szCs w:val="28"/>
        </w:rPr>
      </w:pPr>
      <w:bookmarkStart w:id="41" w:name="_Hlk525321319"/>
      <w:r w:rsidRPr="00B2345B">
        <w:rPr>
          <w:b/>
          <w:sz w:val="28"/>
          <w:szCs w:val="28"/>
        </w:rPr>
        <w:t>Completing this section</w:t>
      </w:r>
    </w:p>
    <w:p w14:paraId="77561037" w14:textId="77777777" w:rsidR="00DC4EE5" w:rsidRPr="00186B85" w:rsidRDefault="00DC4EE5" w:rsidP="00DC4EE5">
      <w:pPr>
        <w:rPr>
          <w:lang w:eastAsia="en-AU"/>
        </w:rPr>
      </w:pPr>
      <w:r w:rsidRPr="00AC32C4">
        <w:rPr>
          <w:noProof/>
          <w:highlight w:val="yellow"/>
          <w:lang w:eastAsia="en-AU"/>
        </w:rPr>
        <w:drawing>
          <wp:anchor distT="0" distB="0" distL="114300" distR="114300" simplePos="0" relativeHeight="251590144" behindDoc="1" locked="0" layoutInCell="1" allowOverlap="1" wp14:anchorId="34217958" wp14:editId="2061CB4A">
            <wp:simplePos x="0" y="0"/>
            <wp:positionH relativeFrom="column">
              <wp:posOffset>7909</wp:posOffset>
            </wp:positionH>
            <wp:positionV relativeFrom="paragraph">
              <wp:posOffset>336608</wp:posOffset>
            </wp:positionV>
            <wp:extent cx="1086485" cy="963930"/>
            <wp:effectExtent l="19050" t="0" r="0" b="0"/>
            <wp:wrapTight wrapText="bothSides">
              <wp:wrapPolygon edited="0">
                <wp:start x="-379" y="0"/>
                <wp:lineTo x="-379" y="21344"/>
                <wp:lineTo x="21587" y="21344"/>
                <wp:lineTo x="21587" y="0"/>
                <wp:lineTo x="-379" y="0"/>
              </wp:wrapPolygon>
            </wp:wrapTight>
            <wp:docPr id="224"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186B85">
        <w:rPr>
          <w:lang w:eastAsia="en-AU"/>
        </w:rPr>
        <w:t xml:space="preserve">There are </w:t>
      </w:r>
      <w:r w:rsidRPr="00186B85">
        <w:rPr>
          <w:color w:val="000000" w:themeColor="text1"/>
          <w:lang w:eastAsia="en-AU"/>
        </w:rPr>
        <w:t>four</w:t>
      </w:r>
      <w:r w:rsidRPr="00186B85">
        <w:rPr>
          <w:lang w:eastAsia="en-AU"/>
        </w:rPr>
        <w:t xml:space="preserve"> lessons in this section:</w:t>
      </w:r>
    </w:p>
    <w:p w14:paraId="3BB8FEAC" w14:textId="77777777" w:rsidR="00DC4EE5" w:rsidRPr="00186B85" w:rsidRDefault="00DC4EE5" w:rsidP="00DC4EE5">
      <w:pPr>
        <w:numPr>
          <w:ilvl w:val="0"/>
          <w:numId w:val="8"/>
        </w:numPr>
        <w:spacing w:before="120"/>
        <w:ind w:left="426" w:hanging="426"/>
        <w:rPr>
          <w:rFonts w:cs="Times New Roman"/>
          <w:i/>
          <w:noProof/>
          <w:szCs w:val="20"/>
          <w:lang w:eastAsia="en-AU"/>
        </w:rPr>
      </w:pPr>
      <w:r w:rsidRPr="00186B85">
        <w:rPr>
          <w:rFonts w:cs="Times New Roman"/>
          <w:i/>
          <w:noProof/>
          <w:szCs w:val="20"/>
          <w:lang w:eastAsia="en-AU"/>
        </w:rPr>
        <w:t>Tools and equipment</w:t>
      </w:r>
    </w:p>
    <w:p w14:paraId="430EED84" w14:textId="77777777" w:rsidR="00DC4EE5" w:rsidRPr="00186B85" w:rsidRDefault="00DC4EE5" w:rsidP="00DC4EE5">
      <w:pPr>
        <w:numPr>
          <w:ilvl w:val="0"/>
          <w:numId w:val="8"/>
        </w:numPr>
        <w:spacing w:before="120"/>
        <w:ind w:left="426" w:hanging="426"/>
        <w:rPr>
          <w:rFonts w:cs="Times New Roman"/>
          <w:i/>
          <w:noProof/>
          <w:szCs w:val="20"/>
          <w:lang w:eastAsia="en-AU"/>
        </w:rPr>
      </w:pPr>
      <w:r w:rsidRPr="00186B85">
        <w:rPr>
          <w:rFonts w:cs="Times New Roman"/>
          <w:i/>
          <w:noProof/>
          <w:szCs w:val="20"/>
          <w:lang w:eastAsia="en-AU"/>
        </w:rPr>
        <w:t>Health and safety</w:t>
      </w:r>
    </w:p>
    <w:p w14:paraId="2EBAC369" w14:textId="77777777" w:rsidR="00DC4EE5" w:rsidRPr="00186B85" w:rsidRDefault="00DC4EE5" w:rsidP="00DC4EE5">
      <w:pPr>
        <w:numPr>
          <w:ilvl w:val="0"/>
          <w:numId w:val="8"/>
        </w:numPr>
        <w:spacing w:before="120"/>
        <w:ind w:left="426" w:hanging="426"/>
        <w:rPr>
          <w:rFonts w:cs="Times New Roman"/>
          <w:i/>
          <w:noProof/>
          <w:szCs w:val="20"/>
          <w:lang w:eastAsia="en-AU"/>
        </w:rPr>
      </w:pPr>
      <w:r w:rsidRPr="00186B85">
        <w:rPr>
          <w:rFonts w:cs="Times New Roman"/>
          <w:i/>
          <w:noProof/>
          <w:szCs w:val="20"/>
          <w:lang w:eastAsia="en-AU"/>
        </w:rPr>
        <w:t>Documentation</w:t>
      </w:r>
    </w:p>
    <w:p w14:paraId="4DE7608C" w14:textId="77777777" w:rsidR="00DC4EE5" w:rsidRPr="00186B85" w:rsidRDefault="00DC4EE5" w:rsidP="00DC4EE5">
      <w:pPr>
        <w:numPr>
          <w:ilvl w:val="0"/>
          <w:numId w:val="8"/>
        </w:numPr>
        <w:spacing w:before="120"/>
        <w:ind w:left="426" w:hanging="426"/>
        <w:rPr>
          <w:rFonts w:cs="Times New Roman"/>
          <w:i/>
          <w:noProof/>
          <w:szCs w:val="20"/>
          <w:lang w:eastAsia="en-AU"/>
        </w:rPr>
      </w:pPr>
      <w:r w:rsidRPr="00186B85">
        <w:rPr>
          <w:rFonts w:cs="Times New Roman"/>
          <w:i/>
          <w:noProof/>
          <w:szCs w:val="20"/>
          <w:lang w:eastAsia="en-AU"/>
        </w:rPr>
        <w:t>Assessing the subfloor.</w:t>
      </w:r>
    </w:p>
    <w:p w14:paraId="406FA6B0" w14:textId="77777777" w:rsidR="00DC4EE5" w:rsidRPr="00B2345B" w:rsidRDefault="00DC4EE5" w:rsidP="00DC4EE5">
      <w:r>
        <w:rPr>
          <w:lang w:eastAsia="en-AU"/>
        </w:rPr>
        <w:t xml:space="preserve">You should use the separate Workbook to complete the ‘learning activity’ at the end of each lesson. </w:t>
      </w:r>
    </w:p>
    <w:bookmarkEnd w:id="41"/>
    <w:p w14:paraId="165A80E3" w14:textId="77777777" w:rsidR="00DC4EE5" w:rsidRPr="0084268D" w:rsidRDefault="00DC4EE5" w:rsidP="00DC4EE5">
      <w:r w:rsidRPr="0084268D">
        <w:rPr>
          <w:b/>
        </w:rPr>
        <w:br w:type="page"/>
      </w:r>
    </w:p>
    <w:tbl>
      <w:tblPr>
        <w:tblW w:w="0" w:type="auto"/>
        <w:shd w:val="clear" w:color="auto" w:fill="FFCC99"/>
        <w:tblLook w:val="04A0" w:firstRow="1" w:lastRow="0" w:firstColumn="1" w:lastColumn="0" w:noHBand="0" w:noVBand="1"/>
      </w:tblPr>
      <w:tblGrid>
        <w:gridCol w:w="9070"/>
      </w:tblGrid>
      <w:tr w:rsidR="00DC4EE5" w:rsidRPr="0084268D" w14:paraId="4852052E" w14:textId="77777777" w:rsidTr="00345218">
        <w:tc>
          <w:tcPr>
            <w:tcW w:w="9070" w:type="dxa"/>
            <w:shd w:val="clear" w:color="auto" w:fill="FFCC99"/>
            <w:hideMark/>
          </w:tcPr>
          <w:p w14:paraId="290F3ADD" w14:textId="77777777" w:rsidR="00DC4EE5" w:rsidRPr="0084268D" w:rsidRDefault="00DC4EE5" w:rsidP="00345218">
            <w:pPr>
              <w:pStyle w:val="Heading2"/>
            </w:pPr>
            <w:bookmarkStart w:id="42" w:name="_Toc530388968"/>
            <w:r w:rsidRPr="0084268D">
              <w:lastRenderedPageBreak/>
              <w:t>Tools and equipment</w:t>
            </w:r>
            <w:bookmarkEnd w:id="42"/>
            <w:r w:rsidRPr="0084268D">
              <w:t xml:space="preserve"> </w:t>
            </w:r>
          </w:p>
        </w:tc>
      </w:tr>
    </w:tbl>
    <w:p w14:paraId="5663C0D7" w14:textId="3F99C312" w:rsidR="00DC4EE5" w:rsidRDefault="00DC4EE5" w:rsidP="00DC4EE5">
      <w:pPr>
        <w:spacing w:after="240"/>
      </w:pPr>
      <w:r>
        <w:t xml:space="preserve">Below is a summary of the basic tool kit needed </w:t>
      </w:r>
      <w:r w:rsidR="0065104B">
        <w:t xml:space="preserve">to lay </w:t>
      </w:r>
      <w:r>
        <w:t xml:space="preserve">carpet </w:t>
      </w:r>
      <w:r w:rsidR="0065104B">
        <w:t xml:space="preserve">tiles in most circumstances. </w:t>
      </w:r>
      <w:r>
        <w:t>Note that not all installers use all of these tools, and some installers may use other items that are not shown here.</w:t>
      </w:r>
    </w:p>
    <w:tbl>
      <w:tblPr>
        <w:tblStyle w:val="TableGrid"/>
        <w:tblW w:w="9201" w:type="dxa"/>
        <w:tblLook w:val="04A0" w:firstRow="1" w:lastRow="0" w:firstColumn="1" w:lastColumn="0" w:noHBand="0" w:noVBand="1"/>
      </w:tblPr>
      <w:tblGrid>
        <w:gridCol w:w="3016"/>
        <w:gridCol w:w="3171"/>
        <w:gridCol w:w="3014"/>
      </w:tblGrid>
      <w:tr w:rsidR="00ED4EF5" w:rsidRPr="0084268D" w14:paraId="4C9C92A1" w14:textId="77777777" w:rsidTr="00FE0393">
        <w:trPr>
          <w:trHeight w:val="1701"/>
        </w:trPr>
        <w:tc>
          <w:tcPr>
            <w:tcW w:w="3016" w:type="dxa"/>
            <w:tcBorders>
              <w:bottom w:val="nil"/>
            </w:tcBorders>
          </w:tcPr>
          <w:p w14:paraId="6827548B" w14:textId="77777777" w:rsidR="00DC4EE5" w:rsidRPr="0084268D" w:rsidRDefault="00DC4EE5" w:rsidP="00345218">
            <w:pPr>
              <w:spacing w:before="0" w:line="240" w:lineRule="auto"/>
            </w:pPr>
            <w:r>
              <w:rPr>
                <w:noProof/>
                <w:lang w:eastAsia="en-AU"/>
              </w:rPr>
              <w:drawing>
                <wp:anchor distT="0" distB="0" distL="114300" distR="114300" simplePos="0" relativeHeight="251634176" behindDoc="1" locked="0" layoutInCell="1" allowOverlap="1" wp14:anchorId="05A5958F" wp14:editId="62C0A228">
                  <wp:simplePos x="0" y="0"/>
                  <wp:positionH relativeFrom="column">
                    <wp:posOffset>229172</wp:posOffset>
                  </wp:positionH>
                  <wp:positionV relativeFrom="paragraph">
                    <wp:posOffset>60399</wp:posOffset>
                  </wp:positionV>
                  <wp:extent cx="1441954" cy="926353"/>
                  <wp:effectExtent l="0" t="0" r="0" b="0"/>
                  <wp:wrapTight wrapText="bothSides">
                    <wp:wrapPolygon edited="0">
                      <wp:start x="0" y="0"/>
                      <wp:lineTo x="0" y="21333"/>
                      <wp:lineTo x="21410" y="21333"/>
                      <wp:lineTo x="21410"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arpet_knife.jpg"/>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441954" cy="926353"/>
                          </a:xfrm>
                          <a:prstGeom prst="rect">
                            <a:avLst/>
                          </a:prstGeom>
                          <a:ln>
                            <a:noFill/>
                          </a:ln>
                          <a:extLst>
                            <a:ext uri="{53640926-AAD7-44D8-BBD7-CCE9431645EC}">
                              <a14:shadowObscured xmlns:a14="http://schemas.microsoft.com/office/drawing/2010/main"/>
                            </a:ext>
                          </a:extLst>
                        </pic:spPr>
                      </pic:pic>
                    </a:graphicData>
                  </a:graphic>
                </wp:anchor>
              </w:drawing>
            </w:r>
          </w:p>
        </w:tc>
        <w:tc>
          <w:tcPr>
            <w:tcW w:w="3171" w:type="dxa"/>
            <w:tcBorders>
              <w:bottom w:val="nil"/>
            </w:tcBorders>
          </w:tcPr>
          <w:p w14:paraId="47E34EF5" w14:textId="77777777" w:rsidR="00DC4EE5" w:rsidRPr="0084268D" w:rsidRDefault="00DC4EE5" w:rsidP="00345218">
            <w:pPr>
              <w:spacing w:before="0" w:line="240" w:lineRule="auto"/>
              <w:jc w:val="center"/>
            </w:pPr>
            <w:r w:rsidRPr="0084268D">
              <w:rPr>
                <w:noProof/>
                <w:lang w:eastAsia="en-AU"/>
              </w:rPr>
              <w:drawing>
                <wp:anchor distT="0" distB="0" distL="114300" distR="114300" simplePos="0" relativeHeight="251614720" behindDoc="0" locked="0" layoutInCell="1" allowOverlap="1" wp14:anchorId="5EC87426" wp14:editId="1319D54A">
                  <wp:simplePos x="0" y="0"/>
                  <wp:positionH relativeFrom="column">
                    <wp:posOffset>205529</wp:posOffset>
                  </wp:positionH>
                  <wp:positionV relativeFrom="paragraph">
                    <wp:posOffset>167217</wp:posOffset>
                  </wp:positionV>
                  <wp:extent cx="1437216" cy="795866"/>
                  <wp:effectExtent l="19050" t="0" r="0" b="0"/>
                  <wp:wrapNone/>
                  <wp:docPr id="106" name="Picture 506" descr="straight_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ight_edge.jpg"/>
                          <pic:cNvPicPr/>
                        </pic:nvPicPr>
                        <pic:blipFill>
                          <a:blip r:embed="rId36" cstate="print">
                            <a:extLst>
                              <a:ext uri="{28A0092B-C50C-407E-A947-70E740481C1C}">
                                <a14:useLocalDpi xmlns:a14="http://schemas.microsoft.com/office/drawing/2010/main"/>
                              </a:ext>
                            </a:extLst>
                          </a:blip>
                          <a:srcRect/>
                          <a:stretch>
                            <a:fillRect/>
                          </a:stretch>
                        </pic:blipFill>
                        <pic:spPr>
                          <a:xfrm>
                            <a:off x="0" y="0"/>
                            <a:ext cx="1437216" cy="795866"/>
                          </a:xfrm>
                          <a:prstGeom prst="rect">
                            <a:avLst/>
                          </a:prstGeom>
                        </pic:spPr>
                      </pic:pic>
                    </a:graphicData>
                  </a:graphic>
                </wp:anchor>
              </w:drawing>
            </w:r>
          </w:p>
        </w:tc>
        <w:tc>
          <w:tcPr>
            <w:tcW w:w="3014" w:type="dxa"/>
            <w:tcBorders>
              <w:bottom w:val="nil"/>
            </w:tcBorders>
          </w:tcPr>
          <w:p w14:paraId="7658ED82" w14:textId="77777777" w:rsidR="00DC4EE5" w:rsidRPr="0084268D" w:rsidRDefault="00DC4EE5" w:rsidP="00345218">
            <w:pPr>
              <w:spacing w:before="0" w:line="240" w:lineRule="auto"/>
              <w:jc w:val="center"/>
            </w:pPr>
            <w:r w:rsidRPr="0084268D">
              <w:rPr>
                <w:noProof/>
                <w:lang w:eastAsia="en-AU"/>
              </w:rPr>
              <w:drawing>
                <wp:anchor distT="0" distB="0" distL="114300" distR="114300" simplePos="0" relativeHeight="251616768" behindDoc="0" locked="0" layoutInCell="1" allowOverlap="1" wp14:anchorId="2A67F220" wp14:editId="61183BEA">
                  <wp:simplePos x="0" y="0"/>
                  <wp:positionH relativeFrom="column">
                    <wp:posOffset>183303</wp:posOffset>
                  </wp:positionH>
                  <wp:positionV relativeFrom="paragraph">
                    <wp:posOffset>65617</wp:posOffset>
                  </wp:positionV>
                  <wp:extent cx="1437217" cy="1003300"/>
                  <wp:effectExtent l="19050" t="0" r="0" b="0"/>
                  <wp:wrapNone/>
                  <wp:docPr id="107" name="Picture 107" descr="carpenter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nter_square.jpg"/>
                          <pic:cNvPicPr/>
                        </pic:nvPicPr>
                        <pic:blipFill>
                          <a:blip r:embed="rId37" cstate="print">
                            <a:extLst>
                              <a:ext uri="{28A0092B-C50C-407E-A947-70E740481C1C}">
                                <a14:useLocalDpi xmlns:a14="http://schemas.microsoft.com/office/drawing/2010/main"/>
                              </a:ext>
                            </a:extLst>
                          </a:blip>
                          <a:srcRect/>
                          <a:stretch>
                            <a:fillRect/>
                          </a:stretch>
                        </pic:blipFill>
                        <pic:spPr>
                          <a:xfrm>
                            <a:off x="0" y="0"/>
                            <a:ext cx="1437217" cy="1003300"/>
                          </a:xfrm>
                          <a:prstGeom prst="rect">
                            <a:avLst/>
                          </a:prstGeom>
                        </pic:spPr>
                      </pic:pic>
                    </a:graphicData>
                  </a:graphic>
                </wp:anchor>
              </w:drawing>
            </w:r>
          </w:p>
        </w:tc>
      </w:tr>
      <w:tr w:rsidR="00ED4EF5" w:rsidRPr="0084268D" w14:paraId="24D9DDDA" w14:textId="77777777" w:rsidTr="00ED4EF5">
        <w:trPr>
          <w:trHeight w:val="282"/>
        </w:trPr>
        <w:tc>
          <w:tcPr>
            <w:tcW w:w="3016" w:type="dxa"/>
            <w:tcBorders>
              <w:top w:val="nil"/>
            </w:tcBorders>
          </w:tcPr>
          <w:p w14:paraId="2DB214D0" w14:textId="77777777" w:rsidR="00DC4EE5" w:rsidRPr="007F6E7F" w:rsidRDefault="00DC4EE5" w:rsidP="00345218">
            <w:pPr>
              <w:spacing w:before="0" w:after="120" w:line="320" w:lineRule="atLeast"/>
              <w:jc w:val="center"/>
            </w:pPr>
            <w:r w:rsidRPr="007F6E7F">
              <w:t>utility knife</w:t>
            </w:r>
          </w:p>
        </w:tc>
        <w:tc>
          <w:tcPr>
            <w:tcW w:w="3171" w:type="dxa"/>
            <w:tcBorders>
              <w:top w:val="nil"/>
            </w:tcBorders>
          </w:tcPr>
          <w:p w14:paraId="23D53FBD" w14:textId="77777777" w:rsidR="00DC4EE5" w:rsidRPr="007F6E7F" w:rsidRDefault="00DC4EE5" w:rsidP="00345218">
            <w:pPr>
              <w:spacing w:before="0" w:after="120" w:line="320" w:lineRule="atLeast"/>
              <w:jc w:val="center"/>
            </w:pPr>
            <w:r w:rsidRPr="007F6E7F">
              <w:t>straight edge</w:t>
            </w:r>
          </w:p>
        </w:tc>
        <w:tc>
          <w:tcPr>
            <w:tcW w:w="3014" w:type="dxa"/>
            <w:tcBorders>
              <w:top w:val="nil"/>
            </w:tcBorders>
          </w:tcPr>
          <w:p w14:paraId="46FAF6C6" w14:textId="77777777" w:rsidR="00DC4EE5" w:rsidRPr="0084268D" w:rsidRDefault="00DC4EE5" w:rsidP="00345218">
            <w:pPr>
              <w:spacing w:before="0" w:after="120" w:line="320" w:lineRule="atLeast"/>
              <w:jc w:val="center"/>
            </w:pPr>
            <w:r w:rsidRPr="0084268D">
              <w:t>square</w:t>
            </w:r>
          </w:p>
        </w:tc>
      </w:tr>
      <w:tr w:rsidR="00ED4EF5" w:rsidRPr="0084268D" w14:paraId="28590F62" w14:textId="77777777" w:rsidTr="00FE0393">
        <w:trPr>
          <w:trHeight w:val="1701"/>
        </w:trPr>
        <w:tc>
          <w:tcPr>
            <w:tcW w:w="3016" w:type="dxa"/>
            <w:tcBorders>
              <w:bottom w:val="nil"/>
            </w:tcBorders>
          </w:tcPr>
          <w:p w14:paraId="5520B874" w14:textId="1320EE80" w:rsidR="00DC4EE5" w:rsidRPr="0084268D" w:rsidRDefault="00EC3C35" w:rsidP="00345218">
            <w:pPr>
              <w:spacing w:before="0" w:line="240" w:lineRule="auto"/>
              <w:jc w:val="center"/>
            </w:pPr>
            <w:r w:rsidRPr="0084268D">
              <w:rPr>
                <w:noProof/>
                <w:lang w:eastAsia="en-AU"/>
              </w:rPr>
              <w:drawing>
                <wp:anchor distT="0" distB="0" distL="114300" distR="114300" simplePos="0" relativeHeight="251618816" behindDoc="0" locked="0" layoutInCell="1" allowOverlap="1" wp14:anchorId="0877A494" wp14:editId="79BF7D82">
                  <wp:simplePos x="0" y="0"/>
                  <wp:positionH relativeFrom="column">
                    <wp:posOffset>331808</wp:posOffset>
                  </wp:positionH>
                  <wp:positionV relativeFrom="paragraph">
                    <wp:posOffset>137160</wp:posOffset>
                  </wp:positionV>
                  <wp:extent cx="1241986" cy="848659"/>
                  <wp:effectExtent l="19050" t="0" r="0" b="0"/>
                  <wp:wrapNone/>
                  <wp:docPr id="109" name="Picture 36" descr="tape_mea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e_measure.jpg"/>
                          <pic:cNvPicPr/>
                        </pic:nvPicPr>
                        <pic:blipFill>
                          <a:blip r:embed="rId38" cstate="print">
                            <a:extLst>
                              <a:ext uri="{28A0092B-C50C-407E-A947-70E740481C1C}">
                                <a14:useLocalDpi xmlns:a14="http://schemas.microsoft.com/office/drawing/2010/main"/>
                              </a:ext>
                            </a:extLst>
                          </a:blip>
                          <a:srcRect/>
                          <a:stretch>
                            <a:fillRect/>
                          </a:stretch>
                        </pic:blipFill>
                        <pic:spPr>
                          <a:xfrm>
                            <a:off x="0" y="0"/>
                            <a:ext cx="1241986" cy="848659"/>
                          </a:xfrm>
                          <a:prstGeom prst="rect">
                            <a:avLst/>
                          </a:prstGeom>
                        </pic:spPr>
                      </pic:pic>
                    </a:graphicData>
                  </a:graphic>
                </wp:anchor>
              </w:drawing>
            </w:r>
          </w:p>
        </w:tc>
        <w:tc>
          <w:tcPr>
            <w:tcW w:w="3171" w:type="dxa"/>
            <w:tcBorders>
              <w:bottom w:val="nil"/>
            </w:tcBorders>
          </w:tcPr>
          <w:p w14:paraId="6351262F" w14:textId="2E9D2ECF" w:rsidR="00DC4EE5" w:rsidRPr="0084268D" w:rsidRDefault="00EC3C35" w:rsidP="00345218">
            <w:pPr>
              <w:spacing w:before="0" w:line="240" w:lineRule="auto"/>
              <w:jc w:val="center"/>
            </w:pPr>
            <w:r>
              <w:rPr>
                <w:noProof/>
                <w:lang w:eastAsia="en-AU"/>
              </w:rPr>
              <w:drawing>
                <wp:anchor distT="0" distB="0" distL="114300" distR="114300" simplePos="0" relativeHeight="251648512" behindDoc="0" locked="0" layoutInCell="1" allowOverlap="1" wp14:anchorId="5F198C45" wp14:editId="423EEDF2">
                  <wp:simplePos x="0" y="0"/>
                  <wp:positionH relativeFrom="column">
                    <wp:posOffset>293708</wp:posOffset>
                  </wp:positionH>
                  <wp:positionV relativeFrom="paragraph">
                    <wp:posOffset>137201</wp:posOffset>
                  </wp:positionV>
                  <wp:extent cx="1319679" cy="962212"/>
                  <wp:effectExtent l="19050" t="0" r="0" b="0"/>
                  <wp:wrapNone/>
                  <wp:docPr id="509" name="Picture 32" descr="chalk_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k_line.jpg"/>
                          <pic:cNvPicPr/>
                        </pic:nvPicPr>
                        <pic:blipFill>
                          <a:blip r:embed="rId39" cstate="print">
                            <a:extLst>
                              <a:ext uri="{28A0092B-C50C-407E-A947-70E740481C1C}">
                                <a14:useLocalDpi xmlns:a14="http://schemas.microsoft.com/office/drawing/2010/main"/>
                              </a:ext>
                            </a:extLst>
                          </a:blip>
                          <a:srcRect/>
                          <a:stretch>
                            <a:fillRect/>
                          </a:stretch>
                        </pic:blipFill>
                        <pic:spPr>
                          <a:xfrm>
                            <a:off x="0" y="0"/>
                            <a:ext cx="1319679" cy="962212"/>
                          </a:xfrm>
                          <a:prstGeom prst="rect">
                            <a:avLst/>
                          </a:prstGeom>
                        </pic:spPr>
                      </pic:pic>
                    </a:graphicData>
                  </a:graphic>
                </wp:anchor>
              </w:drawing>
            </w:r>
          </w:p>
        </w:tc>
        <w:tc>
          <w:tcPr>
            <w:tcW w:w="3014" w:type="dxa"/>
            <w:tcBorders>
              <w:bottom w:val="nil"/>
            </w:tcBorders>
          </w:tcPr>
          <w:p w14:paraId="3B32D66E" w14:textId="799CCB9B" w:rsidR="00DC4EE5" w:rsidRPr="0084268D" w:rsidRDefault="00ED4EF5" w:rsidP="00FE0393">
            <w:pPr>
              <w:spacing w:before="0" w:line="240" w:lineRule="auto"/>
            </w:pPr>
            <w:r>
              <w:rPr>
                <w:noProof/>
              </w:rPr>
              <w:drawing>
                <wp:anchor distT="0" distB="0" distL="114300" distR="114300" simplePos="0" relativeHeight="251702784" behindDoc="1" locked="0" layoutInCell="1" allowOverlap="1" wp14:anchorId="09941AED" wp14:editId="033B315D">
                  <wp:simplePos x="0" y="0"/>
                  <wp:positionH relativeFrom="column">
                    <wp:posOffset>257967</wp:posOffset>
                  </wp:positionH>
                  <wp:positionV relativeFrom="paragraph">
                    <wp:posOffset>37077</wp:posOffset>
                  </wp:positionV>
                  <wp:extent cx="1251585" cy="1001395"/>
                  <wp:effectExtent l="0" t="0" r="0" b="0"/>
                  <wp:wrapTight wrapText="bothSides">
                    <wp:wrapPolygon edited="0">
                      <wp:start x="0" y="0"/>
                      <wp:lineTo x="0" y="21367"/>
                      <wp:lineTo x="21370" y="21367"/>
                      <wp:lineTo x="21370"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251585" cy="10013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D4EF5" w:rsidRPr="0084268D" w14:paraId="79191107" w14:textId="77777777" w:rsidTr="00ED4EF5">
        <w:trPr>
          <w:trHeight w:val="160"/>
        </w:trPr>
        <w:tc>
          <w:tcPr>
            <w:tcW w:w="3016" w:type="dxa"/>
            <w:tcBorders>
              <w:top w:val="nil"/>
            </w:tcBorders>
          </w:tcPr>
          <w:p w14:paraId="7BAFD8C5" w14:textId="359D20E0" w:rsidR="00EC3C35" w:rsidRPr="007F6E7F" w:rsidRDefault="00EC3C35" w:rsidP="00EC3C35">
            <w:pPr>
              <w:spacing w:before="0" w:after="120" w:line="320" w:lineRule="atLeast"/>
              <w:jc w:val="center"/>
              <w:rPr>
                <w:color w:val="000000" w:themeColor="text1"/>
              </w:rPr>
            </w:pPr>
            <w:r w:rsidRPr="007F6E7F">
              <w:t>tape measure</w:t>
            </w:r>
          </w:p>
        </w:tc>
        <w:tc>
          <w:tcPr>
            <w:tcW w:w="3171" w:type="dxa"/>
            <w:tcBorders>
              <w:top w:val="nil"/>
            </w:tcBorders>
          </w:tcPr>
          <w:p w14:paraId="241C0A49" w14:textId="7A561A42" w:rsidR="00EC3C35" w:rsidRPr="007F6E7F" w:rsidRDefault="00EC3C35" w:rsidP="00EC3C35">
            <w:pPr>
              <w:spacing w:before="0" w:after="120" w:line="320" w:lineRule="atLeast"/>
              <w:jc w:val="center"/>
            </w:pPr>
            <w:r w:rsidRPr="007F6E7F">
              <w:t>chalk line</w:t>
            </w:r>
          </w:p>
        </w:tc>
        <w:tc>
          <w:tcPr>
            <w:tcW w:w="3014" w:type="dxa"/>
            <w:tcBorders>
              <w:top w:val="nil"/>
            </w:tcBorders>
          </w:tcPr>
          <w:p w14:paraId="62C34ACA" w14:textId="5AB9B9B4" w:rsidR="00EC3C35" w:rsidRPr="0084268D" w:rsidRDefault="00ED4EF5" w:rsidP="00EC3C35">
            <w:pPr>
              <w:spacing w:before="0" w:after="120" w:line="320" w:lineRule="atLeast"/>
            </w:pPr>
            <w:r w:rsidRPr="00EC3C35">
              <w:t>10mm nap Paint Roller</w:t>
            </w:r>
          </w:p>
        </w:tc>
      </w:tr>
      <w:tr w:rsidR="00ED4EF5" w:rsidRPr="0084268D" w14:paraId="4DAFAE5D" w14:textId="77777777" w:rsidTr="00FE0393">
        <w:trPr>
          <w:trHeight w:val="1701"/>
        </w:trPr>
        <w:tc>
          <w:tcPr>
            <w:tcW w:w="3016" w:type="dxa"/>
            <w:tcBorders>
              <w:bottom w:val="nil"/>
            </w:tcBorders>
          </w:tcPr>
          <w:p w14:paraId="2A79FABF" w14:textId="4C3A6961" w:rsidR="00EC3C35" w:rsidRPr="0084268D" w:rsidRDefault="00EC3C35" w:rsidP="00EC3C35">
            <w:pPr>
              <w:spacing w:before="0" w:line="240" w:lineRule="auto"/>
            </w:pPr>
            <w:r>
              <w:rPr>
                <w:noProof/>
                <w:lang w:eastAsia="en-AU"/>
              </w:rPr>
              <w:drawing>
                <wp:anchor distT="0" distB="0" distL="114300" distR="114300" simplePos="0" relativeHeight="251628032" behindDoc="0" locked="0" layoutInCell="1" allowOverlap="1" wp14:anchorId="77E99C9B" wp14:editId="10E1651A">
                  <wp:simplePos x="0" y="0"/>
                  <wp:positionH relativeFrom="column">
                    <wp:posOffset>89288</wp:posOffset>
                  </wp:positionH>
                  <wp:positionV relativeFrom="paragraph">
                    <wp:posOffset>187243</wp:posOffset>
                  </wp:positionV>
                  <wp:extent cx="1437217" cy="897467"/>
                  <wp:effectExtent l="0" t="0" r="0" b="0"/>
                  <wp:wrapNone/>
                  <wp:docPr id="225" name="Picture 37" descr="serrated_tro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ated_trowl.jpg"/>
                          <pic:cNvPicPr/>
                        </pic:nvPicPr>
                        <pic:blipFill>
                          <a:blip r:embed="rId41" cstate="print">
                            <a:extLst>
                              <a:ext uri="{28A0092B-C50C-407E-A947-70E740481C1C}">
                                <a14:useLocalDpi xmlns:a14="http://schemas.microsoft.com/office/drawing/2010/main"/>
                              </a:ext>
                            </a:extLst>
                          </a:blip>
                          <a:srcRect/>
                          <a:stretch>
                            <a:fillRect/>
                          </a:stretch>
                        </pic:blipFill>
                        <pic:spPr>
                          <a:xfrm>
                            <a:off x="0" y="0"/>
                            <a:ext cx="1437217" cy="897467"/>
                          </a:xfrm>
                          <a:prstGeom prst="rect">
                            <a:avLst/>
                          </a:prstGeom>
                        </pic:spPr>
                      </pic:pic>
                    </a:graphicData>
                  </a:graphic>
                </wp:anchor>
              </w:drawing>
            </w:r>
          </w:p>
        </w:tc>
        <w:tc>
          <w:tcPr>
            <w:tcW w:w="3171" w:type="dxa"/>
            <w:tcBorders>
              <w:bottom w:val="nil"/>
            </w:tcBorders>
          </w:tcPr>
          <w:p w14:paraId="24952850" w14:textId="67E9564B" w:rsidR="00EC3C35" w:rsidRPr="0084268D" w:rsidRDefault="00ED4EF5" w:rsidP="00EC3C35">
            <w:pPr>
              <w:spacing w:before="0" w:line="240" w:lineRule="auto"/>
              <w:jc w:val="center"/>
            </w:pPr>
            <w:r>
              <w:rPr>
                <w:noProof/>
              </w:rPr>
              <w:drawing>
                <wp:anchor distT="0" distB="0" distL="114300" distR="114300" simplePos="0" relativeHeight="251641344" behindDoc="1" locked="0" layoutInCell="1" allowOverlap="1" wp14:anchorId="75CDF19B" wp14:editId="31F03F49">
                  <wp:simplePos x="0" y="0"/>
                  <wp:positionH relativeFrom="column">
                    <wp:posOffset>669818</wp:posOffset>
                  </wp:positionH>
                  <wp:positionV relativeFrom="paragraph">
                    <wp:posOffset>717</wp:posOffset>
                  </wp:positionV>
                  <wp:extent cx="1554818" cy="1243854"/>
                  <wp:effectExtent l="0" t="0" r="0" b="0"/>
                  <wp:wrapTight wrapText="bothSides">
                    <wp:wrapPolygon edited="0">
                      <wp:start x="0" y="0"/>
                      <wp:lineTo x="0" y="21181"/>
                      <wp:lineTo x="21441" y="21181"/>
                      <wp:lineTo x="2144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573751" cy="1259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14" w:type="dxa"/>
            <w:tcBorders>
              <w:bottom w:val="nil"/>
            </w:tcBorders>
          </w:tcPr>
          <w:p w14:paraId="09383E03" w14:textId="6BD21F8B" w:rsidR="00EC3C35" w:rsidRPr="0084268D" w:rsidRDefault="00AA4133" w:rsidP="00EC3C35">
            <w:pPr>
              <w:spacing w:before="0" w:line="240" w:lineRule="auto"/>
              <w:jc w:val="center"/>
            </w:pPr>
            <w:r>
              <w:rPr>
                <w:noProof/>
              </w:rPr>
              <w:drawing>
                <wp:anchor distT="0" distB="0" distL="114300" distR="114300" simplePos="0" relativeHeight="251619840" behindDoc="0" locked="0" layoutInCell="1" allowOverlap="1" wp14:anchorId="1215C522" wp14:editId="68B89DC5">
                  <wp:simplePos x="0" y="0"/>
                  <wp:positionH relativeFrom="column">
                    <wp:posOffset>81272</wp:posOffset>
                  </wp:positionH>
                  <wp:positionV relativeFrom="paragraph">
                    <wp:posOffset>40046</wp:posOffset>
                  </wp:positionV>
                  <wp:extent cx="1602740" cy="1240502"/>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1602740" cy="12405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D4EF5" w:rsidRPr="0084268D" w14:paraId="4CE2B8EF" w14:textId="77777777" w:rsidTr="00345218">
        <w:tc>
          <w:tcPr>
            <w:tcW w:w="3016" w:type="dxa"/>
            <w:tcBorders>
              <w:top w:val="nil"/>
            </w:tcBorders>
          </w:tcPr>
          <w:p w14:paraId="67C1053E" w14:textId="17F14220" w:rsidR="00EC3C35" w:rsidRPr="0084268D" w:rsidRDefault="00EC3C35" w:rsidP="00EC3C35">
            <w:pPr>
              <w:spacing w:before="0" w:after="120" w:line="320" w:lineRule="atLeast"/>
              <w:jc w:val="center"/>
            </w:pPr>
            <w:r>
              <w:t>notched trowel</w:t>
            </w:r>
          </w:p>
        </w:tc>
        <w:tc>
          <w:tcPr>
            <w:tcW w:w="3171" w:type="dxa"/>
            <w:tcBorders>
              <w:top w:val="nil"/>
            </w:tcBorders>
          </w:tcPr>
          <w:p w14:paraId="72F30518" w14:textId="1D829068" w:rsidR="00EC3C35" w:rsidRPr="0084268D" w:rsidRDefault="00EC3C35" w:rsidP="00EC3C35">
            <w:pPr>
              <w:spacing w:before="0" w:after="120" w:line="320" w:lineRule="atLeast"/>
              <w:jc w:val="center"/>
            </w:pPr>
            <w:r>
              <w:t>flat trowel</w:t>
            </w:r>
          </w:p>
        </w:tc>
        <w:tc>
          <w:tcPr>
            <w:tcW w:w="3014" w:type="dxa"/>
            <w:tcBorders>
              <w:top w:val="nil"/>
            </w:tcBorders>
          </w:tcPr>
          <w:p w14:paraId="7017674C" w14:textId="53B91BD0" w:rsidR="00EC3C35" w:rsidRPr="0084268D" w:rsidRDefault="00AA4133" w:rsidP="00EC3C35">
            <w:pPr>
              <w:spacing w:before="0" w:after="120" w:line="320" w:lineRule="atLeast"/>
              <w:jc w:val="center"/>
            </w:pPr>
            <w:r w:rsidRPr="007F6E7F">
              <w:t>35-45 kg roller</w:t>
            </w:r>
          </w:p>
        </w:tc>
      </w:tr>
    </w:tbl>
    <w:p w14:paraId="661B4A84" w14:textId="3E5CAB48" w:rsidR="00DC4EE5" w:rsidRPr="0084268D" w:rsidRDefault="00DC4EE5" w:rsidP="00DC4EE5">
      <w:pPr>
        <w:widowControl w:val="0"/>
        <w:spacing w:before="360" w:line="240" w:lineRule="auto"/>
        <w:outlineLvl w:val="4"/>
        <w:rPr>
          <w:b/>
          <w:i/>
          <w:color w:val="0033CC"/>
          <w:sz w:val="28"/>
          <w:szCs w:val="28"/>
        </w:rPr>
      </w:pPr>
      <w:r w:rsidRPr="0084268D">
        <w:rPr>
          <w:b/>
          <w:i/>
          <w:color w:val="0033CC"/>
          <w:sz w:val="28"/>
          <w:szCs w:val="28"/>
        </w:rPr>
        <w:t>Learning activity</w:t>
      </w:r>
    </w:p>
    <w:p w14:paraId="40068896" w14:textId="77777777" w:rsidR="00DC4EE5" w:rsidRDefault="00DC4EE5" w:rsidP="00DC4EE5">
      <w:pPr>
        <w:rPr>
          <w:color w:val="000000" w:themeColor="text1"/>
        </w:rPr>
      </w:pPr>
      <w:r w:rsidRPr="00923B8B">
        <w:rPr>
          <w:noProof/>
          <w:color w:val="000000" w:themeColor="text1"/>
          <w:lang w:eastAsia="en-AU"/>
        </w:rPr>
        <w:drawing>
          <wp:anchor distT="0" distB="0" distL="114300" distR="114300" simplePos="0" relativeHeight="251612672" behindDoc="1" locked="0" layoutInCell="1" allowOverlap="1" wp14:anchorId="7E97861A" wp14:editId="0D898EFF">
            <wp:simplePos x="0" y="0"/>
            <wp:positionH relativeFrom="column">
              <wp:posOffset>-164028</wp:posOffset>
            </wp:positionH>
            <wp:positionV relativeFrom="paragraph">
              <wp:posOffset>143534</wp:posOffset>
            </wp:positionV>
            <wp:extent cx="1302385" cy="1051560"/>
            <wp:effectExtent l="0" t="0" r="0" b="0"/>
            <wp:wrapTight wrapText="bothSides">
              <wp:wrapPolygon edited="0">
                <wp:start x="0" y="0"/>
                <wp:lineTo x="0" y="21130"/>
                <wp:lineTo x="21168" y="21130"/>
                <wp:lineTo x="21168" y="0"/>
                <wp:lineTo x="0" y="0"/>
              </wp:wrapPolygon>
            </wp:wrapTight>
            <wp:docPr id="22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302385" cy="1051560"/>
                    </a:xfrm>
                    <a:prstGeom prst="rect">
                      <a:avLst/>
                    </a:prstGeom>
                  </pic:spPr>
                </pic:pic>
              </a:graphicData>
            </a:graphic>
          </wp:anchor>
        </w:drawing>
      </w:r>
      <w:r w:rsidRPr="00923B8B">
        <w:rPr>
          <w:color w:val="000000" w:themeColor="text1"/>
        </w:rPr>
        <w:t xml:space="preserve">Are there any </w:t>
      </w:r>
      <w:r>
        <w:rPr>
          <w:color w:val="000000" w:themeColor="text1"/>
        </w:rPr>
        <w:t>tools</w:t>
      </w:r>
      <w:r w:rsidRPr="00923B8B">
        <w:rPr>
          <w:color w:val="000000" w:themeColor="text1"/>
        </w:rPr>
        <w:t xml:space="preserve"> above that y</w:t>
      </w:r>
      <w:r>
        <w:rPr>
          <w:color w:val="000000" w:themeColor="text1"/>
        </w:rPr>
        <w:t>ou don’t use in your own on-site installations? Which ones are they?</w:t>
      </w:r>
    </w:p>
    <w:p w14:paraId="55B2CC24" w14:textId="77777777" w:rsidR="00DC4EE5" w:rsidRPr="00923B8B" w:rsidRDefault="00DC4EE5" w:rsidP="00DC4EE5">
      <w:pPr>
        <w:rPr>
          <w:color w:val="000000" w:themeColor="text1"/>
        </w:rPr>
      </w:pPr>
      <w:r w:rsidRPr="00923B8B">
        <w:rPr>
          <w:color w:val="000000" w:themeColor="text1"/>
        </w:rPr>
        <w:t xml:space="preserve">Are there any additional tools that you </w:t>
      </w:r>
      <w:r w:rsidRPr="00E64F0C">
        <w:rPr>
          <w:color w:val="000000" w:themeColor="text1"/>
        </w:rPr>
        <w:t>do</w:t>
      </w:r>
      <w:r w:rsidRPr="00923B8B">
        <w:rPr>
          <w:color w:val="000000" w:themeColor="text1"/>
        </w:rPr>
        <w:t xml:space="preserve"> use, that aren’t shown here</w:t>
      </w:r>
      <w:r>
        <w:rPr>
          <w:color w:val="000000" w:themeColor="text1"/>
        </w:rPr>
        <w:t>? What are they, and what do you use them for?</w:t>
      </w:r>
    </w:p>
    <w:tbl>
      <w:tblPr>
        <w:tblW w:w="9214" w:type="dxa"/>
        <w:tblInd w:w="-34" w:type="dxa"/>
        <w:shd w:val="clear" w:color="auto" w:fill="FFCC99"/>
        <w:tblLook w:val="04A0" w:firstRow="1" w:lastRow="0" w:firstColumn="1" w:lastColumn="0" w:noHBand="0" w:noVBand="1"/>
      </w:tblPr>
      <w:tblGrid>
        <w:gridCol w:w="9214"/>
      </w:tblGrid>
      <w:tr w:rsidR="00DC4EE5" w:rsidRPr="007279A7" w14:paraId="13C26C0C" w14:textId="77777777" w:rsidTr="00345218">
        <w:tc>
          <w:tcPr>
            <w:tcW w:w="9214" w:type="dxa"/>
            <w:shd w:val="clear" w:color="auto" w:fill="FFCC99"/>
            <w:hideMark/>
          </w:tcPr>
          <w:p w14:paraId="24A9738B" w14:textId="77777777" w:rsidR="00DC4EE5" w:rsidRPr="007279A7" w:rsidRDefault="00DC4EE5" w:rsidP="00345218">
            <w:pPr>
              <w:pStyle w:val="Heading2"/>
            </w:pPr>
            <w:bookmarkStart w:id="43" w:name="_Toc460493232"/>
            <w:bookmarkStart w:id="44" w:name="_Toc512931724"/>
            <w:bookmarkStart w:id="45" w:name="_Toc530388969"/>
            <w:r w:rsidRPr="007279A7">
              <w:lastRenderedPageBreak/>
              <w:t>Health and safety</w:t>
            </w:r>
            <w:bookmarkEnd w:id="43"/>
            <w:bookmarkEnd w:id="44"/>
            <w:bookmarkEnd w:id="45"/>
          </w:p>
        </w:tc>
      </w:tr>
    </w:tbl>
    <w:p w14:paraId="24B7C5F4" w14:textId="2650446C" w:rsidR="00DC4EE5" w:rsidRDefault="00A265B0" w:rsidP="00DC4EE5">
      <w:pPr>
        <w:spacing w:before="360"/>
      </w:pPr>
      <w:r>
        <w:rPr>
          <w:noProof/>
        </w:rPr>
        <w:drawing>
          <wp:anchor distT="0" distB="0" distL="114300" distR="114300" simplePos="0" relativeHeight="251684352" behindDoc="1" locked="0" layoutInCell="1" allowOverlap="1" wp14:anchorId="66174766" wp14:editId="713F8CD9">
            <wp:simplePos x="0" y="0"/>
            <wp:positionH relativeFrom="column">
              <wp:posOffset>3222625</wp:posOffset>
            </wp:positionH>
            <wp:positionV relativeFrom="paragraph">
              <wp:posOffset>275590</wp:posOffset>
            </wp:positionV>
            <wp:extent cx="2502535" cy="2885440"/>
            <wp:effectExtent l="0" t="0" r="0" b="0"/>
            <wp:wrapTight wrapText="bothSides">
              <wp:wrapPolygon edited="0">
                <wp:start x="0" y="0"/>
                <wp:lineTo x="0" y="21391"/>
                <wp:lineTo x="21375" y="21391"/>
                <wp:lineTo x="2137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502535" cy="2885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Y</w:t>
      </w:r>
      <w:r w:rsidR="00DC4EE5">
        <w:t>ou</w:t>
      </w:r>
      <w:r>
        <w:t xml:space="preserve"> may already be </w:t>
      </w:r>
      <w:r w:rsidR="00DC4EE5">
        <w:t xml:space="preserve">carrying out </w:t>
      </w:r>
      <w:r>
        <w:t xml:space="preserve">an </w:t>
      </w:r>
      <w:r w:rsidR="00DC4EE5">
        <w:t xml:space="preserve">on-site risk assessment before you begin a new job, particularly if you do a lot of commercial work. </w:t>
      </w:r>
    </w:p>
    <w:p w14:paraId="3931E0F5" w14:textId="3D45A9B9" w:rsidR="00DC4EE5" w:rsidRDefault="00DC4EE5" w:rsidP="00DC4EE5">
      <w:r>
        <w:t xml:space="preserve">Even if you don’t complete a formal risk assessment document, you’re no doubt familiar with the process of signing onto a Safe Work Method Statement (SWMS) or </w:t>
      </w:r>
      <w:r w:rsidR="00A265B0">
        <w:br/>
      </w:r>
      <w:r>
        <w:t xml:space="preserve">Job Safety Analysis (JSA). </w:t>
      </w:r>
    </w:p>
    <w:p w14:paraId="23170D15" w14:textId="77777777" w:rsidR="00A265B0" w:rsidRDefault="00DC4EE5" w:rsidP="00DC4EE5">
      <w:r>
        <w:t xml:space="preserve">Some flooring installers think that the whole concept of doing a risk assessment only applies to big jobsites or commercial projects, and that on smaller domestic jobs everyone can relax and forget about it. </w:t>
      </w:r>
    </w:p>
    <w:p w14:paraId="498FDD23" w14:textId="23AC4670" w:rsidR="00DC4EE5" w:rsidRDefault="00DC4EE5" w:rsidP="00DC4EE5">
      <w:r>
        <w:t>But the fact is that every professional operator utilises the basic risk assessment process on every jobsite they go to, regardless of its size, and regardless of whether they’re required to record the outcomes on a template document.</w:t>
      </w:r>
    </w:p>
    <w:p w14:paraId="2F236228" w14:textId="77777777" w:rsidR="00DC4EE5" w:rsidRDefault="00DC4EE5" w:rsidP="00DC4EE5">
      <w:r>
        <w:t>This is because the three basic steps are actually very simple to carry out, and compared to the effort that’s required, the rewards are huge in terms of avoiding injuries and other problems that might cause you grief. This means that even on the smallest domestic job in someone’s home, you should still take the time to:</w:t>
      </w:r>
    </w:p>
    <w:p w14:paraId="7B795538" w14:textId="77777777" w:rsidR="00DC4EE5" w:rsidRDefault="00DC4EE5" w:rsidP="00DC4EE5">
      <w:pPr>
        <w:pStyle w:val="ListParagraph"/>
        <w:numPr>
          <w:ilvl w:val="0"/>
          <w:numId w:val="18"/>
        </w:numPr>
        <w:ind w:left="426" w:hanging="426"/>
      </w:pPr>
      <w:r>
        <w:rPr>
          <w:noProof/>
        </w:rPr>
        <w:drawing>
          <wp:anchor distT="0" distB="0" distL="114300" distR="114300" simplePos="0" relativeHeight="251712000" behindDoc="1" locked="0" layoutInCell="1" allowOverlap="1" wp14:anchorId="6860BF93" wp14:editId="2E0B5439">
            <wp:simplePos x="0" y="0"/>
            <wp:positionH relativeFrom="column">
              <wp:posOffset>3273425</wp:posOffset>
            </wp:positionH>
            <wp:positionV relativeFrom="paragraph">
              <wp:posOffset>379095</wp:posOffset>
            </wp:positionV>
            <wp:extent cx="2453640" cy="2867660"/>
            <wp:effectExtent l="57150" t="57150" r="99060" b="104140"/>
            <wp:wrapTight wrapText="bothSides">
              <wp:wrapPolygon edited="0">
                <wp:start x="-168" y="-430"/>
                <wp:lineTo x="-503" y="-287"/>
                <wp:lineTo x="-503" y="21810"/>
                <wp:lineTo x="-168" y="22384"/>
                <wp:lineTo x="22137" y="22384"/>
                <wp:lineTo x="22472" y="20519"/>
                <wp:lineTo x="22472" y="2009"/>
                <wp:lineTo x="21969" y="-143"/>
                <wp:lineTo x="21969" y="-430"/>
                <wp:lineTo x="-168" y="-430"/>
              </wp:wrapPolygon>
            </wp:wrapTight>
            <wp:docPr id="2" name="Picture 49" descr="risk_pro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_process.jpg"/>
                    <pic:cNvPicPr/>
                  </pic:nvPicPr>
                  <pic:blipFill>
                    <a:blip r:embed="rId47" cstate="print">
                      <a:extLst>
                        <a:ext uri="{28A0092B-C50C-407E-A947-70E740481C1C}">
                          <a14:useLocalDpi xmlns:a14="http://schemas.microsoft.com/office/drawing/2010/main"/>
                        </a:ext>
                      </a:extLst>
                    </a:blip>
                    <a:srcRect/>
                    <a:stretch>
                      <a:fillRect/>
                    </a:stretch>
                  </pic:blipFill>
                  <pic:spPr>
                    <a:xfrm>
                      <a:off x="0" y="0"/>
                      <a:ext cx="2453640" cy="2867660"/>
                    </a:xfrm>
                    <a:prstGeom prst="rect">
                      <a:avLst/>
                    </a:prstGeom>
                    <a:ln>
                      <a:solidFill>
                        <a:sysClr val="window" lastClr="FFFFFF">
                          <a:lumMod val="65000"/>
                        </a:sys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457163">
        <w:rPr>
          <w:b/>
        </w:rPr>
        <w:t>Identify the hazards</w:t>
      </w:r>
      <w:r>
        <w:t xml:space="preserve"> – that is, look around and note anything that might cause a problem.</w:t>
      </w:r>
    </w:p>
    <w:p w14:paraId="78C74A7D" w14:textId="77777777" w:rsidR="00DC4EE5" w:rsidRDefault="00DC4EE5" w:rsidP="00DC4EE5">
      <w:pPr>
        <w:pStyle w:val="ListParagraph"/>
        <w:numPr>
          <w:ilvl w:val="0"/>
          <w:numId w:val="18"/>
        </w:numPr>
        <w:ind w:left="426" w:hanging="426"/>
      </w:pPr>
      <w:r w:rsidRPr="00457163">
        <w:rPr>
          <w:b/>
        </w:rPr>
        <w:t>Assess the risks</w:t>
      </w:r>
      <w:r>
        <w:t xml:space="preserve"> – decide on how serious each hazard is that you’ve noticed, and whether you should remove it or manage the issue in another way.</w:t>
      </w:r>
    </w:p>
    <w:p w14:paraId="10819513" w14:textId="348CECE2" w:rsidR="00DC4EE5" w:rsidRDefault="00DC4EE5" w:rsidP="00DC4EE5">
      <w:pPr>
        <w:pStyle w:val="ListParagraph"/>
        <w:numPr>
          <w:ilvl w:val="0"/>
          <w:numId w:val="18"/>
        </w:numPr>
        <w:ind w:left="426" w:hanging="426"/>
      </w:pPr>
      <w:r w:rsidRPr="00457163">
        <w:rPr>
          <w:b/>
        </w:rPr>
        <w:t>Control the risks</w:t>
      </w:r>
      <w:r>
        <w:t xml:space="preserve"> – take steps to minimise the chance of that hazard causing an incident that results in injuries, damage or some other type of harm. If the potential outcomes are serious, put more thought into your control measures. If they’re not so bad, don’t spend as much time on the solution.</w:t>
      </w:r>
    </w:p>
    <w:p w14:paraId="5640B086" w14:textId="77777777" w:rsidR="00DC4EE5" w:rsidRPr="00A91A78" w:rsidRDefault="00DC4EE5" w:rsidP="00DC4EE5">
      <w:r w:rsidRPr="00A91A78">
        <w:lastRenderedPageBreak/>
        <w:t>We’ve talked a lot about the various hazards</w:t>
      </w:r>
      <w:r>
        <w:t xml:space="preserve"> that apply to </w:t>
      </w:r>
      <w:r w:rsidRPr="00A91A78">
        <w:t>particular tasks relating to working on-site, preparing subfloors and installing carpet</w:t>
      </w:r>
      <w:r>
        <w:t xml:space="preserve"> in several other units from the Flooring Technology resource.</w:t>
      </w:r>
    </w:p>
    <w:p w14:paraId="0AC0EE7B" w14:textId="0348C0FD" w:rsidR="00DC4EE5" w:rsidRDefault="00DC4EE5" w:rsidP="00DC4EE5">
      <w:r w:rsidRPr="00A91A78">
        <w:t xml:space="preserve">Below is a summary of the main </w:t>
      </w:r>
      <w:r>
        <w:t xml:space="preserve">safety </w:t>
      </w:r>
      <w:r w:rsidRPr="00A91A78">
        <w:t xml:space="preserve">issues relevant to the installation </w:t>
      </w:r>
      <w:r>
        <w:t xml:space="preserve">of </w:t>
      </w:r>
      <w:r w:rsidR="00BF1E86">
        <w:t>carpet tiles</w:t>
      </w:r>
      <w:r w:rsidRPr="00A91A78">
        <w:t>, together with the units they are discussed in</w:t>
      </w:r>
      <w:r>
        <w:t xml:space="preserve">. You should go back over these topics if you need to refresh your memory on them, because you will be assessed on all of these factors when you undertake the practical demonstration events for this unit. </w:t>
      </w:r>
    </w:p>
    <w:p w14:paraId="2689AA72" w14:textId="5DD4F743" w:rsidR="00DC4EE5" w:rsidRPr="007279A7" w:rsidRDefault="00DC4EE5" w:rsidP="00DC4EE5">
      <w:pPr>
        <w:pStyle w:val="ListParagraph1"/>
        <w:spacing w:before="240"/>
        <w:rPr>
          <w:i/>
        </w:rPr>
      </w:pPr>
      <w:r w:rsidRPr="007279A7">
        <w:rPr>
          <w:b/>
        </w:rPr>
        <w:t>Manual handling</w:t>
      </w:r>
      <w:r w:rsidRPr="007279A7">
        <w:t xml:space="preserve"> – including how to lift and carry heavy </w:t>
      </w:r>
      <w:r w:rsidR="00BF1E86">
        <w:t>loads</w:t>
      </w:r>
      <w:r w:rsidRPr="007279A7">
        <w:t xml:space="preserve"> – see: </w:t>
      </w:r>
      <w:r w:rsidRPr="007279A7">
        <w:rPr>
          <w:i/>
        </w:rPr>
        <w:t>Safety at work</w:t>
      </w:r>
    </w:p>
    <w:p w14:paraId="0A5C8F04" w14:textId="77777777" w:rsidR="00DC4EE5" w:rsidRPr="007279A7" w:rsidRDefault="00DC4EE5" w:rsidP="00DC4EE5">
      <w:pPr>
        <w:pStyle w:val="ListParagraph1"/>
        <w:spacing w:before="240"/>
        <w:rPr>
          <w:i/>
        </w:rPr>
      </w:pPr>
      <w:r w:rsidRPr="007279A7">
        <w:rPr>
          <w:b/>
        </w:rPr>
        <w:t>Knee problems</w:t>
      </w:r>
      <w:r w:rsidRPr="007279A7">
        <w:t xml:space="preserve"> – including injuries and chronic conditions caused by working on your knees – see: </w:t>
      </w:r>
      <w:r w:rsidRPr="007279A7">
        <w:rPr>
          <w:i/>
        </w:rPr>
        <w:t>Safety at work</w:t>
      </w:r>
    </w:p>
    <w:p w14:paraId="1BE73764" w14:textId="77777777" w:rsidR="00DC4EE5" w:rsidRPr="007279A7" w:rsidRDefault="00DC4EE5" w:rsidP="00DC4EE5">
      <w:pPr>
        <w:pStyle w:val="ListParagraph1"/>
        <w:spacing w:before="240"/>
        <w:rPr>
          <w:i/>
        </w:rPr>
      </w:pPr>
      <w:r w:rsidRPr="007279A7">
        <w:rPr>
          <w:b/>
        </w:rPr>
        <w:t>Dust and fumes</w:t>
      </w:r>
      <w:r w:rsidRPr="007279A7">
        <w:t xml:space="preserve"> – including dust from subfloor preparations and fumes from primers and adhesives – see: </w:t>
      </w:r>
      <w:r w:rsidRPr="007279A7">
        <w:rPr>
          <w:i/>
        </w:rPr>
        <w:t>Subfloor coatings and toppings</w:t>
      </w:r>
    </w:p>
    <w:p w14:paraId="1044ADE1" w14:textId="77777777" w:rsidR="00DC4EE5" w:rsidRPr="007279A7" w:rsidRDefault="00DC4EE5" w:rsidP="00DC4EE5">
      <w:pPr>
        <w:pStyle w:val="ListParagraph1"/>
        <w:spacing w:before="240"/>
        <w:rPr>
          <w:i/>
        </w:rPr>
      </w:pPr>
      <w:r w:rsidRPr="007279A7">
        <w:rPr>
          <w:b/>
        </w:rPr>
        <w:t>Skin contact</w:t>
      </w:r>
      <w:r w:rsidRPr="007279A7">
        <w:t xml:space="preserve"> with hazardous substances – including cement-based products and solvents – see: </w:t>
      </w:r>
      <w:r w:rsidRPr="007279A7">
        <w:rPr>
          <w:i/>
        </w:rPr>
        <w:t>Subfloor coatings and toppings</w:t>
      </w:r>
    </w:p>
    <w:p w14:paraId="35CF4D35" w14:textId="77777777" w:rsidR="00DC4EE5" w:rsidRDefault="00DC4EE5" w:rsidP="00DC4EE5">
      <w:pPr>
        <w:pStyle w:val="ListParagraph1"/>
        <w:spacing w:before="240"/>
        <w:ind w:left="425" w:hanging="425"/>
        <w:rPr>
          <w:i/>
        </w:rPr>
      </w:pPr>
      <w:r w:rsidRPr="007279A7">
        <w:rPr>
          <w:b/>
        </w:rPr>
        <w:t xml:space="preserve">Personal protective equipment </w:t>
      </w:r>
      <w:r w:rsidRPr="007279A7">
        <w:t xml:space="preserve">– including eye protection, ear protection and other items of PPE needed on-site – see: </w:t>
      </w:r>
      <w:r w:rsidRPr="007279A7">
        <w:rPr>
          <w:i/>
        </w:rPr>
        <w:t>Safety at work</w:t>
      </w:r>
    </w:p>
    <w:p w14:paraId="6CD1B421" w14:textId="77777777" w:rsidR="00DC4EE5" w:rsidRDefault="00DC4EE5" w:rsidP="00DC4EE5">
      <w:pPr>
        <w:pStyle w:val="ListParagraph1"/>
        <w:spacing w:before="240"/>
      </w:pPr>
      <w:r>
        <w:rPr>
          <w:b/>
        </w:rPr>
        <w:t xml:space="preserve">Knife safety </w:t>
      </w:r>
      <w:r w:rsidRPr="00A91A78">
        <w:t xml:space="preserve">– </w:t>
      </w:r>
      <w:r>
        <w:t xml:space="preserve">including the techniques for using a utility knife – see </w:t>
      </w:r>
      <w:r w:rsidRPr="00A91A78">
        <w:rPr>
          <w:i/>
        </w:rPr>
        <w:t>Carpet basics</w:t>
      </w:r>
      <w:r>
        <w:t>.</w:t>
      </w:r>
    </w:p>
    <w:p w14:paraId="43F859F0" w14:textId="77777777" w:rsidR="00DC4EE5" w:rsidRPr="006223D0" w:rsidRDefault="00DC4EE5" w:rsidP="00DC4EE5">
      <w:pPr>
        <w:widowControl w:val="0"/>
        <w:spacing w:before="360" w:line="240" w:lineRule="auto"/>
        <w:outlineLvl w:val="4"/>
        <w:rPr>
          <w:b/>
          <w:i/>
          <w:color w:val="0033CC"/>
          <w:sz w:val="28"/>
          <w:szCs w:val="28"/>
        </w:rPr>
      </w:pPr>
      <w:r w:rsidRPr="006223D0">
        <w:rPr>
          <w:b/>
          <w:i/>
          <w:color w:val="0033CC"/>
          <w:sz w:val="28"/>
          <w:szCs w:val="28"/>
        </w:rPr>
        <w:t>Learning activity</w:t>
      </w:r>
    </w:p>
    <w:p w14:paraId="299F2115" w14:textId="5D7DB1F5" w:rsidR="00DC4EE5" w:rsidRDefault="00DC4EE5" w:rsidP="00DC4EE5">
      <w:pPr>
        <w:rPr>
          <w:noProof/>
          <w:color w:val="000000" w:themeColor="text1"/>
          <w:lang w:val="en-GB" w:eastAsia="en-GB"/>
        </w:rPr>
      </w:pPr>
      <w:r w:rsidRPr="004D0A85">
        <w:rPr>
          <w:noProof/>
          <w:color w:val="000000" w:themeColor="text1"/>
          <w:lang w:eastAsia="en-AU"/>
        </w:rPr>
        <w:drawing>
          <wp:anchor distT="0" distB="0" distL="114300" distR="114300" simplePos="0" relativeHeight="251601408" behindDoc="1" locked="0" layoutInCell="1" allowOverlap="1" wp14:anchorId="0ADAF9C1" wp14:editId="03AADE0F">
            <wp:simplePos x="0" y="0"/>
            <wp:positionH relativeFrom="column">
              <wp:posOffset>-74930</wp:posOffset>
            </wp:positionH>
            <wp:positionV relativeFrom="paragraph">
              <wp:posOffset>221079</wp:posOffset>
            </wp:positionV>
            <wp:extent cx="1245870" cy="1005840"/>
            <wp:effectExtent l="0" t="0" r="0" b="0"/>
            <wp:wrapTight wrapText="bothSides">
              <wp:wrapPolygon edited="0">
                <wp:start x="0" y="0"/>
                <wp:lineTo x="0" y="21273"/>
                <wp:lineTo x="21138" y="21273"/>
                <wp:lineTo x="21138" y="0"/>
                <wp:lineTo x="0" y="0"/>
              </wp:wrapPolygon>
            </wp:wrapTight>
            <wp:docPr id="22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Pr>
          <w:noProof/>
          <w:color w:val="000000" w:themeColor="text1"/>
          <w:lang w:val="en-GB" w:eastAsia="en-GB"/>
        </w:rPr>
        <w:t xml:space="preserve">Below are some of the hazards you’re likely to face on a jobsite while carrying out a carpet </w:t>
      </w:r>
      <w:r w:rsidR="00BF1E86">
        <w:rPr>
          <w:noProof/>
          <w:color w:val="000000" w:themeColor="text1"/>
          <w:lang w:val="en-GB" w:eastAsia="en-GB"/>
        </w:rPr>
        <w:t xml:space="preserve">tile </w:t>
      </w:r>
      <w:r>
        <w:rPr>
          <w:noProof/>
          <w:color w:val="000000" w:themeColor="text1"/>
          <w:lang w:val="en-GB" w:eastAsia="en-GB"/>
        </w:rPr>
        <w:t xml:space="preserve">installation. </w:t>
      </w:r>
    </w:p>
    <w:p w14:paraId="58C4F4C0" w14:textId="77777777" w:rsidR="00DC4EE5" w:rsidRDefault="00DC4EE5" w:rsidP="00DC4EE5">
      <w:pPr>
        <w:rPr>
          <w:noProof/>
          <w:color w:val="000000" w:themeColor="text1"/>
          <w:lang w:val="en-GB" w:eastAsia="en-GB"/>
        </w:rPr>
      </w:pPr>
      <w:r>
        <w:rPr>
          <w:noProof/>
          <w:color w:val="000000" w:themeColor="text1"/>
          <w:lang w:val="en-GB" w:eastAsia="en-GB"/>
        </w:rPr>
        <w:t>For each hazard, state what ‘risks’ they might pose to people’s health and safety, and what ‘control measures’ you would put in place to minimise the risks.</w:t>
      </w:r>
    </w:p>
    <w:p w14:paraId="16EE4697" w14:textId="77777777" w:rsidR="00DC4EE5" w:rsidRDefault="00DC4EE5" w:rsidP="00DC4EE5">
      <w:pPr>
        <w:pStyle w:val="ListParagraph"/>
        <w:numPr>
          <w:ilvl w:val="0"/>
          <w:numId w:val="19"/>
        </w:numPr>
        <w:ind w:left="426" w:hanging="426"/>
        <w:rPr>
          <w:noProof/>
          <w:color w:val="000000" w:themeColor="text1"/>
          <w:lang w:val="en-GB" w:eastAsia="en-GB"/>
        </w:rPr>
      </w:pPr>
      <w:r w:rsidRPr="00F9551D">
        <w:rPr>
          <w:noProof/>
          <w:color w:val="000000" w:themeColor="text1"/>
          <w:lang w:val="en-GB" w:eastAsia="en-GB"/>
        </w:rPr>
        <w:t>Other people on-site who might walk through your installation area without realising that you’re working there</w:t>
      </w:r>
      <w:r>
        <w:rPr>
          <w:noProof/>
          <w:color w:val="000000" w:themeColor="text1"/>
          <w:lang w:val="en-GB" w:eastAsia="en-GB"/>
        </w:rPr>
        <w:t>.</w:t>
      </w:r>
    </w:p>
    <w:p w14:paraId="4E16C45B" w14:textId="5C4908C6" w:rsidR="00DC4EE5" w:rsidRDefault="00BF1E86" w:rsidP="00DC4EE5">
      <w:pPr>
        <w:pStyle w:val="ListParagraph"/>
        <w:numPr>
          <w:ilvl w:val="0"/>
          <w:numId w:val="19"/>
        </w:numPr>
        <w:ind w:left="426" w:hanging="426"/>
        <w:rPr>
          <w:noProof/>
          <w:color w:val="000000" w:themeColor="text1"/>
          <w:lang w:val="en-GB" w:eastAsia="en-GB"/>
        </w:rPr>
      </w:pPr>
      <w:r>
        <w:rPr>
          <w:noProof/>
          <w:color w:val="000000" w:themeColor="text1"/>
          <w:lang w:val="en-GB" w:eastAsia="en-GB"/>
        </w:rPr>
        <w:t>Boxes of carpet tiles</w:t>
      </w:r>
      <w:r w:rsidR="00DC4EE5">
        <w:rPr>
          <w:noProof/>
          <w:color w:val="000000" w:themeColor="text1"/>
          <w:lang w:val="en-GB" w:eastAsia="en-GB"/>
        </w:rPr>
        <w:t xml:space="preserve"> that need to be moved from the truck into the work area.</w:t>
      </w:r>
    </w:p>
    <w:p w14:paraId="5A77A50F" w14:textId="77777777" w:rsidR="00DC4EE5" w:rsidRDefault="00DC4EE5" w:rsidP="00DC4EE5">
      <w:pPr>
        <w:pStyle w:val="ListParagraph"/>
        <w:numPr>
          <w:ilvl w:val="0"/>
          <w:numId w:val="19"/>
        </w:numPr>
        <w:ind w:left="426" w:hanging="426"/>
        <w:rPr>
          <w:noProof/>
          <w:color w:val="000000" w:themeColor="text1"/>
          <w:lang w:val="en-GB" w:eastAsia="en-GB"/>
        </w:rPr>
      </w:pPr>
      <w:r>
        <w:rPr>
          <w:noProof/>
          <w:color w:val="000000" w:themeColor="text1"/>
          <w:lang w:val="en-GB" w:eastAsia="en-GB"/>
        </w:rPr>
        <w:t>Working in a room with poor ventilation.</w:t>
      </w:r>
    </w:p>
    <w:p w14:paraId="258CE4BD" w14:textId="77777777" w:rsidR="00DC4EE5" w:rsidRPr="00F9551D" w:rsidRDefault="00DC4EE5" w:rsidP="00DC4EE5">
      <w:pPr>
        <w:pStyle w:val="ListParagraph"/>
        <w:numPr>
          <w:ilvl w:val="0"/>
          <w:numId w:val="19"/>
        </w:numPr>
        <w:ind w:left="426" w:hanging="426"/>
        <w:rPr>
          <w:noProof/>
          <w:color w:val="000000" w:themeColor="text1"/>
          <w:lang w:val="en-GB" w:eastAsia="en-GB"/>
        </w:rPr>
      </w:pPr>
      <w:r>
        <w:rPr>
          <w:noProof/>
          <w:color w:val="000000" w:themeColor="text1"/>
          <w:lang w:val="en-GB" w:eastAsia="en-GB"/>
        </w:rPr>
        <w:t>Tools, offcuts and other building items scattered around the floor.</w:t>
      </w:r>
    </w:p>
    <w:tbl>
      <w:tblPr>
        <w:tblW w:w="0" w:type="auto"/>
        <w:shd w:val="clear" w:color="auto" w:fill="FFCC99"/>
        <w:tblLook w:val="04A0" w:firstRow="1" w:lastRow="0" w:firstColumn="1" w:lastColumn="0" w:noHBand="0" w:noVBand="1"/>
      </w:tblPr>
      <w:tblGrid>
        <w:gridCol w:w="9180"/>
      </w:tblGrid>
      <w:tr w:rsidR="00DC4EE5" w:rsidRPr="0084268D" w14:paraId="2CB3582C" w14:textId="77777777" w:rsidTr="00345218">
        <w:tc>
          <w:tcPr>
            <w:tcW w:w="9180" w:type="dxa"/>
            <w:shd w:val="clear" w:color="auto" w:fill="FFCC99"/>
            <w:hideMark/>
          </w:tcPr>
          <w:p w14:paraId="292FE00F" w14:textId="77777777" w:rsidR="00DC4EE5" w:rsidRPr="0084268D" w:rsidRDefault="00DC4EE5" w:rsidP="00345218">
            <w:pPr>
              <w:pStyle w:val="Heading2"/>
            </w:pPr>
            <w:bookmarkStart w:id="46" w:name="_Toc356631744"/>
            <w:bookmarkStart w:id="47" w:name="_Toc361135302"/>
            <w:bookmarkStart w:id="48" w:name="_Toc460493233"/>
            <w:bookmarkStart w:id="49" w:name="_Toc512931725"/>
            <w:bookmarkStart w:id="50" w:name="_Toc530388970"/>
            <w:r w:rsidRPr="0084268D">
              <w:lastRenderedPageBreak/>
              <w:t>Documentation</w:t>
            </w:r>
            <w:bookmarkEnd w:id="46"/>
            <w:bookmarkEnd w:id="47"/>
            <w:bookmarkEnd w:id="48"/>
            <w:bookmarkEnd w:id="49"/>
            <w:bookmarkEnd w:id="50"/>
          </w:p>
        </w:tc>
      </w:tr>
    </w:tbl>
    <w:p w14:paraId="774A56B7" w14:textId="4F227DA8" w:rsidR="00DC4EE5" w:rsidRDefault="00A91F4F" w:rsidP="00DC4EE5">
      <w:pPr>
        <w:spacing w:before="360"/>
      </w:pPr>
      <w:r>
        <w:rPr>
          <w:noProof/>
        </w:rPr>
        <w:drawing>
          <wp:anchor distT="0" distB="0" distL="114300" distR="114300" simplePos="0" relativeHeight="251687424" behindDoc="1" locked="0" layoutInCell="1" allowOverlap="1" wp14:anchorId="7B9B670C" wp14:editId="4D15A6A3">
            <wp:simplePos x="0" y="0"/>
            <wp:positionH relativeFrom="column">
              <wp:posOffset>3291205</wp:posOffset>
            </wp:positionH>
            <wp:positionV relativeFrom="paragraph">
              <wp:posOffset>287655</wp:posOffset>
            </wp:positionV>
            <wp:extent cx="2451735" cy="2855595"/>
            <wp:effectExtent l="0" t="0" r="0" b="0"/>
            <wp:wrapTight wrapText="bothSides">
              <wp:wrapPolygon edited="0">
                <wp:start x="0" y="0"/>
                <wp:lineTo x="0" y="21470"/>
                <wp:lineTo x="21483" y="21470"/>
                <wp:lineTo x="2148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451735" cy="2855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4EE5">
        <w:t>The last thing any flooring installer wants is to put a lot of time, effort and hard work into an installation job, only to be told that the client isn’t happy because something wasn’t done according to their original specifications.</w:t>
      </w:r>
    </w:p>
    <w:p w14:paraId="79ED964D" w14:textId="15DBC645" w:rsidR="00DC4EE5" w:rsidRDefault="00DC4EE5" w:rsidP="00DC4EE5">
      <w:r>
        <w:t xml:space="preserve">Good quality documentation is crucial to getting the job done properly, and being confident that you’ve correctly understood the requirements before you start the project.  </w:t>
      </w:r>
    </w:p>
    <w:p w14:paraId="04484C32" w14:textId="77777777" w:rsidR="00A91F4F" w:rsidRDefault="00DC4EE5" w:rsidP="00DC4EE5">
      <w:r>
        <w:t xml:space="preserve">Sometimes problems arise because certain details have been left out of the documents, and the installer has filled in the missing information with their own assumptions. </w:t>
      </w:r>
    </w:p>
    <w:p w14:paraId="2AABF080" w14:textId="2B5202F5" w:rsidR="00DC4EE5" w:rsidRDefault="00DC4EE5" w:rsidP="00DC4EE5">
      <w:r>
        <w:t>Other times it’s because the installer simply didn’t read the documents properly, or misunderstood what they were saying.</w:t>
      </w:r>
    </w:p>
    <w:p w14:paraId="213620F7" w14:textId="77777777" w:rsidR="00DC4EE5" w:rsidRDefault="00DC4EE5" w:rsidP="00DC4EE5">
      <w:r>
        <w:t xml:space="preserve">That’s why it’s so important that you check the work documents carefully before you load your vehicle and go out to the jobsite. If anything doesn’t look right, or there are details that you don’t understand, you should always check with someone who is authorised to give you the right information. </w:t>
      </w:r>
    </w:p>
    <w:p w14:paraId="349B5BA1" w14:textId="77777777" w:rsidR="00DC4EE5" w:rsidRDefault="00DC4EE5" w:rsidP="00DC4EE5">
      <w:r>
        <w:t>We have discussed the functions and make-up of the following types of workplace documents in the following units from the Flooring Technology resource. You should go back to these units if you need to refresh your memory on any of the details:</w:t>
      </w:r>
    </w:p>
    <w:p w14:paraId="4716F64C" w14:textId="77777777" w:rsidR="00DC4EE5" w:rsidRDefault="00DC4EE5" w:rsidP="00DC4EE5">
      <w:pPr>
        <w:pStyle w:val="ListParagraph1"/>
        <w:ind w:left="425" w:hanging="425"/>
      </w:pPr>
      <w:r w:rsidRPr="00BF73B2">
        <w:rPr>
          <w:b/>
        </w:rPr>
        <w:t>Floor covering plan</w:t>
      </w:r>
      <w:r>
        <w:rPr>
          <w:b/>
        </w:rPr>
        <w:t>s</w:t>
      </w:r>
      <w:r>
        <w:t xml:space="preserve"> – see </w:t>
      </w:r>
      <w:r w:rsidRPr="00D0304D">
        <w:rPr>
          <w:i/>
        </w:rPr>
        <w:t xml:space="preserve">Planning </w:t>
      </w:r>
      <w:r w:rsidRPr="00D0304D">
        <w:t>and</w:t>
      </w:r>
      <w:r w:rsidRPr="00D0304D">
        <w:rPr>
          <w:i/>
        </w:rPr>
        <w:t xml:space="preserve"> costing and Carpet basics</w:t>
      </w:r>
    </w:p>
    <w:p w14:paraId="56F38E09" w14:textId="77777777" w:rsidR="00DC4EE5" w:rsidRPr="00D0304D" w:rsidRDefault="00DC4EE5" w:rsidP="00DC4EE5">
      <w:pPr>
        <w:pStyle w:val="ListParagraph1"/>
        <w:ind w:left="425" w:hanging="425"/>
        <w:rPr>
          <w:i/>
        </w:rPr>
      </w:pPr>
      <w:r w:rsidRPr="00BF73B2">
        <w:rPr>
          <w:b/>
        </w:rPr>
        <w:t>Job sheet</w:t>
      </w:r>
      <w:r>
        <w:rPr>
          <w:b/>
        </w:rPr>
        <w:t>s</w:t>
      </w:r>
      <w:r>
        <w:t xml:space="preserve"> – see </w:t>
      </w:r>
      <w:r w:rsidRPr="00D0304D">
        <w:rPr>
          <w:i/>
        </w:rPr>
        <w:t>Carpet basics</w:t>
      </w:r>
    </w:p>
    <w:p w14:paraId="589CD399" w14:textId="77777777" w:rsidR="00DC4EE5" w:rsidRPr="00D0304D" w:rsidRDefault="00DC4EE5" w:rsidP="00DC4EE5">
      <w:pPr>
        <w:pStyle w:val="ListParagraph1"/>
        <w:ind w:left="425" w:hanging="425"/>
        <w:rPr>
          <w:i/>
        </w:rPr>
      </w:pPr>
      <w:r w:rsidRPr="00D0304D">
        <w:rPr>
          <w:b/>
        </w:rPr>
        <w:t>Warranties and maintenance advice</w:t>
      </w:r>
      <w:r w:rsidRPr="00D0304D">
        <w:t xml:space="preserve"> – see</w:t>
      </w:r>
      <w:r>
        <w:t xml:space="preserve"> </w:t>
      </w:r>
      <w:r w:rsidRPr="00D0304D">
        <w:rPr>
          <w:i/>
        </w:rPr>
        <w:t>Carpet basics</w:t>
      </w:r>
    </w:p>
    <w:p w14:paraId="136E76BE" w14:textId="77777777" w:rsidR="00DC4EE5" w:rsidRDefault="00DC4EE5" w:rsidP="00DC4EE5">
      <w:pPr>
        <w:pStyle w:val="ListParagraph1"/>
        <w:ind w:left="425" w:hanging="425"/>
      </w:pPr>
      <w:r w:rsidRPr="00BF73B2">
        <w:rPr>
          <w:b/>
        </w:rPr>
        <w:t>Work documents in general</w:t>
      </w:r>
      <w:r>
        <w:t xml:space="preserve"> – including building plans, SWMSs, SDSs and Australian Standards – see </w:t>
      </w:r>
      <w:r w:rsidRPr="00D0304D">
        <w:rPr>
          <w:i/>
        </w:rPr>
        <w:t>Work documents</w:t>
      </w:r>
      <w:r>
        <w:t>.</w:t>
      </w:r>
    </w:p>
    <w:p w14:paraId="0FCE088E" w14:textId="77777777" w:rsidR="00DC4EE5" w:rsidRPr="0084268D" w:rsidRDefault="00DC4EE5" w:rsidP="00DC4EE5">
      <w:pPr>
        <w:widowControl w:val="0"/>
        <w:spacing w:before="360" w:line="240" w:lineRule="auto"/>
        <w:outlineLvl w:val="4"/>
        <w:rPr>
          <w:b/>
          <w:i/>
          <w:color w:val="0033CC"/>
          <w:sz w:val="28"/>
          <w:szCs w:val="28"/>
        </w:rPr>
      </w:pPr>
      <w:r w:rsidRPr="0084268D">
        <w:rPr>
          <w:b/>
          <w:i/>
          <w:color w:val="0033CC"/>
          <w:sz w:val="28"/>
          <w:szCs w:val="28"/>
        </w:rPr>
        <w:t>Learning activity</w:t>
      </w:r>
    </w:p>
    <w:p w14:paraId="6BC8DFB2" w14:textId="77777777" w:rsidR="00B308A4" w:rsidRDefault="00DC4EE5" w:rsidP="00DC4EE5">
      <w:pPr>
        <w:rPr>
          <w:noProof/>
          <w:lang w:eastAsia="en-AU"/>
        </w:rPr>
      </w:pPr>
      <w:r>
        <w:rPr>
          <w:noProof/>
          <w:lang w:eastAsia="en-AU"/>
        </w:rPr>
        <w:drawing>
          <wp:anchor distT="0" distB="0" distL="114300" distR="114300" simplePos="0" relativeHeight="251598336" behindDoc="1" locked="0" layoutInCell="1" allowOverlap="1" wp14:anchorId="0802B205" wp14:editId="52A6961A">
            <wp:simplePos x="0" y="0"/>
            <wp:positionH relativeFrom="column">
              <wp:posOffset>-80785</wp:posOffset>
            </wp:positionH>
            <wp:positionV relativeFrom="paragraph">
              <wp:posOffset>141728</wp:posOffset>
            </wp:positionV>
            <wp:extent cx="1245870" cy="1005840"/>
            <wp:effectExtent l="19050" t="0" r="0" b="0"/>
            <wp:wrapTight wrapText="bothSides">
              <wp:wrapPolygon edited="0">
                <wp:start x="-330" y="0"/>
                <wp:lineTo x="-330" y="21273"/>
                <wp:lineTo x="21468" y="21273"/>
                <wp:lineTo x="21468" y="0"/>
                <wp:lineTo x="-330" y="0"/>
              </wp:wrapPolygon>
            </wp:wrapTight>
            <wp:docPr id="30"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B308A4">
        <w:rPr>
          <w:noProof/>
          <w:lang w:eastAsia="en-AU"/>
        </w:rPr>
        <w:t xml:space="preserve">What is the purpose of a SWMS (safe work method statement)? </w:t>
      </w:r>
    </w:p>
    <w:p w14:paraId="7EB48A37" w14:textId="7192DE90" w:rsidR="00DC4EE5" w:rsidRDefault="00B308A4" w:rsidP="00DC4EE5">
      <w:pPr>
        <w:rPr>
          <w:noProof/>
          <w:lang w:eastAsia="en-AU"/>
        </w:rPr>
      </w:pPr>
      <w:r>
        <w:rPr>
          <w:noProof/>
          <w:lang w:eastAsia="en-AU"/>
        </w:rPr>
        <w:t xml:space="preserve">Why is it the case that on large commercial jobsites everyone has to sign the SWMS before they start work?  </w:t>
      </w:r>
      <w:r w:rsidR="00DC4EE5">
        <w:rPr>
          <w:noProof/>
          <w:lang w:eastAsia="en-AU"/>
        </w:rPr>
        <w:t xml:space="preserve"> </w:t>
      </w:r>
    </w:p>
    <w:tbl>
      <w:tblPr>
        <w:tblW w:w="0" w:type="auto"/>
        <w:shd w:val="clear" w:color="auto" w:fill="FFCC99"/>
        <w:tblLook w:val="04A0" w:firstRow="1" w:lastRow="0" w:firstColumn="1" w:lastColumn="0" w:noHBand="0" w:noVBand="1"/>
      </w:tblPr>
      <w:tblGrid>
        <w:gridCol w:w="9242"/>
      </w:tblGrid>
      <w:tr w:rsidR="00DC4EE5" w:rsidRPr="0084268D" w14:paraId="5171618C" w14:textId="77777777" w:rsidTr="00345218">
        <w:tc>
          <w:tcPr>
            <w:tcW w:w="9242" w:type="dxa"/>
            <w:shd w:val="clear" w:color="auto" w:fill="FFCC99"/>
            <w:hideMark/>
          </w:tcPr>
          <w:p w14:paraId="6F274AE7" w14:textId="77777777" w:rsidR="00DC4EE5" w:rsidRPr="0084268D" w:rsidRDefault="00DC4EE5" w:rsidP="00345218">
            <w:pPr>
              <w:pStyle w:val="Heading2"/>
            </w:pPr>
            <w:bookmarkStart w:id="51" w:name="_Toc356631750"/>
            <w:bookmarkStart w:id="52" w:name="_Toc361135303"/>
            <w:bookmarkStart w:id="53" w:name="_Toc460493234"/>
            <w:bookmarkStart w:id="54" w:name="_Toc512931726"/>
            <w:bookmarkStart w:id="55" w:name="_Toc530388971"/>
            <w:r w:rsidRPr="0084268D">
              <w:lastRenderedPageBreak/>
              <w:t>Assessing the subfloor</w:t>
            </w:r>
            <w:bookmarkEnd w:id="51"/>
            <w:bookmarkEnd w:id="52"/>
            <w:bookmarkEnd w:id="53"/>
            <w:bookmarkEnd w:id="54"/>
            <w:bookmarkEnd w:id="55"/>
          </w:p>
        </w:tc>
      </w:tr>
    </w:tbl>
    <w:p w14:paraId="27F93BD7" w14:textId="77777777" w:rsidR="00E12AF4" w:rsidRDefault="00DC4EE5" w:rsidP="00DC4EE5">
      <w:pPr>
        <w:spacing w:before="360"/>
      </w:pPr>
      <w:r>
        <w:rPr>
          <w:noProof/>
        </w:rPr>
        <w:drawing>
          <wp:anchor distT="0" distB="0" distL="114300" distR="114300" simplePos="0" relativeHeight="251713024" behindDoc="1" locked="0" layoutInCell="1" allowOverlap="1" wp14:anchorId="0216491F" wp14:editId="5BD949F2">
            <wp:simplePos x="0" y="0"/>
            <wp:positionH relativeFrom="column">
              <wp:posOffset>3124835</wp:posOffset>
            </wp:positionH>
            <wp:positionV relativeFrom="paragraph">
              <wp:posOffset>293370</wp:posOffset>
            </wp:positionV>
            <wp:extent cx="2618105" cy="2309495"/>
            <wp:effectExtent l="0" t="0" r="0" b="0"/>
            <wp:wrapTight wrapText="bothSides">
              <wp:wrapPolygon edited="0">
                <wp:start x="0" y="0"/>
                <wp:lineTo x="0" y="21380"/>
                <wp:lineTo x="21375" y="21380"/>
                <wp:lineTo x="21375"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2618105" cy="2309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AF4">
        <w:t xml:space="preserve">Good substrate preparation is essential in any floor covering installation. </w:t>
      </w:r>
    </w:p>
    <w:p w14:paraId="05B82BC7" w14:textId="1F2379BB" w:rsidR="00DC4EE5" w:rsidRDefault="00E12AF4" w:rsidP="00AF4D3D">
      <w:r>
        <w:t xml:space="preserve">We have covered this topic in several other </w:t>
      </w:r>
      <w:r w:rsidR="008C0A0A">
        <w:t>L</w:t>
      </w:r>
      <w:r>
        <w:t>earner guides in the Flooring Technology series, in particular</w:t>
      </w:r>
      <w:r w:rsidR="002047D1">
        <w:t>:</w:t>
      </w:r>
    </w:p>
    <w:p w14:paraId="057424B3" w14:textId="0BDBA95A" w:rsidR="00DC4EE5" w:rsidRDefault="00DC4EE5" w:rsidP="00E12AF4">
      <w:pPr>
        <w:pStyle w:val="ListParagraph"/>
        <w:numPr>
          <w:ilvl w:val="0"/>
          <w:numId w:val="34"/>
        </w:numPr>
        <w:spacing w:before="120"/>
        <w:ind w:left="426" w:hanging="426"/>
      </w:pPr>
      <w:r w:rsidRPr="00E12AF4">
        <w:rPr>
          <w:i/>
        </w:rPr>
        <w:t>Inspecting and testing subfloors.</w:t>
      </w:r>
    </w:p>
    <w:p w14:paraId="36DF72A9" w14:textId="287D029D" w:rsidR="00DC4EE5" w:rsidRDefault="00E12AF4" w:rsidP="00DC4EE5">
      <w:r>
        <w:t xml:space="preserve">We’ve also talked a lot about the different </w:t>
      </w:r>
      <w:r w:rsidR="00DC4EE5">
        <w:t xml:space="preserve">subfloor types and the problems you might encounter when preparing the substrate for a new covering. </w:t>
      </w:r>
    </w:p>
    <w:p w14:paraId="353E8B3F" w14:textId="77777777" w:rsidR="00DC4EE5" w:rsidRDefault="00DC4EE5" w:rsidP="00DC4EE5">
      <w:r>
        <w:t>If you need to refresh your memory on particular subfloor assessment and preparation techniques, go to the following topics in these units from the Flooring Technology resource:</w:t>
      </w:r>
    </w:p>
    <w:p w14:paraId="3B70BF29" w14:textId="77777777" w:rsidR="00DC4EE5" w:rsidRDefault="00DC4EE5" w:rsidP="00DC4EE5">
      <w:pPr>
        <w:pStyle w:val="ListParagraph1"/>
        <w:spacing w:before="240"/>
        <w:ind w:left="425" w:hanging="425"/>
        <w:rPr>
          <w:i/>
        </w:rPr>
      </w:pPr>
      <w:r>
        <w:drawing>
          <wp:anchor distT="0" distB="0" distL="114300" distR="114300" simplePos="0" relativeHeight="251714048" behindDoc="1" locked="0" layoutInCell="1" allowOverlap="1" wp14:anchorId="137FBB1A" wp14:editId="39F6B556">
            <wp:simplePos x="0" y="0"/>
            <wp:positionH relativeFrom="column">
              <wp:posOffset>3522345</wp:posOffset>
            </wp:positionH>
            <wp:positionV relativeFrom="paragraph">
              <wp:posOffset>199390</wp:posOffset>
            </wp:positionV>
            <wp:extent cx="2218690" cy="3241675"/>
            <wp:effectExtent l="0" t="0" r="0" b="0"/>
            <wp:wrapTight wrapText="bothSides">
              <wp:wrapPolygon edited="0">
                <wp:start x="0" y="0"/>
                <wp:lineTo x="0" y="21452"/>
                <wp:lineTo x="21328" y="21452"/>
                <wp:lineTo x="21328"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218690" cy="324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A9F">
        <w:rPr>
          <w:b/>
        </w:rPr>
        <w:t xml:space="preserve">Priming, patching, levelling and </w:t>
      </w:r>
      <w:r>
        <w:rPr>
          <w:b/>
        </w:rPr>
        <w:t>preparing different subfloors</w:t>
      </w:r>
      <w:r>
        <w:rPr>
          <w:i/>
        </w:rPr>
        <w:t xml:space="preserve"> </w:t>
      </w:r>
      <w:r w:rsidRPr="00D64A9F">
        <w:t>– see:</w:t>
      </w:r>
      <w:r>
        <w:rPr>
          <w:i/>
        </w:rPr>
        <w:t xml:space="preserve"> </w:t>
      </w:r>
      <w:r w:rsidRPr="00BF357B">
        <w:rPr>
          <w:i/>
        </w:rPr>
        <w:t>Subfloor coatings and toppings</w:t>
      </w:r>
    </w:p>
    <w:p w14:paraId="6F626879" w14:textId="77777777" w:rsidR="00DC4EE5" w:rsidRPr="00D64A9F" w:rsidRDefault="00DC4EE5" w:rsidP="00DC4EE5">
      <w:pPr>
        <w:pStyle w:val="ListParagraph1"/>
        <w:spacing w:before="240"/>
        <w:ind w:left="425" w:hanging="425"/>
        <w:rPr>
          <w:i/>
        </w:rPr>
      </w:pPr>
      <w:r w:rsidRPr="00D64A9F">
        <w:rPr>
          <w:b/>
        </w:rPr>
        <w:t xml:space="preserve">Grinding techniques and equipment </w:t>
      </w:r>
      <w:r w:rsidRPr="00D64A9F">
        <w:t xml:space="preserve">– see: </w:t>
      </w:r>
      <w:r w:rsidRPr="00D64A9F">
        <w:rPr>
          <w:i/>
        </w:rPr>
        <w:t>Concrete grinding</w:t>
      </w:r>
    </w:p>
    <w:p w14:paraId="2D4EEF55" w14:textId="77777777" w:rsidR="00DC4EE5" w:rsidRDefault="00DC4EE5" w:rsidP="00DC4EE5">
      <w:pPr>
        <w:pStyle w:val="ListParagraph1"/>
        <w:spacing w:before="240"/>
        <w:ind w:left="425" w:hanging="425"/>
        <w:rPr>
          <w:i/>
        </w:rPr>
      </w:pPr>
      <w:r w:rsidRPr="00BF357B">
        <w:rPr>
          <w:b/>
        </w:rPr>
        <w:t xml:space="preserve">Moisture testing, inspecting and </w:t>
      </w:r>
      <w:r>
        <w:rPr>
          <w:b/>
        </w:rPr>
        <w:t xml:space="preserve">descriptions of </w:t>
      </w:r>
      <w:r w:rsidRPr="00BF357B">
        <w:rPr>
          <w:b/>
        </w:rPr>
        <w:t>subfloor structures</w:t>
      </w:r>
      <w:r w:rsidRPr="00BF357B">
        <w:t xml:space="preserve"> – see:</w:t>
      </w:r>
      <w:r>
        <w:rPr>
          <w:i/>
        </w:rPr>
        <w:t xml:space="preserve"> </w:t>
      </w:r>
      <w:r w:rsidRPr="00BF357B">
        <w:rPr>
          <w:i/>
        </w:rPr>
        <w:t>Inspecting and testing subfloors.</w:t>
      </w:r>
    </w:p>
    <w:p w14:paraId="48404FA5" w14:textId="1B76DEF4" w:rsidR="00DC4EE5" w:rsidRDefault="00DC4EE5" w:rsidP="00DC4EE5">
      <w:pPr>
        <w:rPr>
          <w:noProof/>
          <w:lang w:eastAsia="en-AU"/>
        </w:rPr>
      </w:pPr>
      <w:r>
        <w:rPr>
          <w:noProof/>
          <w:lang w:eastAsia="en-AU"/>
        </w:rPr>
        <w:t xml:space="preserve">Below is a checklist of the questions you should ask yourself before commencing </w:t>
      </w:r>
      <w:r w:rsidRPr="00256123">
        <w:rPr>
          <w:noProof/>
          <w:lang w:eastAsia="en-AU"/>
        </w:rPr>
        <w:t>a</w:t>
      </w:r>
      <w:r w:rsidR="00256123" w:rsidRPr="00256123">
        <w:rPr>
          <w:noProof/>
          <w:lang w:eastAsia="en-AU"/>
        </w:rPr>
        <w:t xml:space="preserve"> </w:t>
      </w:r>
      <w:r w:rsidRPr="00256123">
        <w:rPr>
          <w:noProof/>
          <w:lang w:eastAsia="en-AU"/>
        </w:rPr>
        <w:t xml:space="preserve">carpet </w:t>
      </w:r>
      <w:r w:rsidR="00256123" w:rsidRPr="00256123">
        <w:rPr>
          <w:noProof/>
          <w:lang w:eastAsia="en-AU"/>
        </w:rPr>
        <w:t xml:space="preserve">tile </w:t>
      </w:r>
      <w:r w:rsidRPr="00256123">
        <w:rPr>
          <w:noProof/>
          <w:lang w:eastAsia="en-AU"/>
        </w:rPr>
        <w:t>installation. This checklist is similar</w:t>
      </w:r>
      <w:r>
        <w:rPr>
          <w:noProof/>
          <w:lang w:eastAsia="en-AU"/>
        </w:rPr>
        <w:t xml:space="preserve"> to the one shown in the </w:t>
      </w:r>
      <w:r w:rsidRPr="00F43CA7">
        <w:rPr>
          <w:i/>
          <w:noProof/>
          <w:lang w:eastAsia="en-AU"/>
        </w:rPr>
        <w:t>Carpet basics</w:t>
      </w:r>
      <w:r>
        <w:rPr>
          <w:noProof/>
          <w:lang w:eastAsia="en-AU"/>
        </w:rPr>
        <w:t xml:space="preserve"> unit, with a few extra points that relate specifically to the use of adhesives. </w:t>
      </w:r>
    </w:p>
    <w:p w14:paraId="663C3685" w14:textId="77777777" w:rsidR="00DC4EE5" w:rsidRPr="0084268D" w:rsidRDefault="00DC4EE5" w:rsidP="00DC4EE5">
      <w:r>
        <w:t xml:space="preserve">Always keep in mind that </w:t>
      </w:r>
      <w:r w:rsidRPr="0084268D">
        <w:t>as the flooring installer</w:t>
      </w:r>
      <w:r>
        <w:t>,</w:t>
      </w:r>
      <w:r w:rsidRPr="0084268D">
        <w:t xml:space="preserve"> it’s your responsibility to decide whether the subfloor is suitable and has been adequately prepared.</w:t>
      </w:r>
    </w:p>
    <w:p w14:paraId="2F047465" w14:textId="77777777" w:rsidR="00DC4EE5" w:rsidRPr="0084268D" w:rsidRDefault="00DC4EE5" w:rsidP="00DC4EE5">
      <w:pPr>
        <w:autoSpaceDE w:val="0"/>
        <w:autoSpaceDN w:val="0"/>
        <w:adjustRightInd w:val="0"/>
      </w:pPr>
      <w:r w:rsidRPr="0084268D">
        <w:t>If you’re worried that the substrate isn’t suitable, or that there is an underlying problem that might cause trouble later on, don’t ignore it. Check with your supervisor or manager before going ahead. Everyone will be thankful in the long run, even if it means that there’ll be a delay while the problem is fixed.</w:t>
      </w:r>
    </w:p>
    <w:p w14:paraId="58F205A1" w14:textId="77777777" w:rsidR="00DC4EE5" w:rsidRPr="0084268D" w:rsidRDefault="00DC4EE5" w:rsidP="00DC4EE5">
      <w:pPr>
        <w:widowControl w:val="0"/>
        <w:spacing w:before="360" w:line="240" w:lineRule="auto"/>
        <w:outlineLvl w:val="2"/>
        <w:rPr>
          <w:rFonts w:cstheme="majorBidi"/>
          <w:b/>
          <w:sz w:val="28"/>
          <w:szCs w:val="22"/>
        </w:rPr>
      </w:pPr>
      <w:r w:rsidRPr="001E1870">
        <w:rPr>
          <w:rFonts w:cs="Times New Roman"/>
          <w:i/>
          <w:noProof/>
          <w:lang w:eastAsia="en-AU"/>
        </w:rPr>
        <w:lastRenderedPageBreak/>
        <w:drawing>
          <wp:anchor distT="0" distB="0" distL="114300" distR="114300" simplePos="0" relativeHeight="251591168" behindDoc="1" locked="0" layoutInCell="1" allowOverlap="1" wp14:anchorId="0AA9DD2F" wp14:editId="489777B6">
            <wp:simplePos x="0" y="0"/>
            <wp:positionH relativeFrom="column">
              <wp:posOffset>3357979</wp:posOffset>
            </wp:positionH>
            <wp:positionV relativeFrom="paragraph">
              <wp:posOffset>52070</wp:posOffset>
            </wp:positionV>
            <wp:extent cx="2355215" cy="2300605"/>
            <wp:effectExtent l="0" t="0" r="6985" b="4445"/>
            <wp:wrapTight wrapText="bothSides">
              <wp:wrapPolygon edited="0">
                <wp:start x="0" y="0"/>
                <wp:lineTo x="0" y="21463"/>
                <wp:lineTo x="21489" y="21463"/>
                <wp:lineTo x="21489" y="0"/>
                <wp:lineTo x="0" y="0"/>
              </wp:wrapPolygon>
            </wp:wrapTight>
            <wp:docPr id="262" name="Picture 228" descr="DSC_01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0 (2).jpg"/>
                    <pic:cNvPicPr/>
                  </pic:nvPicPr>
                  <pic:blipFill>
                    <a:blip r:embed="rId52" cstate="print">
                      <a:lum contrast="10000"/>
                      <a:extLst>
                        <a:ext uri="{28A0092B-C50C-407E-A947-70E740481C1C}">
                          <a14:useLocalDpi xmlns:a14="http://schemas.microsoft.com/office/drawing/2010/main"/>
                        </a:ext>
                      </a:extLst>
                    </a:blip>
                    <a:srcRect/>
                    <a:stretch>
                      <a:fillRect/>
                    </a:stretch>
                  </pic:blipFill>
                  <pic:spPr>
                    <a:xfrm>
                      <a:off x="0" y="0"/>
                      <a:ext cx="2355215" cy="2300605"/>
                    </a:xfrm>
                    <a:prstGeom prst="rect">
                      <a:avLst/>
                    </a:prstGeom>
                  </pic:spPr>
                </pic:pic>
              </a:graphicData>
            </a:graphic>
          </wp:anchor>
        </w:drawing>
      </w:r>
      <w:r w:rsidRPr="001E1870">
        <w:rPr>
          <w:b/>
          <w:sz w:val="28"/>
          <w:szCs w:val="28"/>
        </w:rPr>
        <w:t>Questions to ask yourself</w:t>
      </w:r>
    </w:p>
    <w:p w14:paraId="57CEE181" w14:textId="77777777" w:rsidR="00DC4EE5" w:rsidRPr="0084268D" w:rsidRDefault="00DC4EE5" w:rsidP="00DC4EE5">
      <w:pPr>
        <w:widowControl w:val="0"/>
        <w:spacing w:before="360" w:after="120" w:line="240" w:lineRule="auto"/>
        <w:outlineLvl w:val="3"/>
        <w:rPr>
          <w:rFonts w:cs="Times New Roman"/>
          <w:b/>
          <w:szCs w:val="20"/>
        </w:rPr>
      </w:pPr>
      <w:r w:rsidRPr="0084268D">
        <w:rPr>
          <w:rFonts w:cs="Times New Roman"/>
          <w:b/>
          <w:szCs w:val="20"/>
        </w:rPr>
        <w:t>General issues</w:t>
      </w:r>
    </w:p>
    <w:p w14:paraId="36AE00E8" w14:textId="77777777" w:rsidR="00DC4EE5" w:rsidRPr="0084268D" w:rsidRDefault="00DC4EE5" w:rsidP="00DC4EE5">
      <w:pPr>
        <w:numPr>
          <w:ilvl w:val="0"/>
          <w:numId w:val="5"/>
        </w:numPr>
        <w:ind w:left="426" w:hanging="426"/>
        <w:contextualSpacing/>
        <w:rPr>
          <w:rFonts w:cs="Times New Roman"/>
          <w:i/>
          <w:lang w:val="en-US"/>
        </w:rPr>
      </w:pPr>
      <w:r w:rsidRPr="0084268D">
        <w:rPr>
          <w:rFonts w:cs="Times New Roman"/>
          <w:i/>
          <w:lang w:val="en-US"/>
        </w:rPr>
        <w:t>Is the substrate smooth and flat?</w:t>
      </w:r>
    </w:p>
    <w:p w14:paraId="4C65A576" w14:textId="0998E964" w:rsidR="00DC4EE5" w:rsidRPr="001013B3" w:rsidRDefault="00DC4EE5" w:rsidP="00DC4EE5">
      <w:pPr>
        <w:autoSpaceDE w:val="0"/>
        <w:autoSpaceDN w:val="0"/>
        <w:adjustRightInd w:val="0"/>
        <w:spacing w:before="120"/>
        <w:ind w:left="426"/>
        <w:rPr>
          <w:color w:val="000000" w:themeColor="text1"/>
        </w:rPr>
      </w:pPr>
      <w:r>
        <w:rPr>
          <w:color w:val="000000" w:themeColor="text1"/>
        </w:rPr>
        <w:t>AS/</w:t>
      </w:r>
      <w:r w:rsidRPr="001013B3">
        <w:rPr>
          <w:color w:val="000000" w:themeColor="text1"/>
        </w:rPr>
        <w:t>NZS 2455</w:t>
      </w:r>
      <w:r w:rsidR="00AF4D3D">
        <w:rPr>
          <w:color w:val="000000" w:themeColor="text1"/>
        </w:rPr>
        <w:t>.1</w:t>
      </w:r>
      <w:r w:rsidRPr="001013B3">
        <w:rPr>
          <w:color w:val="000000" w:themeColor="text1"/>
        </w:rPr>
        <w:t xml:space="preserve"> has minimum standards for ‘planeness’ and smoothness’. </w:t>
      </w:r>
    </w:p>
    <w:p w14:paraId="72899042" w14:textId="77777777" w:rsidR="00DC4EE5" w:rsidRDefault="00DC4EE5" w:rsidP="00DC4EE5">
      <w:pPr>
        <w:autoSpaceDE w:val="0"/>
        <w:autoSpaceDN w:val="0"/>
        <w:adjustRightInd w:val="0"/>
        <w:spacing w:before="120"/>
        <w:ind w:left="426"/>
        <w:rPr>
          <w:color w:val="000000" w:themeColor="text1"/>
        </w:rPr>
      </w:pPr>
      <w:r w:rsidRPr="001013B3">
        <w:rPr>
          <w:color w:val="000000" w:themeColor="text1"/>
        </w:rPr>
        <w:t xml:space="preserve">The </w:t>
      </w:r>
      <w:r w:rsidRPr="001013B3">
        <w:rPr>
          <w:b/>
          <w:color w:val="000000" w:themeColor="text1"/>
        </w:rPr>
        <w:t>planeness</w:t>
      </w:r>
      <w:r w:rsidRPr="001013B3">
        <w:rPr>
          <w:color w:val="000000" w:themeColor="text1"/>
        </w:rPr>
        <w:t xml:space="preserve"> standard says that </w:t>
      </w:r>
      <w:r>
        <w:rPr>
          <w:color w:val="000000" w:themeColor="text1"/>
        </w:rPr>
        <w:t xml:space="preserve">when a </w:t>
      </w:r>
      <w:proofErr w:type="gramStart"/>
      <w:r>
        <w:rPr>
          <w:color w:val="000000" w:themeColor="text1"/>
        </w:rPr>
        <w:t>3</w:t>
      </w:r>
      <w:r w:rsidRPr="001013B3">
        <w:rPr>
          <w:color w:val="000000" w:themeColor="text1"/>
        </w:rPr>
        <w:t xml:space="preserve"> m</w:t>
      </w:r>
      <w:r>
        <w:rPr>
          <w:color w:val="000000" w:themeColor="text1"/>
        </w:rPr>
        <w:t>etre</w:t>
      </w:r>
      <w:r w:rsidRPr="001013B3">
        <w:rPr>
          <w:color w:val="000000" w:themeColor="text1"/>
        </w:rPr>
        <w:t xml:space="preserve"> long</w:t>
      </w:r>
      <w:proofErr w:type="gramEnd"/>
      <w:r w:rsidRPr="001013B3">
        <w:rPr>
          <w:color w:val="000000" w:themeColor="text1"/>
        </w:rPr>
        <w:t xml:space="preserve"> stra</w:t>
      </w:r>
      <w:r>
        <w:rPr>
          <w:color w:val="000000" w:themeColor="text1"/>
        </w:rPr>
        <w:t>ight edge</w:t>
      </w:r>
      <w:r w:rsidRPr="001013B3">
        <w:rPr>
          <w:color w:val="000000" w:themeColor="text1"/>
        </w:rPr>
        <w:t xml:space="preserve"> is placed </w:t>
      </w:r>
      <w:r>
        <w:rPr>
          <w:color w:val="000000" w:themeColor="text1"/>
        </w:rPr>
        <w:t>on the surface at</w:t>
      </w:r>
      <w:r w:rsidRPr="001013B3">
        <w:rPr>
          <w:color w:val="000000" w:themeColor="text1"/>
        </w:rPr>
        <w:t xml:space="preserve"> any position, no part of the </w:t>
      </w:r>
      <w:r>
        <w:rPr>
          <w:color w:val="000000" w:themeColor="text1"/>
        </w:rPr>
        <w:t>surface</w:t>
      </w:r>
      <w:r w:rsidRPr="001013B3">
        <w:rPr>
          <w:color w:val="000000" w:themeColor="text1"/>
        </w:rPr>
        <w:t xml:space="preserve"> is allowed to be more than 5 mm below the straight edge. </w:t>
      </w:r>
    </w:p>
    <w:p w14:paraId="22701F80" w14:textId="77777777" w:rsidR="00DC4EE5" w:rsidRPr="001013B3" w:rsidRDefault="00DC4EE5" w:rsidP="00DC4EE5">
      <w:pPr>
        <w:autoSpaceDE w:val="0"/>
        <w:autoSpaceDN w:val="0"/>
        <w:adjustRightInd w:val="0"/>
        <w:spacing w:before="120"/>
        <w:ind w:left="426"/>
        <w:rPr>
          <w:color w:val="000000" w:themeColor="text1"/>
        </w:rPr>
      </w:pPr>
      <w:r w:rsidRPr="001013B3">
        <w:rPr>
          <w:color w:val="000000" w:themeColor="text1"/>
        </w:rPr>
        <w:t xml:space="preserve">The </w:t>
      </w:r>
      <w:r w:rsidRPr="001013B3">
        <w:rPr>
          <w:b/>
          <w:color w:val="000000" w:themeColor="text1"/>
        </w:rPr>
        <w:t>smoothness</w:t>
      </w:r>
      <w:r w:rsidRPr="001013B3">
        <w:rPr>
          <w:color w:val="000000" w:themeColor="text1"/>
        </w:rPr>
        <w:t xml:space="preserve"> standard says that when a 150 mm long straightedge is placed on the surface at any position, no part of the surface is allowed to be more than </w:t>
      </w:r>
      <w:r>
        <w:rPr>
          <w:color w:val="000000" w:themeColor="text1"/>
        </w:rPr>
        <w:br/>
      </w:r>
      <w:r w:rsidRPr="001013B3">
        <w:rPr>
          <w:color w:val="000000" w:themeColor="text1"/>
        </w:rPr>
        <w:t>1 mm below the straightedge.</w:t>
      </w:r>
    </w:p>
    <w:p w14:paraId="42753E27" w14:textId="77777777" w:rsidR="00DC4EE5" w:rsidRDefault="00DC4EE5" w:rsidP="00DC4EE5">
      <w:pPr>
        <w:autoSpaceDE w:val="0"/>
        <w:autoSpaceDN w:val="0"/>
        <w:adjustRightInd w:val="0"/>
        <w:spacing w:before="120"/>
        <w:ind w:left="426"/>
        <w:rPr>
          <w:lang w:val="en-GB"/>
        </w:rPr>
      </w:pPr>
      <w:r>
        <w:rPr>
          <w:lang w:val="en-GB"/>
        </w:rPr>
        <w:t>Indentations</w:t>
      </w:r>
      <w:r>
        <w:t xml:space="preserve">, </w:t>
      </w:r>
      <w:r>
        <w:rPr>
          <w:lang w:val="en-GB"/>
        </w:rPr>
        <w:t>ridges</w:t>
      </w:r>
      <w:r>
        <w:t xml:space="preserve"> </w:t>
      </w:r>
      <w:r>
        <w:rPr>
          <w:lang w:val="en-GB"/>
        </w:rPr>
        <w:t>and</w:t>
      </w:r>
      <w:r>
        <w:t xml:space="preserve"> </w:t>
      </w:r>
      <w:r>
        <w:rPr>
          <w:lang w:val="en-GB"/>
        </w:rPr>
        <w:t>dents</w:t>
      </w:r>
      <w:r>
        <w:t xml:space="preserve"> </w:t>
      </w:r>
      <w:r>
        <w:rPr>
          <w:lang w:val="en-GB"/>
        </w:rPr>
        <w:t>can sometimes</w:t>
      </w:r>
      <w:r>
        <w:t xml:space="preserve"> </w:t>
      </w:r>
      <w:r>
        <w:rPr>
          <w:lang w:val="en-GB"/>
        </w:rPr>
        <w:t>show</w:t>
      </w:r>
      <w:r>
        <w:t xml:space="preserve"> </w:t>
      </w:r>
      <w:r>
        <w:rPr>
          <w:lang w:val="en-GB"/>
        </w:rPr>
        <w:t>through</w:t>
      </w:r>
      <w:r>
        <w:t xml:space="preserve"> </w:t>
      </w:r>
      <w:r>
        <w:rPr>
          <w:lang w:val="en-GB"/>
        </w:rPr>
        <w:t>to</w:t>
      </w:r>
      <w:r>
        <w:t xml:space="preserve"> </w:t>
      </w:r>
      <w:r>
        <w:rPr>
          <w:lang w:val="en-GB"/>
        </w:rPr>
        <w:t>the</w:t>
      </w:r>
      <w:r>
        <w:t xml:space="preserve"> </w:t>
      </w:r>
      <w:r>
        <w:rPr>
          <w:lang w:val="en-GB"/>
        </w:rPr>
        <w:t>surface</w:t>
      </w:r>
      <w:r>
        <w:t xml:space="preserve"> </w:t>
      </w:r>
      <w:r>
        <w:rPr>
          <w:lang w:val="en-GB"/>
        </w:rPr>
        <w:t>of</w:t>
      </w:r>
      <w:r>
        <w:t xml:space="preserve"> </w:t>
      </w:r>
      <w:r>
        <w:rPr>
          <w:lang w:val="en-GB"/>
        </w:rPr>
        <w:t xml:space="preserve">carpet. Ridges also tend to create wear points in areas where there is regular foot traffic or movement of furniture. </w:t>
      </w:r>
      <w:r>
        <w:rPr>
          <w:lang w:val="en-GB"/>
        </w:rPr>
        <w:br/>
      </w:r>
    </w:p>
    <w:p w14:paraId="26DE310A" w14:textId="77777777" w:rsidR="00DC4EE5" w:rsidRPr="0084268D" w:rsidRDefault="00DC4EE5" w:rsidP="00DC4EE5">
      <w:pPr>
        <w:numPr>
          <w:ilvl w:val="0"/>
          <w:numId w:val="6"/>
        </w:numPr>
        <w:autoSpaceDE w:val="0"/>
        <w:autoSpaceDN w:val="0"/>
        <w:adjustRightInd w:val="0"/>
        <w:spacing w:before="120"/>
        <w:ind w:left="426" w:hanging="426"/>
        <w:contextualSpacing/>
        <w:rPr>
          <w:lang w:val="en-US"/>
        </w:rPr>
      </w:pPr>
      <w:r w:rsidRPr="0084268D">
        <w:rPr>
          <w:i/>
          <w:lang w:val="en-US"/>
        </w:rPr>
        <w:t>Is the surface free from dirt, oil, adhesive residues and all other contaminants?</w:t>
      </w:r>
    </w:p>
    <w:p w14:paraId="350C226D" w14:textId="77777777" w:rsidR="00DC4EE5" w:rsidRPr="000442AA" w:rsidRDefault="00DC4EE5" w:rsidP="00DC4EE5">
      <w:pPr>
        <w:autoSpaceDE w:val="0"/>
        <w:autoSpaceDN w:val="0"/>
        <w:adjustRightInd w:val="0"/>
        <w:spacing w:before="120"/>
        <w:ind w:left="426"/>
      </w:pPr>
      <w:r>
        <w:rPr>
          <w:lang w:val="en-GB"/>
        </w:rPr>
        <w:t>Dust</w:t>
      </w:r>
      <w:r>
        <w:t xml:space="preserve"> </w:t>
      </w:r>
      <w:r>
        <w:rPr>
          <w:lang w:val="en-GB"/>
        </w:rPr>
        <w:t>and</w:t>
      </w:r>
      <w:r>
        <w:t xml:space="preserve"> </w:t>
      </w:r>
      <w:r>
        <w:rPr>
          <w:lang w:val="en-GB"/>
        </w:rPr>
        <w:t>other</w:t>
      </w:r>
      <w:r>
        <w:t xml:space="preserve"> substances </w:t>
      </w:r>
      <w:r>
        <w:rPr>
          <w:lang w:val="en-GB"/>
        </w:rPr>
        <w:t>on</w:t>
      </w:r>
      <w:r>
        <w:t xml:space="preserve"> </w:t>
      </w:r>
      <w:r>
        <w:rPr>
          <w:lang w:val="en-GB"/>
        </w:rPr>
        <w:t>the</w:t>
      </w:r>
      <w:r>
        <w:t xml:space="preserve"> </w:t>
      </w:r>
      <w:r>
        <w:rPr>
          <w:lang w:val="en-GB"/>
        </w:rPr>
        <w:t>surface</w:t>
      </w:r>
      <w:r>
        <w:t xml:space="preserve"> </w:t>
      </w:r>
      <w:r>
        <w:rPr>
          <w:lang w:val="en-GB"/>
        </w:rPr>
        <w:t>will</w:t>
      </w:r>
      <w:r>
        <w:t xml:space="preserve"> </w:t>
      </w:r>
      <w:r w:rsidRPr="0084268D">
        <w:t>int</w:t>
      </w:r>
      <w:r>
        <w:t xml:space="preserve">erfere with the strength of </w:t>
      </w:r>
      <w:r w:rsidRPr="00256123">
        <w:t xml:space="preserve">adhesive </w:t>
      </w:r>
      <w:r w:rsidRPr="00256123">
        <w:rPr>
          <w:lang w:val="en-GB"/>
        </w:rPr>
        <w:t>bonds</w:t>
      </w:r>
      <w:r w:rsidRPr="00256123">
        <w:t xml:space="preserve"> </w:t>
      </w:r>
      <w:r w:rsidRPr="00256123">
        <w:rPr>
          <w:lang w:val="en-GB"/>
        </w:rPr>
        <w:t>in</w:t>
      </w:r>
      <w:r w:rsidRPr="00256123">
        <w:t xml:space="preserve"> </w:t>
      </w:r>
      <w:r w:rsidRPr="00256123">
        <w:rPr>
          <w:lang w:val="en-GB"/>
        </w:rPr>
        <w:t>stick</w:t>
      </w:r>
      <w:r w:rsidRPr="00256123">
        <w:t>-</w:t>
      </w:r>
      <w:r w:rsidRPr="00256123">
        <w:rPr>
          <w:lang w:val="en-GB"/>
        </w:rPr>
        <w:t>down</w:t>
      </w:r>
      <w:r w:rsidRPr="00256123">
        <w:t xml:space="preserve"> </w:t>
      </w:r>
      <w:r w:rsidRPr="00256123">
        <w:rPr>
          <w:lang w:val="en-GB"/>
        </w:rPr>
        <w:t>installations</w:t>
      </w:r>
      <w:r w:rsidRPr="00256123">
        <w:t>.</w:t>
      </w:r>
      <w:r>
        <w:t xml:space="preserve"> </w:t>
      </w:r>
      <w:r>
        <w:rPr>
          <w:lang w:val="en-GB"/>
        </w:rPr>
        <w:t>Some</w:t>
      </w:r>
      <w:r>
        <w:t xml:space="preserve"> </w:t>
      </w:r>
      <w:r>
        <w:rPr>
          <w:lang w:val="en-GB"/>
        </w:rPr>
        <w:t>contaminants</w:t>
      </w:r>
      <w:r>
        <w:t xml:space="preserve"> </w:t>
      </w:r>
      <w:r>
        <w:rPr>
          <w:lang w:val="en-GB"/>
        </w:rPr>
        <w:t>will also</w:t>
      </w:r>
      <w:r>
        <w:t xml:space="preserve"> </w:t>
      </w:r>
      <w:r>
        <w:rPr>
          <w:lang w:val="en-GB"/>
        </w:rPr>
        <w:t xml:space="preserve">degrade the carpet over time. </w:t>
      </w:r>
    </w:p>
    <w:p w14:paraId="2D91889D" w14:textId="77777777" w:rsidR="00DC4EE5" w:rsidRPr="0084268D" w:rsidRDefault="00DC4EE5" w:rsidP="00DC4EE5">
      <w:pPr>
        <w:widowControl w:val="0"/>
        <w:spacing w:before="360" w:after="120" w:line="240" w:lineRule="auto"/>
        <w:ind w:left="4395" w:hanging="4395"/>
        <w:outlineLvl w:val="3"/>
        <w:rPr>
          <w:rFonts w:cstheme="majorBidi"/>
          <w:b/>
          <w:szCs w:val="22"/>
        </w:rPr>
      </w:pPr>
      <w:r w:rsidRPr="0084268D">
        <w:rPr>
          <w:i/>
          <w:noProof/>
          <w:lang w:eastAsia="en-AU"/>
        </w:rPr>
        <w:drawing>
          <wp:anchor distT="0" distB="0" distL="114300" distR="114300" simplePos="0" relativeHeight="251592192" behindDoc="1" locked="0" layoutInCell="1" allowOverlap="1" wp14:anchorId="0860110A" wp14:editId="75D8684A">
            <wp:simplePos x="0" y="0"/>
            <wp:positionH relativeFrom="margin">
              <wp:align>right</wp:align>
            </wp:positionH>
            <wp:positionV relativeFrom="paragraph">
              <wp:posOffset>230617</wp:posOffset>
            </wp:positionV>
            <wp:extent cx="1911350" cy="3457575"/>
            <wp:effectExtent l="0" t="0" r="0" b="9525"/>
            <wp:wrapTight wrapText="bothSides">
              <wp:wrapPolygon edited="0">
                <wp:start x="0" y="0"/>
                <wp:lineTo x="0" y="21540"/>
                <wp:lineTo x="21313" y="21540"/>
                <wp:lineTo x="21313" y="0"/>
                <wp:lineTo x="0" y="0"/>
              </wp:wrapPolygon>
            </wp:wrapTight>
            <wp:docPr id="263" name="Picture 229" descr="DSC_01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7 (2).jpg"/>
                    <pic:cNvPicPr/>
                  </pic:nvPicPr>
                  <pic:blipFill>
                    <a:blip r:embed="rId53" cstate="print">
                      <a:lum contrast="10000"/>
                      <a:extLst>
                        <a:ext uri="{28A0092B-C50C-407E-A947-70E740481C1C}">
                          <a14:useLocalDpi xmlns:a14="http://schemas.microsoft.com/office/drawing/2010/main"/>
                        </a:ext>
                      </a:extLst>
                    </a:blip>
                    <a:srcRect/>
                    <a:stretch>
                      <a:fillRect/>
                    </a:stretch>
                  </pic:blipFill>
                  <pic:spPr>
                    <a:xfrm>
                      <a:off x="0" y="0"/>
                      <a:ext cx="1911350" cy="3457575"/>
                    </a:xfrm>
                    <a:prstGeom prst="rect">
                      <a:avLst/>
                    </a:prstGeom>
                  </pic:spPr>
                </pic:pic>
              </a:graphicData>
            </a:graphic>
          </wp:anchor>
        </w:drawing>
      </w:r>
      <w:r w:rsidRPr="0084268D">
        <w:rPr>
          <w:rFonts w:cs="Times New Roman"/>
          <w:b/>
          <w:szCs w:val="20"/>
        </w:rPr>
        <w:t>Concrete subfloors</w:t>
      </w:r>
    </w:p>
    <w:p w14:paraId="4332C0C8" w14:textId="77777777" w:rsidR="00DC4EE5" w:rsidRPr="0084268D" w:rsidRDefault="00DC4EE5" w:rsidP="00DC4EE5">
      <w:pPr>
        <w:numPr>
          <w:ilvl w:val="0"/>
          <w:numId w:val="6"/>
        </w:numPr>
        <w:autoSpaceDE w:val="0"/>
        <w:autoSpaceDN w:val="0"/>
        <w:adjustRightInd w:val="0"/>
        <w:ind w:left="426" w:hanging="426"/>
        <w:contextualSpacing/>
        <w:rPr>
          <w:lang w:val="en-US"/>
        </w:rPr>
      </w:pPr>
      <w:r w:rsidRPr="0084268D">
        <w:rPr>
          <w:i/>
          <w:lang w:val="en-US"/>
        </w:rPr>
        <w:t>Are the relative humidity (RH) and alkalinity (pH) levels within the allowable limits?</w:t>
      </w:r>
    </w:p>
    <w:p w14:paraId="0D1A9904" w14:textId="77777777" w:rsidR="00DC4EE5" w:rsidRPr="001013B3" w:rsidRDefault="00DC4EE5" w:rsidP="00DC4EE5">
      <w:pPr>
        <w:ind w:left="426"/>
        <w:rPr>
          <w:color w:val="000000" w:themeColor="text1"/>
          <w:lang w:val="en-GB" w:eastAsia="en-AU"/>
        </w:rPr>
      </w:pPr>
      <w:r w:rsidRPr="001013B3">
        <w:rPr>
          <w:color w:val="000000" w:themeColor="text1"/>
          <w:lang w:val="en-GB" w:eastAsia="en-AU"/>
        </w:rPr>
        <w:t xml:space="preserve">Excessive moisture in the concrete subfloor can cause the carpet to change shape over time, and also allow fungal spores to develop. </w:t>
      </w:r>
    </w:p>
    <w:p w14:paraId="506CF88E" w14:textId="77777777" w:rsidR="00DC4EE5" w:rsidRDefault="00DC4EE5" w:rsidP="00DC4EE5">
      <w:pPr>
        <w:ind w:left="426"/>
        <w:rPr>
          <w:color w:val="000000" w:themeColor="text1"/>
        </w:rPr>
      </w:pPr>
      <w:r w:rsidRPr="001013B3">
        <w:rPr>
          <w:color w:val="000000" w:themeColor="text1"/>
        </w:rPr>
        <w:t xml:space="preserve">There are limits set for RH and pH, both in the Australian Standards and in the flooring manufacturers’ own installation instructions. </w:t>
      </w:r>
    </w:p>
    <w:p w14:paraId="7F885213" w14:textId="77777777" w:rsidR="00DC4EE5" w:rsidRPr="001013B3" w:rsidRDefault="00DC4EE5" w:rsidP="00DC4EE5">
      <w:pPr>
        <w:ind w:left="426"/>
        <w:rPr>
          <w:color w:val="000000" w:themeColor="text1"/>
        </w:rPr>
      </w:pPr>
      <w:r w:rsidRPr="001013B3">
        <w:rPr>
          <w:color w:val="000000" w:themeColor="text1"/>
        </w:rPr>
        <w:t>The only time you should over-ride these specifications is when an approved moisture barrier is being installed.</w:t>
      </w:r>
      <w:r>
        <w:rPr>
          <w:color w:val="000000" w:themeColor="text1"/>
        </w:rPr>
        <w:br w:type="page"/>
      </w:r>
    </w:p>
    <w:p w14:paraId="2BC191B9" w14:textId="77777777" w:rsidR="00DC4EE5" w:rsidRPr="0084268D" w:rsidRDefault="00DC4EE5" w:rsidP="00DC4EE5">
      <w:pPr>
        <w:numPr>
          <w:ilvl w:val="0"/>
          <w:numId w:val="6"/>
        </w:numPr>
        <w:autoSpaceDE w:val="0"/>
        <w:autoSpaceDN w:val="0"/>
        <w:adjustRightInd w:val="0"/>
        <w:ind w:left="425" w:hanging="425"/>
        <w:rPr>
          <w:i/>
          <w:lang w:val="en-US"/>
        </w:rPr>
      </w:pPr>
      <w:r w:rsidRPr="0084268D">
        <w:rPr>
          <w:i/>
          <w:lang w:val="en-US"/>
        </w:rPr>
        <w:lastRenderedPageBreak/>
        <w:t>Is the substrate sound and free from loose, powdery or scaly material?</w:t>
      </w:r>
    </w:p>
    <w:p w14:paraId="3C00328F" w14:textId="3F801BA0" w:rsidR="00DC4EE5" w:rsidRDefault="00DC4EE5" w:rsidP="00DC4EE5">
      <w:pPr>
        <w:autoSpaceDE w:val="0"/>
        <w:autoSpaceDN w:val="0"/>
        <w:adjustRightInd w:val="0"/>
        <w:spacing w:before="120"/>
        <w:ind w:left="426"/>
        <w:rPr>
          <w:lang w:val="en-GB"/>
        </w:rPr>
      </w:pPr>
      <w:r>
        <w:t xml:space="preserve">If the substrate is concrete and you are planning to </w:t>
      </w:r>
      <w:r w:rsidRPr="00256123">
        <w:t>use adhesives,</w:t>
      </w:r>
      <w:r>
        <w:t xml:space="preserve"> the surface must </w:t>
      </w:r>
      <w:r w:rsidRPr="0084268D">
        <w:t>be sound and sufficiently porous to allow</w:t>
      </w:r>
      <w:r>
        <w:t xml:space="preserve"> the adhesive to bond </w:t>
      </w:r>
      <w:r>
        <w:rPr>
          <w:lang w:val="en-GB"/>
        </w:rPr>
        <w:t>properly.</w:t>
      </w:r>
    </w:p>
    <w:p w14:paraId="6EA0754F" w14:textId="77777777" w:rsidR="00DC4EE5" w:rsidRPr="000442AA" w:rsidRDefault="00DC4EE5" w:rsidP="00DC4EE5">
      <w:pPr>
        <w:autoSpaceDE w:val="0"/>
        <w:autoSpaceDN w:val="0"/>
        <w:adjustRightInd w:val="0"/>
        <w:spacing w:before="120"/>
        <w:ind w:left="426"/>
      </w:pPr>
      <w:r w:rsidRPr="0084268D">
        <w:t xml:space="preserve">If it’s not in good condition, the affected layer will need to be removed and </w:t>
      </w:r>
      <w:r w:rsidRPr="0084268D">
        <w:rPr>
          <w:lang w:val="en-GB"/>
        </w:rPr>
        <w:t>r</w:t>
      </w:r>
      <w:r>
        <w:rPr>
          <w:lang w:val="en-GB"/>
        </w:rPr>
        <w:t>esurfaced</w:t>
      </w:r>
      <w:r>
        <w:t xml:space="preserve">. </w:t>
      </w:r>
    </w:p>
    <w:p w14:paraId="1CC13DFB" w14:textId="77777777" w:rsidR="00DC4EE5" w:rsidRPr="0084268D" w:rsidRDefault="00DC4EE5" w:rsidP="00DC4EE5">
      <w:pPr>
        <w:numPr>
          <w:ilvl w:val="0"/>
          <w:numId w:val="6"/>
        </w:numPr>
        <w:ind w:left="425" w:hanging="425"/>
        <w:rPr>
          <w:rFonts w:cstheme="minorBidi"/>
          <w:i/>
          <w:szCs w:val="22"/>
          <w:lang w:val="en-US"/>
        </w:rPr>
      </w:pPr>
      <w:r w:rsidRPr="0084268D">
        <w:rPr>
          <w:rFonts w:cs="Times New Roman"/>
          <w:i/>
          <w:lang w:val="en-US"/>
        </w:rPr>
        <w:t>Are there expansion joints in the floor?</w:t>
      </w:r>
    </w:p>
    <w:p w14:paraId="3C737769" w14:textId="77777777" w:rsidR="00DC4EE5" w:rsidRPr="0084268D" w:rsidRDefault="00DC4EE5" w:rsidP="00DC4EE5">
      <w:pPr>
        <w:autoSpaceDE w:val="0"/>
        <w:autoSpaceDN w:val="0"/>
        <w:adjustRightInd w:val="0"/>
        <w:spacing w:before="120"/>
        <w:ind w:left="426"/>
      </w:pPr>
      <w:r w:rsidRPr="0084268D">
        <w:t>Expansion joints need to be in good condition and free from dirt or obstructions. You’ll need to keep them clear and finish them off with approved cover strips.</w:t>
      </w:r>
    </w:p>
    <w:p w14:paraId="34B8DDF2" w14:textId="77777777" w:rsidR="00DC4EE5" w:rsidRDefault="00DC4EE5" w:rsidP="00DC4EE5">
      <w:pPr>
        <w:autoSpaceDE w:val="0"/>
        <w:autoSpaceDN w:val="0"/>
        <w:adjustRightInd w:val="0"/>
        <w:spacing w:before="120"/>
        <w:ind w:left="426"/>
      </w:pPr>
      <w:r w:rsidRPr="0084268D">
        <w:t>Don’t get mixed up with relief cuts that have been put into the concrete to stop it from cracking during the curing process. These will be a 5 mm wide saw cut, and can be filled with a suitable compound.</w:t>
      </w:r>
    </w:p>
    <w:p w14:paraId="33276ED9" w14:textId="77777777" w:rsidR="00DC4EE5" w:rsidRPr="0084268D" w:rsidRDefault="00DC4EE5" w:rsidP="00DC4EE5">
      <w:pPr>
        <w:numPr>
          <w:ilvl w:val="0"/>
          <w:numId w:val="6"/>
        </w:numPr>
        <w:autoSpaceDE w:val="0"/>
        <w:autoSpaceDN w:val="0"/>
        <w:adjustRightInd w:val="0"/>
        <w:ind w:left="425" w:hanging="425"/>
        <w:rPr>
          <w:i/>
          <w:lang w:val="en-US"/>
        </w:rPr>
      </w:pPr>
      <w:r w:rsidRPr="0084268D">
        <w:rPr>
          <w:i/>
          <w:lang w:val="en-US"/>
        </w:rPr>
        <w:t>Have heating elements been installed in the floor?</w:t>
      </w:r>
    </w:p>
    <w:p w14:paraId="0AD43DD2" w14:textId="77777777" w:rsidR="00DC4EE5" w:rsidRPr="0084268D" w:rsidRDefault="00DC4EE5" w:rsidP="00DC4EE5">
      <w:pPr>
        <w:autoSpaceDE w:val="0"/>
        <w:autoSpaceDN w:val="0"/>
        <w:adjustRightInd w:val="0"/>
        <w:spacing w:before="120"/>
        <w:ind w:left="426"/>
      </w:pPr>
      <w:r w:rsidRPr="0084268D">
        <w:t>Floor</w:t>
      </w:r>
      <w:r>
        <w:t xml:space="preserve"> covering</w:t>
      </w:r>
      <w:r w:rsidRPr="0084268D">
        <w:t xml:space="preserve"> manufacturers provide recommended limits for the temperature of the subfloor. Make sure the heating elements will not exceed this temperature, and follow the specific instructions relating to substrate preparation for heated floors.</w:t>
      </w:r>
    </w:p>
    <w:p w14:paraId="0B54639B" w14:textId="77777777" w:rsidR="00DC4EE5" w:rsidRPr="0084268D" w:rsidRDefault="00DC4EE5" w:rsidP="00DC4EE5">
      <w:pPr>
        <w:widowControl w:val="0"/>
        <w:spacing w:before="360" w:after="240" w:line="240" w:lineRule="auto"/>
        <w:outlineLvl w:val="3"/>
        <w:rPr>
          <w:rFonts w:cstheme="majorBidi"/>
          <w:b/>
          <w:szCs w:val="22"/>
        </w:rPr>
      </w:pPr>
      <w:r w:rsidRPr="0084268D">
        <w:rPr>
          <w:rFonts w:cs="Times New Roman"/>
          <w:b/>
          <w:szCs w:val="20"/>
        </w:rPr>
        <w:t>Wooden subfloors</w:t>
      </w:r>
    </w:p>
    <w:p w14:paraId="3F7DDB45" w14:textId="77777777" w:rsidR="00DC4EE5" w:rsidRPr="0084268D" w:rsidRDefault="00DC4EE5" w:rsidP="00DC4EE5">
      <w:pPr>
        <w:numPr>
          <w:ilvl w:val="0"/>
          <w:numId w:val="6"/>
        </w:numPr>
        <w:autoSpaceDE w:val="0"/>
        <w:autoSpaceDN w:val="0"/>
        <w:adjustRightInd w:val="0"/>
        <w:ind w:left="425" w:hanging="425"/>
        <w:contextualSpacing/>
        <w:rPr>
          <w:i/>
          <w:lang w:val="en-US"/>
        </w:rPr>
      </w:pPr>
      <w:r w:rsidRPr="0084268D">
        <w:rPr>
          <w:i/>
          <w:noProof/>
          <w:lang w:eastAsia="en-AU"/>
        </w:rPr>
        <w:drawing>
          <wp:anchor distT="0" distB="0" distL="114300" distR="114300" simplePos="0" relativeHeight="251593216" behindDoc="1" locked="0" layoutInCell="1" allowOverlap="1" wp14:anchorId="391F2B58" wp14:editId="0A25E3A9">
            <wp:simplePos x="0" y="0"/>
            <wp:positionH relativeFrom="margin">
              <wp:align>right</wp:align>
            </wp:positionH>
            <wp:positionV relativeFrom="paragraph">
              <wp:posOffset>2540</wp:posOffset>
            </wp:positionV>
            <wp:extent cx="2592705" cy="2026920"/>
            <wp:effectExtent l="0" t="0" r="0" b="0"/>
            <wp:wrapTight wrapText="bothSides">
              <wp:wrapPolygon edited="0">
                <wp:start x="0" y="0"/>
                <wp:lineTo x="0" y="21316"/>
                <wp:lineTo x="21425" y="21316"/>
                <wp:lineTo x="21425" y="0"/>
                <wp:lineTo x="0" y="0"/>
              </wp:wrapPolygon>
            </wp:wrapTight>
            <wp:docPr id="264" name="Picture 230" descr="DSC_02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2 (2).jpg"/>
                    <pic:cNvPicPr/>
                  </pic:nvPicPr>
                  <pic:blipFill rotWithShape="1">
                    <a:blip r:embed="rId54" cstate="print">
                      <a:lum contrast="20000"/>
                      <a:extLst>
                        <a:ext uri="{28A0092B-C50C-407E-A947-70E740481C1C}">
                          <a14:useLocalDpi xmlns:a14="http://schemas.microsoft.com/office/drawing/2010/main"/>
                        </a:ext>
                      </a:extLst>
                    </a:blip>
                    <a:srcRect/>
                    <a:stretch/>
                  </pic:blipFill>
                  <pic:spPr bwMode="auto">
                    <a:xfrm>
                      <a:off x="0" y="0"/>
                      <a:ext cx="2592705" cy="2026920"/>
                    </a:xfrm>
                    <a:prstGeom prst="rect">
                      <a:avLst/>
                    </a:prstGeom>
                    <a:ln>
                      <a:noFill/>
                    </a:ln>
                    <a:extLst>
                      <a:ext uri="{53640926-AAD7-44D8-BBD7-CCE9431645EC}">
                        <a14:shadowObscured xmlns:a14="http://schemas.microsoft.com/office/drawing/2010/main"/>
                      </a:ext>
                    </a:extLst>
                  </pic:spPr>
                </pic:pic>
              </a:graphicData>
            </a:graphic>
          </wp:anchor>
        </w:drawing>
      </w:r>
      <w:r w:rsidRPr="0084268D">
        <w:rPr>
          <w:i/>
          <w:lang w:val="en-US"/>
        </w:rPr>
        <w:t>Is the existing floor properly supported and well secured?</w:t>
      </w:r>
    </w:p>
    <w:p w14:paraId="5A51B51D" w14:textId="77777777" w:rsidR="00DC4EE5" w:rsidRDefault="00DC4EE5" w:rsidP="00DC4EE5">
      <w:pPr>
        <w:autoSpaceDE w:val="0"/>
        <w:autoSpaceDN w:val="0"/>
        <w:adjustRightInd w:val="0"/>
        <w:spacing w:before="120"/>
        <w:ind w:left="426" w:hanging="1"/>
      </w:pPr>
      <w:r w:rsidRPr="0084268D">
        <w:t>Any structural problems or loose boards should be fixed before the installation begins, especially squeaky floorboards or springiness in the floor surface.</w:t>
      </w:r>
    </w:p>
    <w:p w14:paraId="0B9E0B94" w14:textId="77777777" w:rsidR="00DC4EE5" w:rsidRPr="00BF7098" w:rsidRDefault="00DC4EE5" w:rsidP="00DC4EE5">
      <w:pPr>
        <w:pStyle w:val="ListParagraph1"/>
        <w:spacing w:before="240"/>
        <w:ind w:left="425" w:hanging="425"/>
        <w:rPr>
          <w:i/>
        </w:rPr>
      </w:pPr>
      <w:r w:rsidRPr="00BF7098">
        <w:rPr>
          <w:i/>
        </w:rPr>
        <w:t>Are there gaps between boards, protruding nail heads or other surface defects?</w:t>
      </w:r>
    </w:p>
    <w:p w14:paraId="492EF1C6" w14:textId="77777777" w:rsidR="00DC4EE5" w:rsidRPr="0084268D" w:rsidRDefault="00DC4EE5" w:rsidP="00DC4EE5">
      <w:pPr>
        <w:autoSpaceDE w:val="0"/>
        <w:autoSpaceDN w:val="0"/>
        <w:adjustRightInd w:val="0"/>
        <w:spacing w:before="120"/>
        <w:ind w:left="426"/>
      </w:pPr>
      <w:r w:rsidRPr="0084268D">
        <w:t>Gaps, ridges, cupped boards, protruding nails, and other defects will ‘telegraph’ through to the surface of the floor covering.</w:t>
      </w:r>
    </w:p>
    <w:p w14:paraId="28FE1DEF" w14:textId="77777777" w:rsidR="00DC4EE5" w:rsidRDefault="00DC4EE5" w:rsidP="00DC4EE5">
      <w:pPr>
        <w:autoSpaceDE w:val="0"/>
        <w:autoSpaceDN w:val="0"/>
        <w:adjustRightInd w:val="0"/>
        <w:spacing w:before="120"/>
        <w:ind w:left="426"/>
      </w:pPr>
      <w:r w:rsidRPr="0084268D">
        <w:t>In general, structural floors made from plywood and strip flooring need to have a hard underlay placed on top to provide a flat smooth surface.</w:t>
      </w:r>
      <w:r>
        <w:br w:type="page"/>
      </w:r>
    </w:p>
    <w:p w14:paraId="37CF2DF8" w14:textId="77777777" w:rsidR="00DC4EE5" w:rsidRPr="0084268D" w:rsidRDefault="00DC4EE5" w:rsidP="00DC4EE5">
      <w:pPr>
        <w:numPr>
          <w:ilvl w:val="0"/>
          <w:numId w:val="6"/>
        </w:numPr>
        <w:autoSpaceDE w:val="0"/>
        <w:autoSpaceDN w:val="0"/>
        <w:adjustRightInd w:val="0"/>
        <w:ind w:left="425" w:hanging="425"/>
        <w:rPr>
          <w:i/>
          <w:lang w:val="en-US"/>
        </w:rPr>
      </w:pPr>
      <w:r w:rsidRPr="0084268D">
        <w:rPr>
          <w:i/>
          <w:noProof/>
          <w:lang w:eastAsia="en-AU"/>
        </w:rPr>
        <w:lastRenderedPageBreak/>
        <w:drawing>
          <wp:anchor distT="0" distB="0" distL="114300" distR="114300" simplePos="0" relativeHeight="251594240" behindDoc="1" locked="0" layoutInCell="1" allowOverlap="1" wp14:anchorId="4370D063" wp14:editId="6A9B78C6">
            <wp:simplePos x="0" y="0"/>
            <wp:positionH relativeFrom="margin">
              <wp:posOffset>3557270</wp:posOffset>
            </wp:positionH>
            <wp:positionV relativeFrom="paragraph">
              <wp:posOffset>13970</wp:posOffset>
            </wp:positionV>
            <wp:extent cx="2146300" cy="1885315"/>
            <wp:effectExtent l="0" t="0" r="0" b="0"/>
            <wp:wrapTight wrapText="bothSides">
              <wp:wrapPolygon edited="0">
                <wp:start x="0" y="0"/>
                <wp:lineTo x="0" y="21389"/>
                <wp:lineTo x="21472" y="21389"/>
                <wp:lineTo x="21472" y="0"/>
                <wp:lineTo x="0" y="0"/>
              </wp:wrapPolygon>
            </wp:wrapTight>
            <wp:docPr id="265" name="Picture 231" descr="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8.jpg"/>
                    <pic:cNvPicPr/>
                  </pic:nvPicPr>
                  <pic:blipFill rotWithShape="1">
                    <a:blip r:embed="rId55" cstate="print">
                      <a:lum contrast="-10000"/>
                      <a:extLst>
                        <a:ext uri="{28A0092B-C50C-407E-A947-70E740481C1C}">
                          <a14:useLocalDpi xmlns:a14="http://schemas.microsoft.com/office/drawing/2010/main"/>
                        </a:ext>
                      </a:extLst>
                    </a:blip>
                    <a:srcRect/>
                    <a:stretch/>
                  </pic:blipFill>
                  <pic:spPr bwMode="auto">
                    <a:xfrm>
                      <a:off x="0" y="0"/>
                      <a:ext cx="2146300" cy="1885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4268D">
        <w:rPr>
          <w:i/>
          <w:lang w:val="en-US"/>
        </w:rPr>
        <w:t xml:space="preserve">Is the subfloor ventilation adequate and in </w:t>
      </w:r>
      <w:r>
        <w:rPr>
          <w:i/>
          <w:lang w:val="en-US"/>
        </w:rPr>
        <w:t>c</w:t>
      </w:r>
      <w:r w:rsidRPr="0084268D">
        <w:rPr>
          <w:i/>
          <w:lang w:val="en-US"/>
        </w:rPr>
        <w:t>ompliance with the relevant standards?</w:t>
      </w:r>
    </w:p>
    <w:p w14:paraId="22235C43" w14:textId="5532E169" w:rsidR="00DC4EE5" w:rsidRPr="0084268D" w:rsidRDefault="00DC4EE5" w:rsidP="00DC4EE5">
      <w:pPr>
        <w:autoSpaceDE w:val="0"/>
        <w:autoSpaceDN w:val="0"/>
        <w:adjustRightInd w:val="0"/>
        <w:spacing w:before="120"/>
        <w:ind w:left="426"/>
      </w:pPr>
      <w:r w:rsidRPr="0084268D">
        <w:t>Check that the air vents provide sufficient ventilation and that the subfloor cavity meets the minimum requirements for clearance between the floor and the ground.</w:t>
      </w:r>
    </w:p>
    <w:p w14:paraId="41972FA9" w14:textId="77777777" w:rsidR="00DC4EE5" w:rsidRPr="0084268D" w:rsidRDefault="00DC4EE5" w:rsidP="00DC4EE5">
      <w:pPr>
        <w:numPr>
          <w:ilvl w:val="0"/>
          <w:numId w:val="6"/>
        </w:numPr>
        <w:autoSpaceDE w:val="0"/>
        <w:autoSpaceDN w:val="0"/>
        <w:adjustRightInd w:val="0"/>
        <w:ind w:left="425" w:hanging="425"/>
        <w:rPr>
          <w:lang w:val="en-US"/>
        </w:rPr>
      </w:pPr>
      <w:r w:rsidRPr="0084268D">
        <w:rPr>
          <w:i/>
          <w:lang w:val="en-US"/>
        </w:rPr>
        <w:t>Has the moisture content (MC) been checked and is it within the allowable limits?</w:t>
      </w:r>
    </w:p>
    <w:p w14:paraId="600C3E82" w14:textId="77777777" w:rsidR="00DC4EE5" w:rsidRPr="0084268D" w:rsidRDefault="00DC4EE5" w:rsidP="00DC4EE5">
      <w:pPr>
        <w:spacing w:before="120"/>
        <w:ind w:left="425"/>
      </w:pPr>
      <w:r w:rsidRPr="0084268D">
        <w:t>The moisture content of structural members and floor boards or sheets must all be within the allowable MC range. There must also be no evidence of plumbing or stormwater leaks that might have a long-term effect on the MC.</w:t>
      </w:r>
    </w:p>
    <w:p w14:paraId="50C6F271" w14:textId="77777777" w:rsidR="00DC4EE5" w:rsidRPr="0084268D" w:rsidRDefault="00DC4EE5" w:rsidP="00DC4EE5">
      <w:pPr>
        <w:widowControl w:val="0"/>
        <w:spacing w:before="360" w:line="240" w:lineRule="auto"/>
        <w:outlineLvl w:val="2"/>
        <w:rPr>
          <w:b/>
          <w:sz w:val="28"/>
        </w:rPr>
      </w:pPr>
      <w:r>
        <w:rPr>
          <w:b/>
          <w:sz w:val="28"/>
        </w:rPr>
        <w:t>Existing</w:t>
      </w:r>
      <w:r w:rsidRPr="0084268D">
        <w:rPr>
          <w:b/>
          <w:sz w:val="28"/>
        </w:rPr>
        <w:t xml:space="preserve"> floor coverings</w:t>
      </w:r>
    </w:p>
    <w:p w14:paraId="7B4FC47F" w14:textId="5FE7F11F" w:rsidR="00DC4EE5" w:rsidRDefault="00DC4EE5" w:rsidP="00DC4EE5">
      <w:r w:rsidRPr="0084268D">
        <w:rPr>
          <w:noProof/>
          <w:lang w:eastAsia="en-AU"/>
        </w:rPr>
        <w:drawing>
          <wp:anchor distT="0" distB="0" distL="114300" distR="114300" simplePos="0" relativeHeight="251596288" behindDoc="1" locked="0" layoutInCell="1" allowOverlap="1" wp14:anchorId="7D1E1617" wp14:editId="69752E7A">
            <wp:simplePos x="0" y="0"/>
            <wp:positionH relativeFrom="column">
              <wp:posOffset>-15875</wp:posOffset>
            </wp:positionH>
            <wp:positionV relativeFrom="paragraph">
              <wp:posOffset>196215</wp:posOffset>
            </wp:positionV>
            <wp:extent cx="1561465" cy="1866900"/>
            <wp:effectExtent l="0" t="0" r="0" b="0"/>
            <wp:wrapTight wrapText="bothSides">
              <wp:wrapPolygon edited="0">
                <wp:start x="0" y="0"/>
                <wp:lineTo x="0" y="21380"/>
                <wp:lineTo x="21345" y="21380"/>
                <wp:lineTo x="21345" y="0"/>
                <wp:lineTo x="0" y="0"/>
              </wp:wrapPolygon>
            </wp:wrapTight>
            <wp:docPr id="266" name="Picture 238" descr="DSC_002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8 (2).jpg"/>
                    <pic:cNvPicPr/>
                  </pic:nvPicPr>
                  <pic:blipFill rotWithShape="1">
                    <a:blip r:embed="rId56" cstate="print">
                      <a:lum bright="10000" contrast="10000"/>
                      <a:extLst>
                        <a:ext uri="{28A0092B-C50C-407E-A947-70E740481C1C}">
                          <a14:useLocalDpi xmlns:a14="http://schemas.microsoft.com/office/drawing/2010/main"/>
                        </a:ext>
                      </a:extLst>
                    </a:blip>
                    <a:srcRect/>
                    <a:stretch/>
                  </pic:blipFill>
                  <pic:spPr bwMode="auto">
                    <a:xfrm>
                      <a:off x="0" y="0"/>
                      <a:ext cx="1561465"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t xml:space="preserve">As a general rule, it’s best not to </w:t>
      </w:r>
      <w:r w:rsidR="00BF1E86">
        <w:rPr>
          <w:noProof/>
          <w:lang w:eastAsia="en-AU"/>
        </w:rPr>
        <w:t>glue carpet tiles</w:t>
      </w:r>
      <w:r>
        <w:rPr>
          <w:noProof/>
          <w:lang w:eastAsia="en-AU"/>
        </w:rPr>
        <w:t xml:space="preserve"> over the top of</w:t>
      </w:r>
      <w:r>
        <w:t xml:space="preserve"> an old resilient or rubber floor. </w:t>
      </w:r>
    </w:p>
    <w:p w14:paraId="3E32281C" w14:textId="77777777" w:rsidR="00DC4EE5" w:rsidRDefault="00DC4EE5" w:rsidP="00DC4EE5">
      <w:r>
        <w:t xml:space="preserve">One reason is that you would be depending on the old adhesive under the original covering to remain sound and not separate from the subfloor. </w:t>
      </w:r>
    </w:p>
    <w:p w14:paraId="25398A46" w14:textId="77777777" w:rsidR="00DC4EE5" w:rsidRDefault="00DC4EE5" w:rsidP="00DC4EE5">
      <w:pPr>
        <w:rPr>
          <w:color w:val="000000"/>
        </w:rPr>
      </w:pPr>
      <w:r>
        <w:t xml:space="preserve">Another reason is that the new adhesive may not stick well to the top of the resilient covering, especially if it has old </w:t>
      </w:r>
      <w:r w:rsidRPr="0084268D">
        <w:rPr>
          <w:color w:val="000000"/>
        </w:rPr>
        <w:t>polish or ingrained con</w:t>
      </w:r>
      <w:r>
        <w:rPr>
          <w:color w:val="000000"/>
        </w:rPr>
        <w:t>taminants on the surface.</w:t>
      </w:r>
    </w:p>
    <w:p w14:paraId="2B7A5993" w14:textId="77777777" w:rsidR="00DC4EE5" w:rsidRDefault="00DC4EE5" w:rsidP="00DC4EE5">
      <w:pPr>
        <w:rPr>
          <w:color w:val="000000"/>
        </w:rPr>
      </w:pPr>
      <w:r>
        <w:rPr>
          <w:color w:val="000000"/>
        </w:rPr>
        <w:t xml:space="preserve">Having said that, it is possible to apply an ‘embossing leveller’ to some existing floor surfaces, including </w:t>
      </w:r>
      <w:proofErr w:type="spellStart"/>
      <w:r>
        <w:rPr>
          <w:color w:val="000000"/>
        </w:rPr>
        <w:t>resilients</w:t>
      </w:r>
      <w:proofErr w:type="spellEnd"/>
      <w:r>
        <w:rPr>
          <w:color w:val="000000"/>
        </w:rPr>
        <w:t xml:space="preserve"> and quarry tiles, as a preparation for the </w:t>
      </w:r>
      <w:r w:rsidRPr="00256123">
        <w:rPr>
          <w:color w:val="000000"/>
        </w:rPr>
        <w:t>new adhesive.</w:t>
      </w:r>
      <w:r>
        <w:rPr>
          <w:color w:val="000000"/>
        </w:rPr>
        <w:t xml:space="preserve"> Different levelling compounds are used for different types of substrates, so you need to make sure you select the correct one for the materials you’re working with.</w:t>
      </w:r>
    </w:p>
    <w:p w14:paraId="0FCB3472" w14:textId="77777777" w:rsidR="00DC4EE5" w:rsidRPr="006223D0" w:rsidRDefault="00DC4EE5" w:rsidP="00DC4EE5">
      <w:pPr>
        <w:widowControl w:val="0"/>
        <w:spacing w:before="360" w:line="240" w:lineRule="auto"/>
        <w:outlineLvl w:val="4"/>
        <w:rPr>
          <w:b/>
          <w:i/>
          <w:color w:val="0033CC"/>
          <w:sz w:val="28"/>
          <w:szCs w:val="28"/>
        </w:rPr>
      </w:pPr>
      <w:bookmarkStart w:id="56" w:name="_Hlk512405086"/>
      <w:r w:rsidRPr="006223D0">
        <w:rPr>
          <w:b/>
          <w:i/>
          <w:color w:val="0033CC"/>
          <w:sz w:val="28"/>
          <w:szCs w:val="28"/>
        </w:rPr>
        <w:t>Learning activity</w:t>
      </w:r>
    </w:p>
    <w:p w14:paraId="01A7BD4E" w14:textId="713C8908" w:rsidR="00DC4EE5" w:rsidRDefault="00DC4EE5" w:rsidP="00DC4EE5">
      <w:r w:rsidRPr="00C7588C">
        <w:rPr>
          <w:noProof/>
          <w:color w:val="000000" w:themeColor="text1"/>
          <w:lang w:eastAsia="en-AU"/>
        </w:rPr>
        <w:drawing>
          <wp:anchor distT="0" distB="0" distL="114300" distR="114300" simplePos="0" relativeHeight="251586048" behindDoc="1" locked="0" layoutInCell="1" allowOverlap="1" wp14:anchorId="3EAE26A5" wp14:editId="4F84E366">
            <wp:simplePos x="0" y="0"/>
            <wp:positionH relativeFrom="column">
              <wp:posOffset>-12700</wp:posOffset>
            </wp:positionH>
            <wp:positionV relativeFrom="paragraph">
              <wp:posOffset>137507</wp:posOffset>
            </wp:positionV>
            <wp:extent cx="1245870" cy="1005840"/>
            <wp:effectExtent l="19050" t="0" r="0" b="0"/>
            <wp:wrapTight wrapText="bothSides">
              <wp:wrapPolygon edited="0">
                <wp:start x="-330" y="0"/>
                <wp:lineTo x="-330" y="21273"/>
                <wp:lineTo x="21468" y="21273"/>
                <wp:lineTo x="21468" y="0"/>
                <wp:lineTo x="-330" y="0"/>
              </wp:wrapPolygon>
            </wp:wrapTight>
            <wp:docPr id="229"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Why is subfloor moisture content an important consideration when you’re laying carpet</w:t>
      </w:r>
      <w:r w:rsidR="00BF1E86">
        <w:t xml:space="preserve"> tiles</w:t>
      </w:r>
      <w:r>
        <w:t xml:space="preserve">? </w:t>
      </w:r>
    </w:p>
    <w:p w14:paraId="1B15FC2E" w14:textId="55F50688" w:rsidR="00DC4EE5" w:rsidRDefault="00DC4EE5" w:rsidP="00DC4EE5">
      <w:r>
        <w:t xml:space="preserve">What are the main problems that might occur in </w:t>
      </w:r>
      <w:r w:rsidR="00B308A4">
        <w:t xml:space="preserve">a carpet tile </w:t>
      </w:r>
      <w:r>
        <w:t>installation if the moisture content in the substrate was too high?</w:t>
      </w:r>
    </w:p>
    <w:p w14:paraId="5FBA63F6" w14:textId="77777777" w:rsidR="00FE0393" w:rsidRDefault="00FE0393" w:rsidP="00D33802">
      <w:pPr>
        <w:pageBreakBefore/>
        <w:spacing w:before="120"/>
        <w:rPr>
          <w:rFonts w:ascii="Arial Black" w:hAnsi="Arial Black" w:cs="Times New Roman"/>
          <w:color w:val="0099CC"/>
          <w:sz w:val="44"/>
          <w:szCs w:val="44"/>
        </w:rPr>
      </w:pPr>
      <w:bookmarkStart w:id="57" w:name="_Toc361135290"/>
      <w:bookmarkStart w:id="58" w:name="_Hlk504200757"/>
      <w:bookmarkStart w:id="59" w:name="_Hlk504455750"/>
      <w:bookmarkEnd w:id="56"/>
      <w:r>
        <w:rPr>
          <w:rFonts w:ascii="Arial Black" w:hAnsi="Arial Black" w:cs="Times New Roman"/>
          <w:color w:val="0099CC"/>
          <w:sz w:val="44"/>
          <w:szCs w:val="44"/>
        </w:rPr>
        <w:lastRenderedPageBreak/>
        <w:br w:type="page"/>
      </w:r>
    </w:p>
    <w:p w14:paraId="58C16631" w14:textId="77777777" w:rsidR="00DC4EE5" w:rsidRDefault="00DC4EE5" w:rsidP="00DC4EE5">
      <w:pPr>
        <w:spacing w:before="120"/>
        <w:rPr>
          <w:rFonts w:ascii="Arial Black" w:hAnsi="Arial Black" w:cs="Times New Roman"/>
          <w:color w:val="0099CC"/>
          <w:sz w:val="44"/>
          <w:szCs w:val="44"/>
        </w:rPr>
      </w:pPr>
    </w:p>
    <w:p w14:paraId="0C99AAD7" w14:textId="77777777" w:rsidR="00DC4EE5" w:rsidRDefault="00DC4EE5" w:rsidP="00DC4EE5">
      <w:pPr>
        <w:spacing w:before="120"/>
        <w:rPr>
          <w:rFonts w:ascii="Arial Black" w:hAnsi="Arial Black" w:cs="Times New Roman"/>
          <w:color w:val="0099CC"/>
          <w:sz w:val="44"/>
          <w:szCs w:val="44"/>
        </w:rPr>
      </w:pPr>
    </w:p>
    <w:p w14:paraId="7E3B9EBE" w14:textId="50050D3D" w:rsidR="00DC4EE5" w:rsidRDefault="00DC4EE5" w:rsidP="00DC4EE5">
      <w:pPr>
        <w:spacing w:before="120"/>
        <w:rPr>
          <w:rFonts w:ascii="Arial Black" w:hAnsi="Arial Black" w:cs="Times New Roman"/>
          <w:color w:val="0099CC"/>
          <w:sz w:val="44"/>
          <w:szCs w:val="44"/>
        </w:rPr>
      </w:pPr>
    </w:p>
    <w:p w14:paraId="5045D868" w14:textId="141B8AC6" w:rsidR="00DC4EE5" w:rsidRDefault="00C16A93" w:rsidP="00DC4EE5">
      <w:pPr>
        <w:spacing w:before="120"/>
        <w:rPr>
          <w:rFonts w:ascii="Arial Black" w:hAnsi="Arial Black" w:cs="Times New Roman"/>
          <w:color w:val="0099CC"/>
          <w:sz w:val="44"/>
          <w:szCs w:val="44"/>
        </w:rPr>
      </w:pPr>
      <w:r>
        <w:rPr>
          <w:noProof/>
        </w:rPr>
        <w:drawing>
          <wp:anchor distT="0" distB="0" distL="114300" distR="114300" simplePos="0" relativeHeight="251588096" behindDoc="1" locked="0" layoutInCell="1" allowOverlap="1" wp14:anchorId="76FDD04A" wp14:editId="38149B2B">
            <wp:simplePos x="0" y="0"/>
            <wp:positionH relativeFrom="column">
              <wp:posOffset>3069590</wp:posOffset>
            </wp:positionH>
            <wp:positionV relativeFrom="paragraph">
              <wp:posOffset>122201</wp:posOffset>
            </wp:positionV>
            <wp:extent cx="3577590" cy="7195820"/>
            <wp:effectExtent l="0" t="0" r="0" b="0"/>
            <wp:wrapTight wrapText="bothSides">
              <wp:wrapPolygon edited="0">
                <wp:start x="0" y="0"/>
                <wp:lineTo x="0" y="21558"/>
                <wp:lineTo x="21508" y="21558"/>
                <wp:lineTo x="21508" y="0"/>
                <wp:lineTo x="0" y="0"/>
              </wp:wrapPolygon>
            </wp:wrapTight>
            <wp:docPr id="39" name="Picture 39" descr="https://www.carpetinstitute.com.au/wp-content/uploads/2014/09/decor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rpetinstitute.com.au/wp-content/uploads/2014/09/decor_04.jp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3577590" cy="7195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8BF183" w14:textId="608CC983" w:rsidR="00DC4EE5" w:rsidRDefault="00DC4EE5" w:rsidP="00DC4EE5">
      <w:pPr>
        <w:spacing w:before="120"/>
        <w:rPr>
          <w:rFonts w:ascii="Arial Black" w:hAnsi="Arial Black" w:cs="Times New Roman"/>
          <w:color w:val="0099CC"/>
          <w:sz w:val="44"/>
          <w:szCs w:val="44"/>
        </w:rPr>
      </w:pPr>
    </w:p>
    <w:p w14:paraId="6DBCFF5C" w14:textId="72BF6C5B" w:rsidR="00DC4EE5" w:rsidRDefault="00DC4EE5" w:rsidP="00DC4EE5">
      <w:pPr>
        <w:spacing w:before="120"/>
        <w:rPr>
          <w:rFonts w:ascii="Arial Black" w:hAnsi="Arial Black" w:cs="Times New Roman"/>
          <w:color w:val="0099CC"/>
          <w:sz w:val="44"/>
          <w:szCs w:val="44"/>
        </w:rPr>
      </w:pPr>
    </w:p>
    <w:p w14:paraId="069D6549" w14:textId="7677154A" w:rsidR="00DC4EE5" w:rsidRPr="0084268D" w:rsidRDefault="00DC4EE5" w:rsidP="00DC4EE5">
      <w:pPr>
        <w:spacing w:before="360" w:after="360" w:line="240" w:lineRule="auto"/>
        <w:jc w:val="right"/>
        <w:outlineLvl w:val="0"/>
        <w:rPr>
          <w:rFonts w:ascii="Arial Black" w:hAnsi="Arial Black" w:cs="Times New Roman"/>
          <w:color w:val="003366"/>
          <w:sz w:val="44"/>
          <w:szCs w:val="44"/>
        </w:rPr>
      </w:pPr>
      <w:bookmarkStart w:id="60" w:name="_Toc460493236"/>
      <w:bookmarkStart w:id="61" w:name="_Toc512931727"/>
      <w:r w:rsidRPr="0084268D">
        <w:rPr>
          <w:rFonts w:ascii="Arial Black" w:hAnsi="Arial Black" w:cs="Times New Roman"/>
          <w:color w:val="0099CC"/>
          <w:sz w:val="44"/>
          <w:szCs w:val="44"/>
        </w:rPr>
        <w:t xml:space="preserve">Section </w:t>
      </w:r>
      <w:bookmarkEnd w:id="57"/>
      <w:r>
        <w:rPr>
          <w:rFonts w:ascii="Arial Black" w:hAnsi="Arial Black" w:cs="Times New Roman"/>
          <w:color w:val="0099CC"/>
          <w:sz w:val="240"/>
          <w:szCs w:val="240"/>
        </w:rPr>
        <w:t>2</w:t>
      </w:r>
      <w:bookmarkEnd w:id="60"/>
      <w:bookmarkEnd w:id="61"/>
    </w:p>
    <w:p w14:paraId="5F43548B" w14:textId="756DB2A1" w:rsidR="00DC4EE5" w:rsidRDefault="00DC4EE5" w:rsidP="008E17E2">
      <w:pPr>
        <w:pStyle w:val="Heading1"/>
        <w:ind w:right="4534"/>
      </w:pPr>
      <w:bookmarkStart w:id="62" w:name="_Toc512931728"/>
      <w:bookmarkStart w:id="63" w:name="_Toc530388972"/>
      <w:r>
        <w:t>Carpet</w:t>
      </w:r>
      <w:r w:rsidR="00BF1E86">
        <w:t xml:space="preserve"> </w:t>
      </w:r>
      <w:r w:rsidR="00BF1E86">
        <w:br/>
        <w:t>tiles</w:t>
      </w:r>
      <w:r w:rsidR="00F41424">
        <w:t>, underlay</w:t>
      </w:r>
      <w:r>
        <w:t xml:space="preserve"> and adhesives</w:t>
      </w:r>
      <w:bookmarkEnd w:id="62"/>
      <w:bookmarkEnd w:id="63"/>
      <w:r>
        <w:br w:type="page"/>
      </w:r>
    </w:p>
    <w:p w14:paraId="350F4D16" w14:textId="77777777" w:rsidR="00DC4EE5" w:rsidRDefault="00DC4EE5" w:rsidP="00DC4EE5">
      <w:bookmarkStart w:id="64" w:name="_Toc512931729"/>
      <w:r>
        <w:rPr>
          <w:b/>
        </w:rPr>
        <w:lastRenderedPageBreak/>
        <w:br w:type="page"/>
      </w:r>
    </w:p>
    <w:tbl>
      <w:tblPr>
        <w:tblW w:w="0" w:type="auto"/>
        <w:shd w:val="clear" w:color="auto" w:fill="FFCC99"/>
        <w:tblLook w:val="04A0" w:firstRow="1" w:lastRow="0" w:firstColumn="1" w:lastColumn="0" w:noHBand="0" w:noVBand="1"/>
      </w:tblPr>
      <w:tblGrid>
        <w:gridCol w:w="9242"/>
      </w:tblGrid>
      <w:tr w:rsidR="00DC4EE5" w14:paraId="3B483B5D" w14:textId="77777777" w:rsidTr="00345218">
        <w:tc>
          <w:tcPr>
            <w:tcW w:w="9242" w:type="dxa"/>
            <w:shd w:val="clear" w:color="auto" w:fill="FFCC99"/>
            <w:hideMark/>
          </w:tcPr>
          <w:p w14:paraId="270D10BF" w14:textId="77777777" w:rsidR="00DC4EE5" w:rsidRDefault="00DC4EE5" w:rsidP="00345218">
            <w:pPr>
              <w:pStyle w:val="Heading2"/>
            </w:pPr>
            <w:bookmarkStart w:id="65" w:name="_Toc530388973"/>
            <w:r>
              <w:lastRenderedPageBreak/>
              <w:t>Overview</w:t>
            </w:r>
            <w:bookmarkEnd w:id="64"/>
            <w:bookmarkEnd w:id="65"/>
          </w:p>
        </w:tc>
      </w:tr>
    </w:tbl>
    <w:p w14:paraId="2262820F" w14:textId="366C7B44" w:rsidR="005005A6" w:rsidRDefault="005005A6" w:rsidP="008948E4">
      <w:pPr>
        <w:widowControl w:val="0"/>
        <w:spacing w:before="360"/>
        <w:outlineLvl w:val="2"/>
      </w:pPr>
      <w:r>
        <w:rPr>
          <w:noProof/>
        </w:rPr>
        <w:drawing>
          <wp:anchor distT="0" distB="0" distL="114300" distR="114300" simplePos="0" relativeHeight="251587072" behindDoc="1" locked="0" layoutInCell="1" allowOverlap="1" wp14:anchorId="729B1D64" wp14:editId="099195AB">
            <wp:simplePos x="0" y="0"/>
            <wp:positionH relativeFrom="column">
              <wp:posOffset>2700020</wp:posOffset>
            </wp:positionH>
            <wp:positionV relativeFrom="paragraph">
              <wp:posOffset>291465</wp:posOffset>
            </wp:positionV>
            <wp:extent cx="3053080" cy="2687955"/>
            <wp:effectExtent l="0" t="0" r="0" b="0"/>
            <wp:wrapTight wrapText="bothSides">
              <wp:wrapPolygon edited="0">
                <wp:start x="0" y="0"/>
                <wp:lineTo x="0" y="21432"/>
                <wp:lineTo x="21429" y="21432"/>
                <wp:lineTo x="21429" y="0"/>
                <wp:lineTo x="0" y="0"/>
              </wp:wrapPolygon>
            </wp:wrapTight>
            <wp:docPr id="27" name="Picture 27" descr="https://www.carpetinstitute.com.au/wp-content/uploads/2014/09/public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rpetinstitute.com.au/wp-content/uploads/2014/09/public_03.jpg"/>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3053080" cy="268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CB9">
        <w:t xml:space="preserve">The first carpet tiles were made </w:t>
      </w:r>
      <w:r w:rsidR="00F75E16">
        <w:t>in the 19</w:t>
      </w:r>
      <w:r w:rsidR="00F75E16" w:rsidRPr="00F75E16">
        <w:rPr>
          <w:vertAlign w:val="superscript"/>
        </w:rPr>
        <w:t>th</w:t>
      </w:r>
      <w:r w:rsidR="00F75E16">
        <w:t xml:space="preserve"> Century </w:t>
      </w:r>
      <w:r w:rsidR="008D1CB9">
        <w:t xml:space="preserve">using </w:t>
      </w:r>
      <w:r w:rsidR="00183673">
        <w:t>pig’s bristle</w:t>
      </w:r>
      <w:r w:rsidR="008D1CB9">
        <w:t xml:space="preserve"> for the yarn</w:t>
      </w:r>
      <w:r w:rsidR="00321588">
        <w:t xml:space="preserve"> and </w:t>
      </w:r>
      <w:r w:rsidR="008D1CB9">
        <w:t xml:space="preserve">bitumen as a backing. </w:t>
      </w:r>
    </w:p>
    <w:p w14:paraId="6A656319" w14:textId="10BC49A9" w:rsidR="00321588" w:rsidRDefault="00F75E16" w:rsidP="008948E4">
      <w:pPr>
        <w:widowControl w:val="0"/>
        <w:spacing w:before="360"/>
        <w:outlineLvl w:val="2"/>
      </w:pPr>
      <w:r>
        <w:t xml:space="preserve">Since that time, the range of materials </w:t>
      </w:r>
      <w:r w:rsidR="00321588">
        <w:t>used in tile manufacture have increased enormously, along with the patterns, shapes and performance characteristics available.</w:t>
      </w:r>
    </w:p>
    <w:p w14:paraId="498D14E1" w14:textId="2D68CF7B" w:rsidR="008D1CB9" w:rsidRDefault="00321588" w:rsidP="00321588">
      <w:pPr>
        <w:widowControl w:val="0"/>
        <w:outlineLvl w:val="2"/>
      </w:pPr>
      <w:r>
        <w:t xml:space="preserve">Adhesives have also come a long way, with many new products now on the market that are safer to use and more environmentally friendly. </w:t>
      </w:r>
    </w:p>
    <w:p w14:paraId="25E6258C" w14:textId="1D061D5D" w:rsidR="00321588" w:rsidRDefault="00321588" w:rsidP="00321588">
      <w:r>
        <w:t xml:space="preserve">In this section, we’ll look at the </w:t>
      </w:r>
      <w:r w:rsidR="00545F7C">
        <w:t>construction of carpet tiles and materials used in their manufacture. We’ll also discuss the pressure sensitive adhesives used and the underlay products applicable to modular carpet installations.</w:t>
      </w:r>
    </w:p>
    <w:p w14:paraId="3129835B" w14:textId="77777777" w:rsidR="00321588" w:rsidRPr="00B2345B" w:rsidRDefault="00321588" w:rsidP="00321588">
      <w:pPr>
        <w:widowControl w:val="0"/>
        <w:spacing w:before="360" w:line="240" w:lineRule="auto"/>
        <w:outlineLvl w:val="2"/>
        <w:rPr>
          <w:b/>
          <w:sz w:val="28"/>
          <w:szCs w:val="28"/>
        </w:rPr>
      </w:pPr>
      <w:r w:rsidRPr="00B2345B">
        <w:rPr>
          <w:b/>
          <w:sz w:val="28"/>
          <w:szCs w:val="28"/>
        </w:rPr>
        <w:t>Completing this section</w:t>
      </w:r>
    </w:p>
    <w:p w14:paraId="20A0FF38" w14:textId="678B14CD" w:rsidR="00321588" w:rsidRPr="00186B85" w:rsidRDefault="00321588" w:rsidP="00321588">
      <w:pPr>
        <w:rPr>
          <w:lang w:eastAsia="en-AU"/>
        </w:rPr>
      </w:pPr>
      <w:r w:rsidRPr="00AC32C4">
        <w:rPr>
          <w:noProof/>
          <w:highlight w:val="yellow"/>
          <w:lang w:eastAsia="en-AU"/>
        </w:rPr>
        <w:drawing>
          <wp:anchor distT="0" distB="0" distL="114300" distR="114300" simplePos="0" relativeHeight="251600384" behindDoc="1" locked="0" layoutInCell="1" allowOverlap="1" wp14:anchorId="27DA8F06" wp14:editId="31277AD1">
            <wp:simplePos x="0" y="0"/>
            <wp:positionH relativeFrom="column">
              <wp:posOffset>7909</wp:posOffset>
            </wp:positionH>
            <wp:positionV relativeFrom="paragraph">
              <wp:posOffset>336608</wp:posOffset>
            </wp:positionV>
            <wp:extent cx="1086485" cy="963930"/>
            <wp:effectExtent l="19050" t="0" r="0" b="0"/>
            <wp:wrapTight wrapText="bothSides">
              <wp:wrapPolygon edited="0">
                <wp:start x="-379" y="0"/>
                <wp:lineTo x="-379" y="21344"/>
                <wp:lineTo x="21587" y="21344"/>
                <wp:lineTo x="21587" y="0"/>
                <wp:lineTo x="-379" y="0"/>
              </wp:wrapPolygon>
            </wp:wrapTight>
            <wp:docPr id="26"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186B85">
        <w:rPr>
          <w:lang w:eastAsia="en-AU"/>
        </w:rPr>
        <w:t xml:space="preserve">There are </w:t>
      </w:r>
      <w:r w:rsidR="001769F6">
        <w:rPr>
          <w:color w:val="000000" w:themeColor="text1"/>
          <w:lang w:eastAsia="en-AU"/>
        </w:rPr>
        <w:t>three</w:t>
      </w:r>
      <w:r w:rsidRPr="00186B85">
        <w:rPr>
          <w:lang w:eastAsia="en-AU"/>
        </w:rPr>
        <w:t xml:space="preserve"> lessons in this section:</w:t>
      </w:r>
    </w:p>
    <w:p w14:paraId="52ADD0A3" w14:textId="58265FF8" w:rsidR="00321588" w:rsidRPr="00186B85" w:rsidRDefault="001769F6" w:rsidP="00321588">
      <w:pPr>
        <w:numPr>
          <w:ilvl w:val="0"/>
          <w:numId w:val="8"/>
        </w:numPr>
        <w:spacing w:before="120"/>
        <w:ind w:left="426" w:hanging="426"/>
        <w:rPr>
          <w:rFonts w:cs="Times New Roman"/>
          <w:i/>
          <w:noProof/>
          <w:szCs w:val="20"/>
          <w:lang w:eastAsia="en-AU"/>
        </w:rPr>
      </w:pPr>
      <w:r>
        <w:rPr>
          <w:rFonts w:cs="Times New Roman"/>
          <w:i/>
          <w:noProof/>
          <w:szCs w:val="20"/>
          <w:lang w:eastAsia="en-AU"/>
        </w:rPr>
        <w:t>Carpet tile construction</w:t>
      </w:r>
    </w:p>
    <w:p w14:paraId="7129D720" w14:textId="587276E8" w:rsidR="00321588" w:rsidRPr="00186B85" w:rsidRDefault="00545F7C" w:rsidP="00321588">
      <w:pPr>
        <w:numPr>
          <w:ilvl w:val="0"/>
          <w:numId w:val="8"/>
        </w:numPr>
        <w:spacing w:before="120"/>
        <w:ind w:left="426" w:hanging="426"/>
        <w:rPr>
          <w:rFonts w:cs="Times New Roman"/>
          <w:i/>
          <w:noProof/>
          <w:szCs w:val="20"/>
          <w:lang w:eastAsia="en-AU"/>
        </w:rPr>
      </w:pPr>
      <w:r>
        <w:rPr>
          <w:rFonts w:cs="Times New Roman"/>
          <w:i/>
          <w:noProof/>
          <w:szCs w:val="20"/>
          <w:lang w:eastAsia="en-AU"/>
        </w:rPr>
        <w:t>Adhesives</w:t>
      </w:r>
    </w:p>
    <w:p w14:paraId="6D2EE5A0" w14:textId="71FDD81D" w:rsidR="00321588" w:rsidRPr="00186B85" w:rsidRDefault="00545F7C" w:rsidP="00321588">
      <w:pPr>
        <w:numPr>
          <w:ilvl w:val="0"/>
          <w:numId w:val="8"/>
        </w:numPr>
        <w:spacing w:before="120"/>
        <w:ind w:left="426" w:hanging="426"/>
        <w:rPr>
          <w:rFonts w:cs="Times New Roman"/>
          <w:i/>
          <w:noProof/>
          <w:szCs w:val="20"/>
          <w:lang w:eastAsia="en-AU"/>
        </w:rPr>
      </w:pPr>
      <w:r>
        <w:rPr>
          <w:rFonts w:cs="Times New Roman"/>
          <w:i/>
          <w:noProof/>
          <w:szCs w:val="20"/>
          <w:lang w:eastAsia="en-AU"/>
        </w:rPr>
        <w:t>Underlay</w:t>
      </w:r>
      <w:r w:rsidR="00321588" w:rsidRPr="00186B85">
        <w:rPr>
          <w:rFonts w:cs="Times New Roman"/>
          <w:i/>
          <w:noProof/>
          <w:szCs w:val="20"/>
          <w:lang w:eastAsia="en-AU"/>
        </w:rPr>
        <w:t>.</w:t>
      </w:r>
    </w:p>
    <w:p w14:paraId="1EAC1B55" w14:textId="0E7A43D7" w:rsidR="00DC4EE5" w:rsidRDefault="00321588" w:rsidP="008948E4">
      <w:r>
        <w:rPr>
          <w:lang w:eastAsia="en-AU"/>
        </w:rPr>
        <w:t xml:space="preserve">You should use the separate Workbook to complete the ‘learning activity’ at the end of each lesson. </w:t>
      </w:r>
    </w:p>
    <w:tbl>
      <w:tblPr>
        <w:tblW w:w="0" w:type="auto"/>
        <w:shd w:val="clear" w:color="auto" w:fill="FFCC99"/>
        <w:tblLook w:val="04A0" w:firstRow="1" w:lastRow="0" w:firstColumn="1" w:lastColumn="0" w:noHBand="0" w:noVBand="1"/>
      </w:tblPr>
      <w:tblGrid>
        <w:gridCol w:w="9242"/>
      </w:tblGrid>
      <w:tr w:rsidR="00DC4EE5" w:rsidRPr="0084268D" w14:paraId="05642816" w14:textId="77777777" w:rsidTr="00345218">
        <w:tc>
          <w:tcPr>
            <w:tcW w:w="9242" w:type="dxa"/>
            <w:shd w:val="clear" w:color="auto" w:fill="FFCC99"/>
            <w:hideMark/>
          </w:tcPr>
          <w:p w14:paraId="4BA1486C" w14:textId="05179528" w:rsidR="00DC4EE5" w:rsidRPr="0084268D" w:rsidRDefault="00132F83" w:rsidP="00345218">
            <w:pPr>
              <w:pStyle w:val="Heading2"/>
            </w:pPr>
            <w:bookmarkStart w:id="66" w:name="_Toc530388974"/>
            <w:bookmarkStart w:id="67" w:name="_Hlk523468824"/>
            <w:bookmarkStart w:id="68" w:name="_Hlk504142366"/>
            <w:bookmarkEnd w:id="58"/>
            <w:bookmarkEnd w:id="59"/>
            <w:r>
              <w:lastRenderedPageBreak/>
              <w:t>Carpet tile</w:t>
            </w:r>
            <w:r w:rsidR="00211E8C">
              <w:t xml:space="preserve"> construction</w:t>
            </w:r>
            <w:bookmarkEnd w:id="66"/>
          </w:p>
        </w:tc>
      </w:tr>
    </w:tbl>
    <w:p w14:paraId="147231F1" w14:textId="77777777" w:rsidR="00385499" w:rsidRDefault="00385499" w:rsidP="00086A61">
      <w:r>
        <w:rPr>
          <w:noProof/>
        </w:rPr>
        <w:drawing>
          <wp:anchor distT="0" distB="0" distL="114300" distR="114300" simplePos="0" relativeHeight="251682304" behindDoc="1" locked="0" layoutInCell="1" allowOverlap="1" wp14:anchorId="4DD580C0" wp14:editId="529F7885">
            <wp:simplePos x="0" y="0"/>
            <wp:positionH relativeFrom="column">
              <wp:posOffset>3392170</wp:posOffset>
            </wp:positionH>
            <wp:positionV relativeFrom="paragraph">
              <wp:posOffset>162560</wp:posOffset>
            </wp:positionV>
            <wp:extent cx="2350770" cy="1490345"/>
            <wp:effectExtent l="0" t="0" r="0" b="0"/>
            <wp:wrapTight wrapText="bothSides">
              <wp:wrapPolygon edited="0">
                <wp:start x="0" y="0"/>
                <wp:lineTo x="0" y="21259"/>
                <wp:lineTo x="21355" y="21259"/>
                <wp:lineTo x="21355"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10000" contrast="10000"/>
                              </a14:imgEffect>
                            </a14:imgLayer>
                          </a14:imgProps>
                        </a:ext>
                        <a:ext uri="{28A0092B-C50C-407E-A947-70E740481C1C}">
                          <a14:useLocalDpi xmlns:a14="http://schemas.microsoft.com/office/drawing/2010/main"/>
                        </a:ext>
                      </a:extLst>
                    </a:blip>
                    <a:srcRect t="39497" b="27100"/>
                    <a:stretch/>
                  </pic:blipFill>
                  <pic:spPr bwMode="auto">
                    <a:xfrm>
                      <a:off x="0" y="0"/>
                      <a:ext cx="2350770" cy="1490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2F83">
        <w:t xml:space="preserve">Tufted carpet is by far the most common </w:t>
      </w:r>
      <w:r w:rsidR="003D7674">
        <w:t xml:space="preserve">pile used for </w:t>
      </w:r>
      <w:r w:rsidR="00132F83">
        <w:t>carpet tile</w:t>
      </w:r>
      <w:r w:rsidR="003D7674">
        <w:t>s</w:t>
      </w:r>
      <w:r w:rsidR="00132F83">
        <w:t xml:space="preserve">, making up over 90 percent of all modular carpet sold. </w:t>
      </w:r>
    </w:p>
    <w:p w14:paraId="2256495D" w14:textId="3673D2FE" w:rsidR="00132F83" w:rsidRDefault="00132F83" w:rsidP="00086A61">
      <w:r>
        <w:t xml:space="preserve">The </w:t>
      </w:r>
      <w:r w:rsidR="003D7674">
        <w:t>other types of pile used in carpet tiles are ne</w:t>
      </w:r>
      <w:r>
        <w:t xml:space="preserve">edle punched and fusion bonded. </w:t>
      </w:r>
    </w:p>
    <w:p w14:paraId="2D450C72" w14:textId="726B7E0F" w:rsidR="00D36BC9" w:rsidRDefault="00745FA2" w:rsidP="00D36BC9">
      <w:pPr>
        <w:rPr>
          <w:lang w:eastAsia="en-AU"/>
        </w:rPr>
      </w:pPr>
      <w:r>
        <w:t xml:space="preserve">Let’s look at </w:t>
      </w:r>
      <w:r w:rsidR="003D7674">
        <w:t>each of these products</w:t>
      </w:r>
      <w:r>
        <w:t xml:space="preserve"> in turn</w:t>
      </w:r>
      <w:r w:rsidR="00383DE0">
        <w:t>.</w:t>
      </w:r>
    </w:p>
    <w:p w14:paraId="1FE841F8" w14:textId="70754CCE" w:rsidR="00D36BC9" w:rsidRDefault="00D36BC9" w:rsidP="00D36BC9">
      <w:pPr>
        <w:pStyle w:val="Heading3"/>
        <w:rPr>
          <w:lang w:eastAsia="en-AU"/>
        </w:rPr>
      </w:pPr>
      <w:r>
        <w:t>Tufted carpet</w:t>
      </w:r>
    </w:p>
    <w:p w14:paraId="597C63A8" w14:textId="5F1065E8" w:rsidR="00D36BC9" w:rsidRDefault="00E93260" w:rsidP="00383DE0">
      <w:pPr>
        <w:ind w:right="-2"/>
        <w:rPr>
          <w:lang w:val="en-GB" w:eastAsia="en-AU"/>
        </w:rPr>
      </w:pPr>
      <w:r>
        <w:rPr>
          <w:noProof/>
          <w:lang w:eastAsia="en-AU"/>
        </w:rPr>
        <w:drawing>
          <wp:anchor distT="0" distB="0" distL="114300" distR="114300" simplePos="0" relativeHeight="251662848" behindDoc="1" locked="0" layoutInCell="1" allowOverlap="1" wp14:anchorId="31B3BC29" wp14:editId="4ADF62ED">
            <wp:simplePos x="0" y="0"/>
            <wp:positionH relativeFrom="column">
              <wp:posOffset>3362325</wp:posOffset>
            </wp:positionH>
            <wp:positionV relativeFrom="paragraph">
              <wp:posOffset>89956</wp:posOffset>
            </wp:positionV>
            <wp:extent cx="2440305" cy="1753235"/>
            <wp:effectExtent l="0" t="0" r="0" b="0"/>
            <wp:wrapTight wrapText="bothSides">
              <wp:wrapPolygon edited="0">
                <wp:start x="0" y="0"/>
                <wp:lineTo x="0" y="21357"/>
                <wp:lineTo x="21415" y="21357"/>
                <wp:lineTo x="21415" y="0"/>
                <wp:lineTo x="0" y="0"/>
              </wp:wrapPolygon>
            </wp:wrapTight>
            <wp:docPr id="35" name="Picture 34" descr="tuft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fted_1.jpg"/>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440305" cy="1753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6BC9">
        <w:rPr>
          <w:lang w:eastAsia="en-AU"/>
        </w:rPr>
        <w:t xml:space="preserve">‘Tufting’ refers to the process of inserting tufts of </w:t>
      </w:r>
      <w:r w:rsidR="00D36BC9" w:rsidRPr="003D7674">
        <w:rPr>
          <w:b/>
          <w:lang w:eastAsia="en-AU"/>
        </w:rPr>
        <w:t>yarn</w:t>
      </w:r>
      <w:r w:rsidR="00D36BC9">
        <w:rPr>
          <w:lang w:eastAsia="en-AU"/>
        </w:rPr>
        <w:t xml:space="preserve"> into a backing cloth with a needle. </w:t>
      </w:r>
    </w:p>
    <w:p w14:paraId="2DC02D75" w14:textId="77777777" w:rsidR="00E93260" w:rsidRDefault="00383DE0" w:rsidP="00383DE0">
      <w:pPr>
        <w:rPr>
          <w:lang w:val="en-GB" w:eastAsia="en-AU"/>
        </w:rPr>
      </w:pPr>
      <w:r>
        <w:rPr>
          <w:lang w:val="en-GB" w:eastAsia="en-AU"/>
        </w:rPr>
        <w:t xml:space="preserve">Most products use a </w:t>
      </w:r>
      <w:r w:rsidRPr="00383DE0">
        <w:rPr>
          <w:b/>
          <w:lang w:val="en-GB" w:eastAsia="en-AU"/>
        </w:rPr>
        <w:t>nylon</w:t>
      </w:r>
      <w:r>
        <w:rPr>
          <w:lang w:val="en-GB" w:eastAsia="en-AU"/>
        </w:rPr>
        <w:t xml:space="preserve"> yarn, although you may occasionally see polyester or wool in particular products. </w:t>
      </w:r>
    </w:p>
    <w:p w14:paraId="03836162" w14:textId="7FC7DB57" w:rsidR="00383DE0" w:rsidRDefault="004B4039" w:rsidP="00383DE0">
      <w:pPr>
        <w:rPr>
          <w:lang w:val="en-GB" w:eastAsia="en-AU"/>
        </w:rPr>
      </w:pPr>
      <w:r>
        <w:rPr>
          <w:lang w:val="en-GB" w:eastAsia="en-AU"/>
        </w:rPr>
        <w:t>Coloured</w:t>
      </w:r>
      <w:r w:rsidR="00383DE0">
        <w:rPr>
          <w:lang w:val="en-GB" w:eastAsia="en-AU"/>
        </w:rPr>
        <w:t xml:space="preserve"> yarn </w:t>
      </w:r>
      <w:r w:rsidR="003A3BF8">
        <w:rPr>
          <w:lang w:val="en-GB" w:eastAsia="en-AU"/>
        </w:rPr>
        <w:t>is generally ‘solution died’ (SD)</w:t>
      </w:r>
      <w:r w:rsidR="00E93260">
        <w:rPr>
          <w:lang w:val="en-GB" w:eastAsia="en-AU"/>
        </w:rPr>
        <w:t xml:space="preserve"> before the tile is manufactured.</w:t>
      </w:r>
    </w:p>
    <w:p w14:paraId="51DAF4C2" w14:textId="4E1F5FF1" w:rsidR="00880336" w:rsidRDefault="00880336" w:rsidP="00383DE0">
      <w:r>
        <w:rPr>
          <w:noProof/>
        </w:rPr>
        <w:drawing>
          <wp:anchor distT="0" distB="0" distL="114300" distR="114300" simplePos="0" relativeHeight="251679232" behindDoc="1" locked="0" layoutInCell="1" allowOverlap="1" wp14:anchorId="499D09B5" wp14:editId="76E30B6A">
            <wp:simplePos x="0" y="0"/>
            <wp:positionH relativeFrom="column">
              <wp:posOffset>-86995</wp:posOffset>
            </wp:positionH>
            <wp:positionV relativeFrom="paragraph">
              <wp:posOffset>245341</wp:posOffset>
            </wp:positionV>
            <wp:extent cx="2597785" cy="2077720"/>
            <wp:effectExtent l="0" t="0" r="0" b="0"/>
            <wp:wrapTight wrapText="bothSides">
              <wp:wrapPolygon edited="0">
                <wp:start x="0" y="0"/>
                <wp:lineTo x="0" y="21389"/>
                <wp:lineTo x="21384" y="21389"/>
                <wp:lineTo x="2138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2597785" cy="207772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eastAsia="en-AU"/>
        </w:rPr>
        <w:t>The yarn</w:t>
      </w:r>
      <w:r w:rsidR="00B71141">
        <w:rPr>
          <w:lang w:val="en-GB" w:eastAsia="en-AU"/>
        </w:rPr>
        <w:t xml:space="preserve"> is held in place by the </w:t>
      </w:r>
      <w:r w:rsidR="00B71141" w:rsidRPr="00B71141">
        <w:rPr>
          <w:b/>
          <w:lang w:val="en-GB" w:eastAsia="en-AU"/>
        </w:rPr>
        <w:t>p</w:t>
      </w:r>
      <w:r w:rsidR="00D36BC9" w:rsidRPr="00C6025A">
        <w:rPr>
          <w:b/>
          <w:lang w:val="en-GB" w:eastAsia="en-AU"/>
        </w:rPr>
        <w:t>rimary backing</w:t>
      </w:r>
      <w:r w:rsidR="00B71141">
        <w:rPr>
          <w:lang w:val="en-GB" w:eastAsia="en-AU"/>
        </w:rPr>
        <w:t>, and secured with a</w:t>
      </w:r>
      <w:r w:rsidR="00AF4D3D">
        <w:rPr>
          <w:lang w:val="en-GB" w:eastAsia="en-AU"/>
        </w:rPr>
        <w:t xml:space="preserve">n </w:t>
      </w:r>
      <w:r w:rsidR="00B71141" w:rsidRPr="00880336">
        <w:rPr>
          <w:lang w:val="en-GB" w:eastAsia="en-AU"/>
        </w:rPr>
        <w:t>adhesive</w:t>
      </w:r>
      <w:r>
        <w:rPr>
          <w:lang w:val="en-GB" w:eastAsia="en-AU"/>
        </w:rPr>
        <w:t xml:space="preserve"> binding.</w:t>
      </w:r>
    </w:p>
    <w:p w14:paraId="6B264359" w14:textId="52EE52C9" w:rsidR="00383DE0" w:rsidRDefault="00880336" w:rsidP="00383DE0">
      <w:r>
        <w:t>The materials used in pr</w:t>
      </w:r>
      <w:r w:rsidR="00383DE0">
        <w:t xml:space="preserve">imary backings include glass fleece, polypropylene </w:t>
      </w:r>
      <w:r w:rsidR="003A3BF8">
        <w:t>or</w:t>
      </w:r>
      <w:r w:rsidR="00383DE0">
        <w:t xml:space="preserve"> polyester.</w:t>
      </w:r>
    </w:p>
    <w:p w14:paraId="7DAA790E" w14:textId="3EA77FC9" w:rsidR="00880336" w:rsidRDefault="00B71141" w:rsidP="003A3BF8">
      <w:pPr>
        <w:ind w:left="4111"/>
      </w:pPr>
      <w:r>
        <w:rPr>
          <w:lang w:val="en-GB" w:eastAsia="en-AU"/>
        </w:rPr>
        <w:t xml:space="preserve">A </w:t>
      </w:r>
      <w:r w:rsidRPr="00384943">
        <w:rPr>
          <w:b/>
          <w:lang w:val="en-GB" w:eastAsia="en-AU"/>
        </w:rPr>
        <w:t>secondary backing</w:t>
      </w:r>
      <w:r>
        <w:rPr>
          <w:lang w:val="en-GB" w:eastAsia="en-AU"/>
        </w:rPr>
        <w:t xml:space="preserve"> is used to give the carpet tile extra </w:t>
      </w:r>
      <w:r w:rsidRPr="00B71141">
        <w:rPr>
          <w:lang w:val="en-GB" w:eastAsia="en-AU"/>
        </w:rPr>
        <w:t xml:space="preserve">strength and dimensional stability. </w:t>
      </w:r>
      <w:r>
        <w:rPr>
          <w:lang w:val="en-GB" w:eastAsia="en-AU"/>
        </w:rPr>
        <w:t xml:space="preserve">In </w:t>
      </w:r>
      <w:r w:rsidR="00880336">
        <w:rPr>
          <w:lang w:val="en-GB" w:eastAsia="en-AU"/>
        </w:rPr>
        <w:t xml:space="preserve">cushion-backed tiles, </w:t>
      </w:r>
      <w:r>
        <w:rPr>
          <w:lang w:val="en-GB" w:eastAsia="en-AU"/>
        </w:rPr>
        <w:t xml:space="preserve">it also provides </w:t>
      </w:r>
      <w:r w:rsidR="00880336">
        <w:rPr>
          <w:lang w:val="en-GB" w:eastAsia="en-AU"/>
        </w:rPr>
        <w:t>the padding.</w:t>
      </w:r>
      <w:r w:rsidR="00880336" w:rsidRPr="00880336">
        <w:t xml:space="preserve"> </w:t>
      </w:r>
    </w:p>
    <w:p w14:paraId="348EC4FE" w14:textId="75CAF59F" w:rsidR="00B71141" w:rsidRDefault="00880336" w:rsidP="00B71141">
      <w:pPr>
        <w:rPr>
          <w:lang w:val="en-GB" w:eastAsia="en-AU"/>
        </w:rPr>
      </w:pPr>
      <w:r>
        <w:t>Secondary backing materials include bitumen, PVC (p</w:t>
      </w:r>
      <w:r w:rsidRPr="00880336">
        <w:t>olyvinyl chloride</w:t>
      </w:r>
      <w:r>
        <w:t xml:space="preserve">), polypropylene and glass fleece. Cushion-backed carpets </w:t>
      </w:r>
      <w:r w:rsidR="007954D4">
        <w:t xml:space="preserve">generally </w:t>
      </w:r>
      <w:r>
        <w:t>have a polyurethane</w:t>
      </w:r>
      <w:r w:rsidR="007954D4">
        <w:t>,</w:t>
      </w:r>
      <w:r>
        <w:t xml:space="preserve"> </w:t>
      </w:r>
      <w:r w:rsidRPr="00880336">
        <w:rPr>
          <w:color w:val="000000" w:themeColor="text1"/>
        </w:rPr>
        <w:t>PET</w:t>
      </w:r>
      <w:r>
        <w:rPr>
          <w:color w:val="000000" w:themeColor="text1"/>
        </w:rPr>
        <w:t xml:space="preserve"> (p</w:t>
      </w:r>
      <w:r w:rsidRPr="00880336">
        <w:rPr>
          <w:color w:val="000000" w:themeColor="text1"/>
        </w:rPr>
        <w:t>olyethylene terephthalate</w:t>
      </w:r>
      <w:r>
        <w:t>)</w:t>
      </w:r>
      <w:r w:rsidR="007954D4">
        <w:t xml:space="preserve"> or SBR (</w:t>
      </w:r>
      <w:r w:rsidR="007954D4" w:rsidRPr="007954D4">
        <w:t>styrene-butadiene rubber</w:t>
      </w:r>
      <w:r w:rsidR="007954D4">
        <w:t>) foam</w:t>
      </w:r>
      <w:r>
        <w:t xml:space="preserve"> backing.</w:t>
      </w:r>
    </w:p>
    <w:p w14:paraId="58B2F02E" w14:textId="77777777" w:rsidR="00880336" w:rsidRDefault="00880336" w:rsidP="00880336">
      <w:r>
        <w:t>Recycled products are increasingly being used in the manufacturing process, and it is now common for at least 50% of the content to be derived from recycled materials.</w:t>
      </w:r>
    </w:p>
    <w:bookmarkEnd w:id="67"/>
    <w:p w14:paraId="4F8523BA" w14:textId="77777777" w:rsidR="00385499" w:rsidRDefault="00385499" w:rsidP="00931097">
      <w:pPr>
        <w:pStyle w:val="Heading3"/>
      </w:pPr>
    </w:p>
    <w:p w14:paraId="4B11CA3D" w14:textId="41B8731C" w:rsidR="00745FA2" w:rsidRDefault="00931097" w:rsidP="00931097">
      <w:pPr>
        <w:pStyle w:val="Heading3"/>
      </w:pPr>
      <w:r>
        <w:lastRenderedPageBreak/>
        <w:t>Needle punched carpet</w:t>
      </w:r>
    </w:p>
    <w:p w14:paraId="53DDD94B" w14:textId="3882F389" w:rsidR="00AF4D3D" w:rsidRDefault="00AF4D3D" w:rsidP="00AF4D3D">
      <w:r>
        <w:t xml:space="preserve">Needle punched carpet tiles tend to be used more in temporary installations, such as short-term set-ups in exhibition halls. In general, they are not suitable for the </w:t>
      </w:r>
      <w:r w:rsidRPr="00AF4D3D">
        <w:t>contract market.</w:t>
      </w:r>
    </w:p>
    <w:p w14:paraId="43E2F6E0" w14:textId="4A3E5208" w:rsidR="00385499" w:rsidRDefault="008619C4" w:rsidP="00385499">
      <w:pPr>
        <w:ind w:right="6235"/>
      </w:pPr>
      <w:r>
        <w:rPr>
          <w:noProof/>
        </w:rPr>
        <w:pict w14:anchorId="53813558">
          <v:group id="_x0000_s1040" style="position:absolute;margin-left:173.95pt;margin-top:38.75pt;width:286.6pt;height:112.7pt;z-index:251725824" coordorigin="4856,3163" coordsize="5732,2254">
            <v:shapetype id="_x0000_t202" coordsize="21600,21600" o:spt="202" path="m,l,21600r21600,l21600,xe">
              <v:stroke joinstyle="miter"/>
              <v:path gradientshapeok="t" o:connecttype="rect"/>
            </v:shapetype>
            <v:shape id="Text Box 2" o:spid="_x0000_s1034" type="#_x0000_t202" style="position:absolute;left:9674;top:3163;width:914;height:815;visibility:visible;mso-wrap-distance-left:9pt;mso-wrap-distance-top:3.6pt;mso-wrap-distance-right:9pt;mso-wrap-distance-bottom:3.6pt;mso-position-horizontal-relative:text;mso-position-vertical-relative:text;mso-width-relative:margin;mso-height-relative:margin;v-text-anchor:top" filled="f" stroked="f">
              <v:textbox style="mso-next-textbox:#Text Box 2">
                <w:txbxContent>
                  <w:p w14:paraId="72E2E9BF" w14:textId="31D5FFDB" w:rsidR="008735CA" w:rsidRPr="003E2C76" w:rsidRDefault="008735CA" w:rsidP="00ED4EF5">
                    <w:pPr>
                      <w:spacing w:before="0"/>
                      <w:rPr>
                        <w:color w:val="0033CC"/>
                      </w:rPr>
                    </w:pPr>
                    <w:r w:rsidRPr="003E2C76">
                      <w:rPr>
                        <w:color w:val="0033CC"/>
                      </w:rPr>
                      <w:t>fibre web</w:t>
                    </w:r>
                  </w:p>
                </w:txbxContent>
              </v:textbox>
            </v:shape>
            <v:shape id="_x0000_s1035" type="#_x0000_t202" style="position:absolute;left:8452;top:4921;width:1758;height:496;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035">
                <w:txbxContent>
                  <w:p w14:paraId="709717BA" w14:textId="2E2D37D1" w:rsidR="008735CA" w:rsidRPr="003E2C76" w:rsidRDefault="008735CA" w:rsidP="003E2C76">
                    <w:pPr>
                      <w:spacing w:before="0"/>
                      <w:rPr>
                        <w:color w:val="0033CC"/>
                      </w:rPr>
                    </w:pPr>
                    <w:r w:rsidRPr="003E2C76">
                      <w:rPr>
                        <w:color w:val="0033CC"/>
                      </w:rPr>
                      <w:t>feed rollers</w:t>
                    </w:r>
                  </w:p>
                </w:txbxContent>
              </v:textbox>
            </v:shape>
            <v:shape id="_x0000_s1036" type="#_x0000_t202" style="position:absolute;left:7214;top:3163;width:1758;height:496;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036">
                <w:txbxContent>
                  <w:p w14:paraId="54749092" w14:textId="610E85D9" w:rsidR="008735CA" w:rsidRPr="003E2C76" w:rsidRDefault="008735CA" w:rsidP="003E2C76">
                    <w:pPr>
                      <w:spacing w:before="0"/>
                      <w:rPr>
                        <w:color w:val="0033CC"/>
                      </w:rPr>
                    </w:pPr>
                    <w:r>
                      <w:rPr>
                        <w:color w:val="0033CC"/>
                      </w:rPr>
                      <w:t>needle plate</w:t>
                    </w:r>
                  </w:p>
                </w:txbxContent>
              </v:textbox>
            </v:shape>
            <v:shape id="_x0000_s1037" type="#_x0000_t202" style="position:absolute;left:6276;top:4425;width:1758;height:496;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037">
                <w:txbxContent>
                  <w:p w14:paraId="4BA0AED9" w14:textId="46D55F80" w:rsidR="008735CA" w:rsidRPr="003E2C76" w:rsidRDefault="008735CA" w:rsidP="003E2C76">
                    <w:pPr>
                      <w:spacing w:before="0"/>
                      <w:rPr>
                        <w:color w:val="0033CC"/>
                      </w:rPr>
                    </w:pPr>
                    <w:r>
                      <w:rPr>
                        <w:color w:val="0033CC"/>
                      </w:rPr>
                      <w:t>needle loom</w:t>
                    </w:r>
                  </w:p>
                </w:txbxContent>
              </v:textbox>
            </v:shape>
            <v:shape id="_x0000_s1038" type="#_x0000_t202" style="position:absolute;left:4856;top:4790;width:1758;height:496;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038">
                <w:txbxContent>
                  <w:p w14:paraId="3E278991" w14:textId="2B12091A" w:rsidR="008735CA" w:rsidRPr="003E2C76" w:rsidRDefault="008735CA" w:rsidP="003E2C76">
                    <w:pPr>
                      <w:spacing w:before="0"/>
                      <w:rPr>
                        <w:color w:val="0033CC"/>
                      </w:rPr>
                    </w:pPr>
                    <w:r>
                      <w:rPr>
                        <w:color w:val="0033CC"/>
                      </w:rPr>
                      <w:t>product</w:t>
                    </w:r>
                  </w:p>
                </w:txbxContent>
              </v:textbox>
            </v:shape>
          </v:group>
        </w:pict>
      </w:r>
      <w:r w:rsidR="00385499">
        <w:rPr>
          <w:noProof/>
        </w:rPr>
        <w:drawing>
          <wp:anchor distT="0" distB="0" distL="114300" distR="114300" simplePos="0" relativeHeight="251632128" behindDoc="1" locked="0" layoutInCell="1" allowOverlap="1" wp14:anchorId="76277D77" wp14:editId="7F39E23B">
            <wp:simplePos x="0" y="0"/>
            <wp:positionH relativeFrom="column">
              <wp:posOffset>1666280</wp:posOffset>
            </wp:positionH>
            <wp:positionV relativeFrom="paragraph">
              <wp:posOffset>139494</wp:posOffset>
            </wp:positionV>
            <wp:extent cx="4088411" cy="1816925"/>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nufacture.jpg"/>
                    <pic:cNvPicPr/>
                  </pic:nvPicPr>
                  <pic:blipFill>
                    <a:blip r:embed="rId62">
                      <a:extLst>
                        <a:ext uri="{28A0092B-C50C-407E-A947-70E740481C1C}">
                          <a14:useLocalDpi xmlns:a14="http://schemas.microsoft.com/office/drawing/2010/main"/>
                        </a:ext>
                      </a:extLst>
                    </a:blip>
                    <a:stretch>
                      <a:fillRect/>
                    </a:stretch>
                  </pic:blipFill>
                  <pic:spPr>
                    <a:xfrm>
                      <a:off x="0" y="0"/>
                      <a:ext cx="4088411" cy="1816925"/>
                    </a:xfrm>
                    <a:prstGeom prst="rect">
                      <a:avLst/>
                    </a:prstGeom>
                  </pic:spPr>
                </pic:pic>
              </a:graphicData>
            </a:graphic>
            <wp14:sizeRelH relativeFrom="margin">
              <wp14:pctWidth>0</wp14:pctWidth>
            </wp14:sizeRelH>
            <wp14:sizeRelV relativeFrom="margin">
              <wp14:pctHeight>0</wp14:pctHeight>
            </wp14:sizeRelV>
          </wp:anchor>
        </w:drawing>
      </w:r>
      <w:r w:rsidR="00931097">
        <w:t xml:space="preserve">The manufacture of needle punched carpet begins with the </w:t>
      </w:r>
      <w:r w:rsidR="00931097" w:rsidRPr="00385499">
        <w:rPr>
          <w:b/>
        </w:rPr>
        <w:t>fibres</w:t>
      </w:r>
      <w:r w:rsidR="00931097">
        <w:t xml:space="preserve"> being laid into </w:t>
      </w:r>
      <w:r w:rsidR="008F4E81">
        <w:t xml:space="preserve">a </w:t>
      </w:r>
      <w:r w:rsidR="00931097">
        <w:t>web</w:t>
      </w:r>
      <w:r w:rsidR="00305AAE">
        <w:t>.</w:t>
      </w:r>
      <w:r w:rsidR="00931097">
        <w:t xml:space="preserve"> </w:t>
      </w:r>
    </w:p>
    <w:p w14:paraId="1A19792C" w14:textId="3F41CD4A" w:rsidR="00D940D2" w:rsidRDefault="008F4E81" w:rsidP="00385499">
      <w:pPr>
        <w:ind w:right="6235"/>
      </w:pPr>
      <w:r>
        <w:t xml:space="preserve">The web is </w:t>
      </w:r>
      <w:r w:rsidR="00305AAE">
        <w:t xml:space="preserve">fed into to </w:t>
      </w:r>
      <w:r w:rsidR="00385499">
        <w:br/>
      </w:r>
      <w:r w:rsidR="00305AAE">
        <w:t xml:space="preserve">the </w:t>
      </w:r>
      <w:r w:rsidRPr="00385499">
        <w:rPr>
          <w:b/>
        </w:rPr>
        <w:t>needle loom</w:t>
      </w:r>
      <w:r>
        <w:t xml:space="preserve"> </w:t>
      </w:r>
      <w:r w:rsidR="00305AAE">
        <w:t xml:space="preserve">by </w:t>
      </w:r>
      <w:r w:rsidR="00385499">
        <w:br/>
      </w:r>
      <w:r w:rsidR="00305AAE">
        <w:t>feed</w:t>
      </w:r>
      <w:r>
        <w:t xml:space="preserve"> rollers</w:t>
      </w:r>
      <w:r w:rsidR="00305AAE">
        <w:t xml:space="preserve"> and passed between two plates. </w:t>
      </w:r>
    </w:p>
    <w:p w14:paraId="7EC8FB99" w14:textId="53643934" w:rsidR="00931097" w:rsidRDefault="00D940D2" w:rsidP="00931097">
      <w:r>
        <w:t xml:space="preserve">As the web passes through the loom, the needle plate moves up </w:t>
      </w:r>
      <w:r w:rsidR="003E2C76">
        <w:t>a</w:t>
      </w:r>
      <w:r>
        <w:t xml:space="preserve">nd down, allowing the needles to penetrate the web through corresponding holes in the plates. This process entangles the fibres and forms the carpet tile surface. </w:t>
      </w:r>
    </w:p>
    <w:p w14:paraId="4CB6D0CF" w14:textId="6DF3E1D1" w:rsidR="00D940D2" w:rsidRDefault="00D940D2" w:rsidP="00931097">
      <w:r>
        <w:t>The underside of the material is sprayed with a ‘sizing’ adhesive to give the pile surface extra stiffness and body. A secondary backing is also laminated to the underside to provide the required amount of cushioning and improve the carpet tile’s strength and dimensional stability.</w:t>
      </w:r>
    </w:p>
    <w:bookmarkEnd w:id="68"/>
    <w:p w14:paraId="36E1BC28" w14:textId="77777777" w:rsidR="00DC4EE5" w:rsidRDefault="00DC4EE5" w:rsidP="00DC4EE5">
      <w:pPr>
        <w:pStyle w:val="Heading3"/>
      </w:pPr>
      <w:r>
        <w:t>Fusion bonded carpet</w:t>
      </w:r>
    </w:p>
    <w:p w14:paraId="0CFC2AAB" w14:textId="77777777" w:rsidR="00DC4EE5" w:rsidRDefault="00DC4EE5" w:rsidP="00DC4EE5">
      <w:r>
        <w:rPr>
          <w:noProof/>
          <w:lang w:eastAsia="en-AU"/>
        </w:rPr>
        <w:drawing>
          <wp:anchor distT="0" distB="0" distL="114300" distR="114300" simplePos="0" relativeHeight="251608576" behindDoc="1" locked="0" layoutInCell="1" allowOverlap="1" wp14:anchorId="7EE122AB" wp14:editId="6AA8F408">
            <wp:simplePos x="0" y="0"/>
            <wp:positionH relativeFrom="column">
              <wp:posOffset>3275965</wp:posOffset>
            </wp:positionH>
            <wp:positionV relativeFrom="paragraph">
              <wp:posOffset>305062</wp:posOffset>
            </wp:positionV>
            <wp:extent cx="2480310" cy="3029585"/>
            <wp:effectExtent l="0" t="0" r="0" b="0"/>
            <wp:wrapTight wrapText="bothSides">
              <wp:wrapPolygon edited="0">
                <wp:start x="0" y="0"/>
                <wp:lineTo x="0" y="21460"/>
                <wp:lineTo x="21401" y="21460"/>
                <wp:lineTo x="21401"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bonded_1.jpg"/>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2480310" cy="3029585"/>
                    </a:xfrm>
                    <a:prstGeom prst="rect">
                      <a:avLst/>
                    </a:prstGeom>
                    <a:ln>
                      <a:noFill/>
                    </a:ln>
                    <a:extLst>
                      <a:ext uri="{53640926-AAD7-44D8-BBD7-CCE9431645EC}">
                        <a14:shadowObscured xmlns:a14="http://schemas.microsoft.com/office/drawing/2010/main"/>
                      </a:ext>
                    </a:extLst>
                  </pic:spPr>
                </pic:pic>
              </a:graphicData>
            </a:graphic>
          </wp:anchor>
        </w:drawing>
      </w:r>
      <w:r>
        <w:t>The main difference between bonded carpet and tufted carpet is that fusion bonding relies entirely on the adhesive layer to hold the pile material in position – the yarn does not penetrate the backing fabric at all.</w:t>
      </w:r>
    </w:p>
    <w:p w14:paraId="40FD9752" w14:textId="77777777" w:rsidR="00DC4EE5" w:rsidRDefault="00DC4EE5" w:rsidP="00DC4EE5">
      <w:r>
        <w:t xml:space="preserve">Bonded carpet is made by lapping the </w:t>
      </w:r>
      <w:r w:rsidRPr="00385499">
        <w:rPr>
          <w:b/>
        </w:rPr>
        <w:t>pile yarn</w:t>
      </w:r>
      <w:r>
        <w:t xml:space="preserve"> (shown as 1 in the drawing at right) backwards and forwards between two backing materials (2) coated with adhesive (3). </w:t>
      </w:r>
    </w:p>
    <w:p w14:paraId="5BA2FD47" w14:textId="77777777" w:rsidR="00DC4EE5" w:rsidRDefault="00DC4EE5" w:rsidP="00DC4EE5">
      <w:r>
        <w:t>The yarn is implanted into the adhesive with pleating blades (4), and the adhesive thickness is controlled by a glue scraper (5).</w:t>
      </w:r>
    </w:p>
    <w:p w14:paraId="409604C8" w14:textId="4EBA7B34" w:rsidR="00251A0D" w:rsidRDefault="00DC4EE5" w:rsidP="00E07B6A">
      <w:r>
        <w:t xml:space="preserve">Once the adhesive has set, the ‘sandwich’ is then split down the centre with a knife (6) to </w:t>
      </w:r>
      <w:r>
        <w:br/>
        <w:t>form two separate carpets.</w:t>
      </w:r>
    </w:p>
    <w:p w14:paraId="6AA04EE9" w14:textId="77777777" w:rsidR="00385499" w:rsidRDefault="00385499" w:rsidP="00385499">
      <w:pPr>
        <w:pStyle w:val="Heading3"/>
      </w:pPr>
      <w:bookmarkStart w:id="69" w:name="_Hlk527870764"/>
      <w:r>
        <w:lastRenderedPageBreak/>
        <w:t>Antimicrobial treatments</w:t>
      </w:r>
    </w:p>
    <w:p w14:paraId="7E69DFDF" w14:textId="37D51634" w:rsidR="00385499" w:rsidRDefault="00385499" w:rsidP="00385499">
      <w:r>
        <w:rPr>
          <w:noProof/>
        </w:rPr>
        <w:drawing>
          <wp:anchor distT="0" distB="0" distL="114300" distR="114300" simplePos="0" relativeHeight="251689472" behindDoc="0" locked="0" layoutInCell="1" allowOverlap="1" wp14:anchorId="5B09BEE9" wp14:editId="6EA6C7D2">
            <wp:simplePos x="0" y="0"/>
            <wp:positionH relativeFrom="column">
              <wp:posOffset>-188438</wp:posOffset>
            </wp:positionH>
            <wp:positionV relativeFrom="paragraph">
              <wp:posOffset>231008</wp:posOffset>
            </wp:positionV>
            <wp:extent cx="1490345" cy="1191895"/>
            <wp:effectExtent l="0" t="0" r="0" b="0"/>
            <wp:wrapTight wrapText="bothSides">
              <wp:wrapPolygon edited="0">
                <wp:start x="0" y="0"/>
                <wp:lineTo x="0" y="21404"/>
                <wp:lineTo x="21259" y="21404"/>
                <wp:lineTo x="2125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tibact.jpg"/>
                    <pic:cNvPicPr/>
                  </pic:nvPicPr>
                  <pic:blipFill>
                    <a:blip r:embed="rId64" cstate="print">
                      <a:extLst>
                        <a:ext uri="{28A0092B-C50C-407E-A947-70E740481C1C}">
                          <a14:useLocalDpi xmlns:a14="http://schemas.microsoft.com/office/drawing/2010/main"/>
                        </a:ext>
                      </a:extLst>
                    </a:blip>
                    <a:stretch>
                      <a:fillRect/>
                    </a:stretch>
                  </pic:blipFill>
                  <pic:spPr>
                    <a:xfrm>
                      <a:off x="0" y="0"/>
                      <a:ext cx="1490345" cy="1191895"/>
                    </a:xfrm>
                    <a:prstGeom prst="rect">
                      <a:avLst/>
                    </a:prstGeom>
                  </pic:spPr>
                </pic:pic>
              </a:graphicData>
            </a:graphic>
            <wp14:sizeRelH relativeFrom="margin">
              <wp14:pctWidth>0</wp14:pctWidth>
            </wp14:sizeRelH>
            <wp14:sizeRelV relativeFrom="margin">
              <wp14:pctHeight>0</wp14:pctHeight>
            </wp14:sizeRelV>
          </wp:anchor>
        </w:drawing>
      </w:r>
      <w:r>
        <w:t>Carpet tiles used in hospitals, nursing homes and other health care settings generally have an antimicrobial treatment incorporated into the yarns</w:t>
      </w:r>
      <w:r w:rsidR="00AF4D3D">
        <w:t>, precoat</w:t>
      </w:r>
      <w:r>
        <w:t xml:space="preserve"> or backing system. </w:t>
      </w:r>
    </w:p>
    <w:p w14:paraId="23003BFB" w14:textId="0052AAAA" w:rsidR="00385499" w:rsidRDefault="00385499" w:rsidP="00385499">
      <w:r>
        <w:t>The chemical treatment helps to protect the carpet against the spread of m</w:t>
      </w:r>
      <w:r w:rsidRPr="00766B70">
        <w:t>o</w:t>
      </w:r>
      <w:r>
        <w:t>u</w:t>
      </w:r>
      <w:r w:rsidRPr="00766B70">
        <w:t>lds, mildew, bacteria and odo</w:t>
      </w:r>
      <w:r>
        <w:t>u</w:t>
      </w:r>
      <w:r w:rsidRPr="00766B70">
        <w:t>r-causing microorganisms</w:t>
      </w:r>
      <w:r>
        <w:t xml:space="preserve">, especially where the </w:t>
      </w:r>
      <w:r w:rsidRPr="00766B70">
        <w:t xml:space="preserve">carpet edges meet. </w:t>
      </w:r>
    </w:p>
    <w:p w14:paraId="418579DA" w14:textId="77777777" w:rsidR="00385499" w:rsidRPr="006223D0" w:rsidRDefault="00622317" w:rsidP="00385499">
      <w:pPr>
        <w:widowControl w:val="0"/>
        <w:spacing w:before="360" w:line="240" w:lineRule="auto"/>
        <w:outlineLvl w:val="4"/>
        <w:rPr>
          <w:b/>
          <w:i/>
          <w:color w:val="0033CC"/>
          <w:sz w:val="28"/>
          <w:szCs w:val="28"/>
        </w:rPr>
      </w:pPr>
      <w:r>
        <w:rPr>
          <w:lang w:val="en-US"/>
        </w:rPr>
        <w:t xml:space="preserve"> </w:t>
      </w:r>
      <w:r w:rsidR="00385499" w:rsidRPr="006223D0">
        <w:rPr>
          <w:b/>
          <w:i/>
          <w:color w:val="0033CC"/>
          <w:sz w:val="28"/>
          <w:szCs w:val="28"/>
        </w:rPr>
        <w:t>Learning activity</w:t>
      </w:r>
    </w:p>
    <w:p w14:paraId="0D42E0F3" w14:textId="2FBF523A" w:rsidR="003A3BF8" w:rsidRDefault="00385499" w:rsidP="00385499">
      <w:pPr>
        <w:rPr>
          <w:lang w:val="en-US"/>
        </w:rPr>
      </w:pPr>
      <w:r w:rsidRPr="00C7588C">
        <w:rPr>
          <w:noProof/>
          <w:color w:val="000000" w:themeColor="text1"/>
          <w:lang w:val="en-US"/>
        </w:rPr>
        <w:drawing>
          <wp:anchor distT="0" distB="0" distL="114300" distR="114300" simplePos="0" relativeHeight="251695616" behindDoc="1" locked="0" layoutInCell="1" allowOverlap="1" wp14:anchorId="6768EFC3" wp14:editId="0F4CB93B">
            <wp:simplePos x="0" y="0"/>
            <wp:positionH relativeFrom="column">
              <wp:posOffset>-12700</wp:posOffset>
            </wp:positionH>
            <wp:positionV relativeFrom="paragraph">
              <wp:posOffset>149200</wp:posOffset>
            </wp:positionV>
            <wp:extent cx="1245870" cy="1005840"/>
            <wp:effectExtent l="19050" t="0" r="0" b="0"/>
            <wp:wrapTight wrapText="bothSides">
              <wp:wrapPolygon edited="0">
                <wp:start x="-330" y="0"/>
                <wp:lineTo x="-330" y="21273"/>
                <wp:lineTo x="21468" y="21273"/>
                <wp:lineTo x="21468" y="0"/>
                <wp:lineTo x="-330" y="0"/>
              </wp:wrapPolygon>
            </wp:wrapTight>
            <wp:docPr id="241"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Pr>
          <w:lang w:val="en-US"/>
        </w:rPr>
        <w:t xml:space="preserve">Choose one carpet tile product you are familiar with and do some research on </w:t>
      </w:r>
      <w:r w:rsidR="003A3BF8">
        <w:rPr>
          <w:lang w:val="en-US"/>
        </w:rPr>
        <w:t xml:space="preserve">its properties and </w:t>
      </w:r>
      <w:r>
        <w:rPr>
          <w:lang w:val="en-US"/>
        </w:rPr>
        <w:t xml:space="preserve">the </w:t>
      </w:r>
      <w:r w:rsidR="003A3BF8">
        <w:rPr>
          <w:lang w:val="en-US"/>
        </w:rPr>
        <w:t>materials used in its manufacture</w:t>
      </w:r>
      <w:r>
        <w:rPr>
          <w:lang w:val="en-US"/>
        </w:rPr>
        <w:t xml:space="preserve">. </w:t>
      </w:r>
    </w:p>
    <w:p w14:paraId="7DF54E45" w14:textId="4A03FC63" w:rsidR="00385499" w:rsidRDefault="0024667C" w:rsidP="00385499">
      <w:pPr>
        <w:rPr>
          <w:lang w:val="en-US"/>
        </w:rPr>
      </w:pPr>
      <w:r>
        <w:t>Provide the following details about the product:</w:t>
      </w:r>
      <w:r w:rsidR="00385499">
        <w:rPr>
          <w:lang w:val="en-US"/>
        </w:rPr>
        <w:t xml:space="preserve"> </w:t>
      </w:r>
    </w:p>
    <w:p w14:paraId="2E56E0A2" w14:textId="590FA95F" w:rsidR="0024667C" w:rsidRDefault="0024667C" w:rsidP="00256123">
      <w:pPr>
        <w:pStyle w:val="ListParagraph1"/>
        <w:ind w:hanging="425"/>
      </w:pPr>
      <w:r>
        <w:t>brand name and manufacturer</w:t>
      </w:r>
    </w:p>
    <w:p w14:paraId="46C89597" w14:textId="14C6EBF5" w:rsidR="00385499" w:rsidRPr="00F550E8" w:rsidRDefault="00385499" w:rsidP="00256123">
      <w:pPr>
        <w:pStyle w:val="ListParagraph1"/>
        <w:ind w:hanging="425"/>
      </w:pPr>
      <w:r>
        <w:t>p</w:t>
      </w:r>
      <w:r w:rsidRPr="00F550E8">
        <w:t>ile texture, and type of fibre used in the yarn</w:t>
      </w:r>
    </w:p>
    <w:p w14:paraId="181FAAAF" w14:textId="7E010580" w:rsidR="00385499" w:rsidRDefault="00385499" w:rsidP="00256123">
      <w:pPr>
        <w:pStyle w:val="ListParagraph1"/>
        <w:ind w:hanging="425"/>
      </w:pPr>
      <w:r>
        <w:t>m</w:t>
      </w:r>
      <w:r w:rsidRPr="00F550E8">
        <w:t>aterials used in the primary backing and secondary backing</w:t>
      </w:r>
    </w:p>
    <w:p w14:paraId="02C346A8" w14:textId="7E5BBC7D" w:rsidR="00F550E8" w:rsidRPr="00F550E8" w:rsidRDefault="00385499" w:rsidP="00256123">
      <w:pPr>
        <w:pStyle w:val="ListParagraph1"/>
        <w:ind w:hanging="425"/>
      </w:pPr>
      <w:r>
        <w:t>a</w:t>
      </w:r>
      <w:r w:rsidRPr="00F550E8">
        <w:t>ny other features, such as whether it has an antimicrobial treatment or particular properties that make it suitable for certain types of installations.</w:t>
      </w:r>
      <w:bookmarkStart w:id="70" w:name="_Hlk527871825"/>
      <w:bookmarkEnd w:id="69"/>
      <w:r w:rsidR="00F550E8" w:rsidRPr="00F550E8">
        <w:t xml:space="preserve"> </w:t>
      </w:r>
    </w:p>
    <w:tbl>
      <w:tblPr>
        <w:tblW w:w="0" w:type="auto"/>
        <w:shd w:val="clear" w:color="auto" w:fill="FFCC99"/>
        <w:tblLook w:val="04A0" w:firstRow="1" w:lastRow="0" w:firstColumn="1" w:lastColumn="0" w:noHBand="0" w:noVBand="1"/>
      </w:tblPr>
      <w:tblGrid>
        <w:gridCol w:w="9242"/>
      </w:tblGrid>
      <w:tr w:rsidR="00435A41" w:rsidRPr="0084268D" w14:paraId="57817EF5" w14:textId="77777777" w:rsidTr="00944777">
        <w:tc>
          <w:tcPr>
            <w:tcW w:w="9242" w:type="dxa"/>
            <w:shd w:val="clear" w:color="auto" w:fill="FFCC99"/>
            <w:hideMark/>
          </w:tcPr>
          <w:p w14:paraId="4C9A537B" w14:textId="7511DFB6" w:rsidR="00435A41" w:rsidRPr="0084268D" w:rsidRDefault="00435A41" w:rsidP="00944777">
            <w:pPr>
              <w:pStyle w:val="Heading2"/>
            </w:pPr>
            <w:bookmarkStart w:id="71" w:name="_Toc530388975"/>
            <w:bookmarkStart w:id="72" w:name="_Hlk523646971"/>
            <w:bookmarkEnd w:id="70"/>
            <w:r>
              <w:lastRenderedPageBreak/>
              <w:t>Adhesives</w:t>
            </w:r>
            <w:bookmarkEnd w:id="71"/>
          </w:p>
        </w:tc>
      </w:tr>
    </w:tbl>
    <w:p w14:paraId="24A8E266" w14:textId="2E5A37E0" w:rsidR="00DC3C0A" w:rsidRDefault="00DC3C0A" w:rsidP="00190721">
      <w:r>
        <w:rPr>
          <w:noProof/>
        </w:rPr>
        <w:drawing>
          <wp:anchor distT="0" distB="0" distL="114300" distR="114300" simplePos="0" relativeHeight="251666944" behindDoc="1" locked="0" layoutInCell="1" allowOverlap="1" wp14:anchorId="14B15F5A" wp14:editId="0D6ABC51">
            <wp:simplePos x="0" y="0"/>
            <wp:positionH relativeFrom="column">
              <wp:posOffset>3442970</wp:posOffset>
            </wp:positionH>
            <wp:positionV relativeFrom="paragraph">
              <wp:posOffset>208280</wp:posOffset>
            </wp:positionV>
            <wp:extent cx="2309495" cy="2809875"/>
            <wp:effectExtent l="0" t="0" r="0" b="0"/>
            <wp:wrapTight wrapText="bothSides">
              <wp:wrapPolygon edited="0">
                <wp:start x="0" y="0"/>
                <wp:lineTo x="0" y="21527"/>
                <wp:lineTo x="21380" y="21527"/>
                <wp:lineTo x="21380"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309495" cy="280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721" w:rsidRPr="00435A41">
        <w:t xml:space="preserve">Most </w:t>
      </w:r>
      <w:r w:rsidR="00190721">
        <w:t xml:space="preserve">carpet tile installations use a </w:t>
      </w:r>
      <w:r w:rsidR="00190721" w:rsidRPr="00255B67">
        <w:rPr>
          <w:b/>
        </w:rPr>
        <w:t>pressure sensitive</w:t>
      </w:r>
      <w:r w:rsidR="00190721">
        <w:t xml:space="preserve"> adhesive. This allows individual tiles to be </w:t>
      </w:r>
      <w:r w:rsidR="00AF290F">
        <w:t>pulled up</w:t>
      </w:r>
      <w:r w:rsidR="00190721">
        <w:t xml:space="preserve"> and replaced easily at a later time. </w:t>
      </w:r>
    </w:p>
    <w:p w14:paraId="4D170EBA" w14:textId="2C76A6CE" w:rsidR="00FB5473" w:rsidRDefault="00FB5473" w:rsidP="00190721">
      <w:r>
        <w:t xml:space="preserve">However, there are times when a permanent bond is preferable, such as on ramped walkways or vertical walls. </w:t>
      </w:r>
    </w:p>
    <w:p w14:paraId="3690B2BE" w14:textId="1C83ED6D" w:rsidR="00DC3C0A" w:rsidRDefault="00190721" w:rsidP="00190721">
      <w:bookmarkStart w:id="73" w:name="_Hlk524958373"/>
      <w:r>
        <w:t xml:space="preserve">The amount of adhesive </w:t>
      </w:r>
      <w:r w:rsidR="006378CD">
        <w:t xml:space="preserve">you use </w:t>
      </w:r>
      <w:r>
        <w:t xml:space="preserve">will depend on the type of traffic the floor will be subjected to. </w:t>
      </w:r>
    </w:p>
    <w:p w14:paraId="6CDA6BF5" w14:textId="4B3EF011" w:rsidR="00190721" w:rsidRDefault="00190721" w:rsidP="00190721">
      <w:r>
        <w:t xml:space="preserve">For example, </w:t>
      </w:r>
      <w:r w:rsidR="00425122">
        <w:t xml:space="preserve">you would apply </w:t>
      </w:r>
      <w:r>
        <w:t>more adhesive to areas that need to withstand heavy-duty traffic from wheeled items like pallet jacks, hospital beds and delivery dollies.</w:t>
      </w:r>
    </w:p>
    <w:p w14:paraId="126C959C" w14:textId="568A3D43" w:rsidR="00190721" w:rsidRDefault="00190721" w:rsidP="00190721">
      <w:r>
        <w:t xml:space="preserve">To achieve a </w:t>
      </w:r>
      <w:r w:rsidRPr="002A175B">
        <w:rPr>
          <w:b/>
        </w:rPr>
        <w:t>releasable bond</w:t>
      </w:r>
      <w:r>
        <w:t>, the adhesive needs to be given time to dry, or ‘</w:t>
      </w:r>
      <w:r w:rsidRPr="002A175B">
        <w:rPr>
          <w:b/>
        </w:rPr>
        <w:t>tack up</w:t>
      </w:r>
      <w:r>
        <w:t xml:space="preserve">’, before the tiles are placed in position. For a </w:t>
      </w:r>
      <w:r w:rsidRPr="002A175B">
        <w:rPr>
          <w:b/>
        </w:rPr>
        <w:t>permanent bond</w:t>
      </w:r>
      <w:r>
        <w:t xml:space="preserve">, the tiles are placed into the </w:t>
      </w:r>
      <w:r w:rsidRPr="002A175B">
        <w:rPr>
          <w:b/>
        </w:rPr>
        <w:t xml:space="preserve">semi-wet </w:t>
      </w:r>
      <w:r>
        <w:t xml:space="preserve">adhesive. </w:t>
      </w:r>
    </w:p>
    <w:bookmarkEnd w:id="73"/>
    <w:p w14:paraId="6AB44208" w14:textId="3B1E3C74" w:rsidR="00190721" w:rsidRDefault="00190721" w:rsidP="00190721">
      <w:r>
        <w:t xml:space="preserve">The set-up time depends on a range of factors, including temperature, humidity and the porosity of the substrate surface. It also depends on the chemical make-up of the adhesive itself. For more details on the properties of adhesives, see the unit: ‘Adhesive fixed carpet’. </w:t>
      </w:r>
    </w:p>
    <w:bookmarkEnd w:id="72"/>
    <w:p w14:paraId="1F2680F5" w14:textId="36C0B17C" w:rsidR="0095603B" w:rsidRDefault="0095603B" w:rsidP="0095603B">
      <w:pPr>
        <w:pStyle w:val="Heading3"/>
      </w:pPr>
      <w:r>
        <w:t>Priming the subfloor</w:t>
      </w:r>
    </w:p>
    <w:p w14:paraId="339720E1" w14:textId="364585F7" w:rsidR="0095603B" w:rsidRDefault="0095603B" w:rsidP="0095603B">
      <w:r>
        <w:t xml:space="preserve">For porous substrates, such as concrete, the surface generally needs to be primed before the adhesive can be applied. The adhesive manufacturer will specify the type of primer that must be used and the preparation required. </w:t>
      </w:r>
    </w:p>
    <w:p w14:paraId="1DF2531B" w14:textId="279F07BB" w:rsidR="002A175B" w:rsidRDefault="00190721" w:rsidP="00190721">
      <w:pPr>
        <w:pStyle w:val="Heading3"/>
      </w:pPr>
      <w:r>
        <w:t xml:space="preserve">Spreading </w:t>
      </w:r>
      <w:r w:rsidR="0095603B">
        <w:t xml:space="preserve">the </w:t>
      </w:r>
      <w:r>
        <w:t>adhesive</w:t>
      </w:r>
    </w:p>
    <w:p w14:paraId="2FBC4D0E" w14:textId="77777777" w:rsidR="00360632" w:rsidRDefault="00360632" w:rsidP="00190721">
      <w:r>
        <w:rPr>
          <w:noProof/>
        </w:rPr>
        <w:drawing>
          <wp:anchor distT="0" distB="0" distL="114300" distR="114300" simplePos="0" relativeHeight="251727360" behindDoc="1" locked="0" layoutInCell="1" allowOverlap="1" wp14:anchorId="7E64533E" wp14:editId="52C72586">
            <wp:simplePos x="0" y="0"/>
            <wp:positionH relativeFrom="column">
              <wp:posOffset>2378075</wp:posOffset>
            </wp:positionH>
            <wp:positionV relativeFrom="paragraph">
              <wp:posOffset>196215</wp:posOffset>
            </wp:positionV>
            <wp:extent cx="3354070" cy="1725930"/>
            <wp:effectExtent l="0" t="0" r="0" b="0"/>
            <wp:wrapTight wrapText="bothSides">
              <wp:wrapPolygon edited="0">
                <wp:start x="0" y="0"/>
                <wp:lineTo x="0" y="21457"/>
                <wp:lineTo x="21469" y="21457"/>
                <wp:lineTo x="21469"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10000" contrast="20000"/>
                              </a14:imgEffect>
                            </a14:imgLayer>
                          </a14:imgProps>
                        </a:ext>
                        <a:ext uri="{28A0092B-C50C-407E-A947-70E740481C1C}">
                          <a14:useLocalDpi xmlns:a14="http://schemas.microsoft.com/office/drawing/2010/main"/>
                        </a:ext>
                      </a:extLst>
                    </a:blip>
                    <a:srcRect/>
                    <a:stretch/>
                  </pic:blipFill>
                  <pic:spPr bwMode="auto">
                    <a:xfrm>
                      <a:off x="0" y="0"/>
                      <a:ext cx="3354070" cy="1725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721">
        <w:t>The adhesive manufacturer will specify the most suitable method</w:t>
      </w:r>
      <w:r w:rsidR="0095603B">
        <w:t>s</w:t>
      </w:r>
      <w:r w:rsidR="00190721">
        <w:t xml:space="preserve"> for spreading the adhesive. </w:t>
      </w:r>
    </w:p>
    <w:p w14:paraId="165EE143" w14:textId="77777777" w:rsidR="00360632" w:rsidRDefault="00190721" w:rsidP="00190721">
      <w:r>
        <w:t>This may vary depending on the size of the floor area, the type</w:t>
      </w:r>
      <w:r w:rsidR="0095603B">
        <w:t xml:space="preserve"> of adhesive being used and the porosity of the substrate surface. </w:t>
      </w:r>
    </w:p>
    <w:p w14:paraId="32F2E922" w14:textId="65E4D226" w:rsidR="00190721" w:rsidRDefault="00190721" w:rsidP="00190721">
      <w:r>
        <w:lastRenderedPageBreak/>
        <w:t>Techniques can include:</w:t>
      </w:r>
    </w:p>
    <w:p w14:paraId="1134B358" w14:textId="3C7D3972" w:rsidR="0095603B" w:rsidRDefault="00190721" w:rsidP="0095603B">
      <w:pPr>
        <w:pStyle w:val="ListParagraph"/>
        <w:numPr>
          <w:ilvl w:val="0"/>
          <w:numId w:val="6"/>
        </w:numPr>
        <w:spacing w:before="120"/>
        <w:ind w:left="426" w:hanging="426"/>
      </w:pPr>
      <w:r>
        <w:t xml:space="preserve">rolling with </w:t>
      </w:r>
      <w:r w:rsidR="0095603B">
        <w:t xml:space="preserve">a </w:t>
      </w:r>
      <w:r w:rsidR="005F62EF">
        <w:t>long</w:t>
      </w:r>
      <w:r w:rsidR="002A175B">
        <w:t xml:space="preserve"> nap roller</w:t>
      </w:r>
    </w:p>
    <w:p w14:paraId="2CF22E3C" w14:textId="77777777" w:rsidR="0095603B" w:rsidRDefault="0095603B" w:rsidP="0095603B">
      <w:pPr>
        <w:pStyle w:val="ListParagraph"/>
        <w:numPr>
          <w:ilvl w:val="0"/>
          <w:numId w:val="6"/>
        </w:numPr>
        <w:spacing w:before="120"/>
        <w:ind w:left="426" w:hanging="426"/>
      </w:pPr>
      <w:r>
        <w:t xml:space="preserve">spraying with an </w:t>
      </w:r>
      <w:r w:rsidR="002A175B">
        <w:t>airless spray gun</w:t>
      </w:r>
    </w:p>
    <w:p w14:paraId="206F4E97" w14:textId="0D0D9663" w:rsidR="0095603B" w:rsidRDefault="0095603B" w:rsidP="0095603B">
      <w:pPr>
        <w:pStyle w:val="ListParagraph"/>
        <w:numPr>
          <w:ilvl w:val="0"/>
          <w:numId w:val="6"/>
        </w:numPr>
        <w:spacing w:before="120"/>
        <w:ind w:left="426" w:hanging="426"/>
      </w:pPr>
      <w:r>
        <w:t xml:space="preserve">spreading with a </w:t>
      </w:r>
      <w:r w:rsidR="007954D4">
        <w:t xml:space="preserve">U shaped or </w:t>
      </w:r>
      <w:r w:rsidR="005F62EF">
        <w:t xml:space="preserve">V </w:t>
      </w:r>
      <w:r w:rsidR="007954D4">
        <w:t>shaped</w:t>
      </w:r>
      <w:r w:rsidR="005F62EF">
        <w:t xml:space="preserve"> </w:t>
      </w:r>
      <w:r w:rsidR="002A175B">
        <w:t xml:space="preserve">trowel. </w:t>
      </w:r>
    </w:p>
    <w:p w14:paraId="017AA779" w14:textId="22261651" w:rsidR="00255B67" w:rsidRPr="00435A41" w:rsidRDefault="002A175B" w:rsidP="002A175B">
      <w:pPr>
        <w:pStyle w:val="Heading3"/>
      </w:pPr>
      <w:r>
        <w:t>Adhesive-backed tiles</w:t>
      </w:r>
    </w:p>
    <w:p w14:paraId="6A5284E0" w14:textId="05CEA024" w:rsidR="00F51292" w:rsidRDefault="00435A41" w:rsidP="00435A41">
      <w:r w:rsidRPr="00FB7BE6">
        <w:rPr>
          <w:b/>
        </w:rPr>
        <w:t xml:space="preserve">Adhesive-backed </w:t>
      </w:r>
      <w:r>
        <w:t xml:space="preserve">carpet tiles have an adhesive impregnated into backing. The adhesive is covered by a protective sheet which is peeled off when you’re ready to lay the tile in place. We’ll talk more about this procedure in Section 3: Installation principles.  </w:t>
      </w:r>
    </w:p>
    <w:p w14:paraId="5CBB6FFE" w14:textId="7B9BB3F2" w:rsidR="00AF290F" w:rsidRDefault="00AF290F" w:rsidP="00801F88">
      <w:pPr>
        <w:pStyle w:val="Heading3"/>
      </w:pPr>
      <w:r>
        <w:t>Other systems</w:t>
      </w:r>
    </w:p>
    <w:p w14:paraId="1FF41E38" w14:textId="77777777" w:rsidR="00425122" w:rsidRDefault="00FA4F4B" w:rsidP="00190721">
      <w:r>
        <w:rPr>
          <w:noProof/>
        </w:rPr>
        <w:drawing>
          <wp:anchor distT="0" distB="0" distL="114300" distR="114300" simplePos="0" relativeHeight="251677184" behindDoc="1" locked="0" layoutInCell="1" allowOverlap="1" wp14:anchorId="749A7180" wp14:editId="3CF76510">
            <wp:simplePos x="0" y="0"/>
            <wp:positionH relativeFrom="column">
              <wp:posOffset>2970464</wp:posOffset>
            </wp:positionH>
            <wp:positionV relativeFrom="paragraph">
              <wp:posOffset>175260</wp:posOffset>
            </wp:positionV>
            <wp:extent cx="2778125" cy="3045460"/>
            <wp:effectExtent l="0" t="0" r="0" b="0"/>
            <wp:wrapTight wrapText="bothSides">
              <wp:wrapPolygon edited="0">
                <wp:start x="0" y="0"/>
                <wp:lineTo x="0" y="21483"/>
                <wp:lineTo x="21477" y="21483"/>
                <wp:lineTo x="21477"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2778125" cy="3045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290F">
        <w:t xml:space="preserve">There are some new products on the market that </w:t>
      </w:r>
      <w:r w:rsidR="00425122">
        <w:t xml:space="preserve">do away with the need for a liquid adhesive and instead use other methods for fixing the tiles in place. </w:t>
      </w:r>
    </w:p>
    <w:p w14:paraId="05E22130" w14:textId="117D84BD" w:rsidR="00B548CC" w:rsidRDefault="00425122" w:rsidP="00190721">
      <w:r>
        <w:t xml:space="preserve">One example is </w:t>
      </w:r>
      <w:proofErr w:type="spellStart"/>
      <w:r>
        <w:t>TacTiles</w:t>
      </w:r>
      <w:proofErr w:type="spellEnd"/>
      <w:r>
        <w:t xml:space="preserve"> connectors, made by Interface (shown in the photo at right), which </w:t>
      </w:r>
      <w:r w:rsidR="00B548CC">
        <w:t xml:space="preserve">create a ‘floating floor’ by joining the tiles to each other with adhesive squares. </w:t>
      </w:r>
    </w:p>
    <w:p w14:paraId="6F9EB46D" w14:textId="77777777" w:rsidR="00B548CC" w:rsidRDefault="00B548CC" w:rsidP="00190721">
      <w:r>
        <w:t xml:space="preserve">Another example is </w:t>
      </w:r>
      <w:proofErr w:type="spellStart"/>
      <w:r>
        <w:t>LokDots</w:t>
      </w:r>
      <w:proofErr w:type="spellEnd"/>
      <w:r>
        <w:t xml:space="preserve">, made by Shaw Contract, which comprise pressure sensitive dots that are applied to the underside of the tile with a hand-held applicator. </w:t>
      </w:r>
    </w:p>
    <w:p w14:paraId="0313EE00" w14:textId="69FB8C37" w:rsidR="00254A1E" w:rsidRPr="00965BA8" w:rsidRDefault="00254A1E" w:rsidP="00254A1E">
      <w:pPr>
        <w:widowControl w:val="0"/>
        <w:spacing w:before="360" w:line="240" w:lineRule="auto"/>
        <w:outlineLvl w:val="4"/>
        <w:rPr>
          <w:b/>
          <w:i/>
          <w:color w:val="0033CC"/>
          <w:sz w:val="28"/>
          <w:szCs w:val="28"/>
        </w:rPr>
      </w:pPr>
      <w:r w:rsidRPr="00965BA8">
        <w:rPr>
          <w:b/>
          <w:i/>
          <w:color w:val="0033CC"/>
          <w:sz w:val="28"/>
          <w:szCs w:val="28"/>
        </w:rPr>
        <w:t>Learning activity</w:t>
      </w:r>
    </w:p>
    <w:p w14:paraId="2E9E2C79" w14:textId="3D177DDD" w:rsidR="00254A1E" w:rsidRDefault="00254A1E" w:rsidP="00254A1E">
      <w:pPr>
        <w:ind w:left="2268"/>
      </w:pPr>
      <w:r w:rsidRPr="00C7588C">
        <w:rPr>
          <w:noProof/>
          <w:color w:val="000000" w:themeColor="text1"/>
          <w:lang w:eastAsia="en-AU"/>
        </w:rPr>
        <w:drawing>
          <wp:anchor distT="0" distB="0" distL="114300" distR="114300" simplePos="0" relativeHeight="251604480" behindDoc="1" locked="0" layoutInCell="1" allowOverlap="1" wp14:anchorId="1BA89576" wp14:editId="79ECF96A">
            <wp:simplePos x="0" y="0"/>
            <wp:positionH relativeFrom="column">
              <wp:posOffset>16510</wp:posOffset>
            </wp:positionH>
            <wp:positionV relativeFrom="paragraph">
              <wp:posOffset>171450</wp:posOffset>
            </wp:positionV>
            <wp:extent cx="1245870" cy="1005840"/>
            <wp:effectExtent l="19050" t="0" r="0" b="0"/>
            <wp:wrapTight wrapText="bothSides">
              <wp:wrapPolygon edited="0">
                <wp:start x="-330" y="0"/>
                <wp:lineTo x="-330" y="21273"/>
                <wp:lineTo x="21468" y="21273"/>
                <wp:lineTo x="21468" y="0"/>
                <wp:lineTo x="-330" y="0"/>
              </wp:wrapPolygon>
            </wp:wrapTight>
            <wp:docPr id="24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Pr>
          <w:noProof/>
          <w:color w:val="000000" w:themeColor="text1"/>
          <w:lang w:eastAsia="en-AU"/>
        </w:rPr>
        <w:t xml:space="preserve">Choose </w:t>
      </w:r>
      <w:r w:rsidR="00B548CC">
        <w:rPr>
          <w:noProof/>
          <w:color w:val="000000" w:themeColor="text1"/>
          <w:lang w:eastAsia="en-AU"/>
        </w:rPr>
        <w:t xml:space="preserve">one full-spread pressure </w:t>
      </w:r>
      <w:r>
        <w:rPr>
          <w:noProof/>
          <w:color w:val="000000" w:themeColor="text1"/>
          <w:lang w:eastAsia="en-AU"/>
        </w:rPr>
        <w:t xml:space="preserve">sensitive adhesive </w:t>
      </w:r>
      <w:r w:rsidR="00B548CC">
        <w:rPr>
          <w:noProof/>
          <w:color w:val="000000" w:themeColor="text1"/>
          <w:lang w:eastAsia="en-AU"/>
        </w:rPr>
        <w:t xml:space="preserve">and one other product used for securing carpet tiles. </w:t>
      </w:r>
      <w:r>
        <w:rPr>
          <w:noProof/>
          <w:color w:val="000000" w:themeColor="text1"/>
          <w:lang w:eastAsia="en-AU"/>
        </w:rPr>
        <w:t>Pr</w:t>
      </w:r>
      <w:r>
        <w:t>ovide the following details</w:t>
      </w:r>
      <w:r w:rsidR="00B548CC">
        <w:t xml:space="preserve"> for each adhesive system</w:t>
      </w:r>
      <w:r>
        <w:t>:</w:t>
      </w:r>
    </w:p>
    <w:p w14:paraId="051CF9D3" w14:textId="605D0E23" w:rsidR="00254A1E" w:rsidRDefault="00254A1E" w:rsidP="00254A1E">
      <w:pPr>
        <w:pStyle w:val="ListParagraph"/>
        <w:numPr>
          <w:ilvl w:val="0"/>
          <w:numId w:val="15"/>
        </w:numPr>
        <w:spacing w:before="120"/>
        <w:ind w:left="2268" w:firstLine="0"/>
      </w:pPr>
      <w:r>
        <w:t>brand name and manufacturer</w:t>
      </w:r>
    </w:p>
    <w:p w14:paraId="43A8D24B" w14:textId="0F2610D9" w:rsidR="00254A1E" w:rsidRDefault="00254A1E" w:rsidP="00254A1E">
      <w:pPr>
        <w:pStyle w:val="ListParagraph"/>
        <w:numPr>
          <w:ilvl w:val="0"/>
          <w:numId w:val="15"/>
        </w:numPr>
        <w:spacing w:before="120"/>
        <w:ind w:left="2268" w:firstLine="0"/>
      </w:pPr>
      <w:r>
        <w:t>type of adhesive (in terms of its chemical composition)</w:t>
      </w:r>
    </w:p>
    <w:p w14:paraId="42610802" w14:textId="363753D1" w:rsidR="0015510D" w:rsidRDefault="0015510D" w:rsidP="00254A1E">
      <w:pPr>
        <w:pStyle w:val="ListParagraph"/>
        <w:numPr>
          <w:ilvl w:val="0"/>
          <w:numId w:val="15"/>
        </w:numPr>
        <w:spacing w:before="120"/>
        <w:ind w:left="2268" w:firstLine="0"/>
      </w:pPr>
      <w:r>
        <w:t>recommended installation method</w:t>
      </w:r>
    </w:p>
    <w:p w14:paraId="14C2C41E" w14:textId="6CF450B8" w:rsidR="00254A1E" w:rsidRDefault="00254A1E" w:rsidP="00B548CC">
      <w:pPr>
        <w:pStyle w:val="ListParagraph"/>
        <w:numPr>
          <w:ilvl w:val="0"/>
          <w:numId w:val="15"/>
        </w:numPr>
        <w:spacing w:before="120"/>
        <w:ind w:left="2835" w:hanging="567"/>
      </w:pPr>
      <w:r>
        <w:t xml:space="preserve">tack-up time </w:t>
      </w:r>
      <w:bookmarkStart w:id="74" w:name="_Hlk512410908"/>
      <w:r w:rsidR="00B548CC">
        <w:t>(where applicable)</w:t>
      </w:r>
      <w:bookmarkEnd w:id="74"/>
      <w:r>
        <w:t>.</w:t>
      </w:r>
    </w:p>
    <w:tbl>
      <w:tblPr>
        <w:tblW w:w="0" w:type="auto"/>
        <w:shd w:val="clear" w:color="auto" w:fill="FFCC99"/>
        <w:tblLook w:val="04A0" w:firstRow="1" w:lastRow="0" w:firstColumn="1" w:lastColumn="0" w:noHBand="0" w:noVBand="1"/>
      </w:tblPr>
      <w:tblGrid>
        <w:gridCol w:w="9242"/>
      </w:tblGrid>
      <w:tr w:rsidR="00801F88" w:rsidRPr="0084268D" w14:paraId="31B1C0ED" w14:textId="77777777" w:rsidTr="00944777">
        <w:tc>
          <w:tcPr>
            <w:tcW w:w="9242" w:type="dxa"/>
            <w:shd w:val="clear" w:color="auto" w:fill="FFCC99"/>
            <w:hideMark/>
          </w:tcPr>
          <w:p w14:paraId="504CE9CA" w14:textId="3AFD1620" w:rsidR="00801F88" w:rsidRPr="0084268D" w:rsidRDefault="00801F88" w:rsidP="00944777">
            <w:pPr>
              <w:pStyle w:val="Heading2"/>
            </w:pPr>
            <w:bookmarkStart w:id="75" w:name="_Toc530388976"/>
            <w:r>
              <w:lastRenderedPageBreak/>
              <w:t>Underlay</w:t>
            </w:r>
            <w:bookmarkEnd w:id="75"/>
          </w:p>
        </w:tc>
      </w:tr>
    </w:tbl>
    <w:p w14:paraId="105B85DA" w14:textId="66D2C473" w:rsidR="005A7B77" w:rsidRDefault="00F86A86" w:rsidP="00944777">
      <w:r>
        <w:rPr>
          <w:noProof/>
        </w:rPr>
        <w:drawing>
          <wp:anchor distT="0" distB="0" distL="114300" distR="114300" simplePos="0" relativeHeight="251637248" behindDoc="1" locked="0" layoutInCell="1" allowOverlap="1" wp14:anchorId="689E5A1D" wp14:editId="13295936">
            <wp:simplePos x="0" y="0"/>
            <wp:positionH relativeFrom="column">
              <wp:posOffset>3909060</wp:posOffset>
            </wp:positionH>
            <wp:positionV relativeFrom="paragraph">
              <wp:posOffset>204470</wp:posOffset>
            </wp:positionV>
            <wp:extent cx="1852295" cy="2683510"/>
            <wp:effectExtent l="0" t="0" r="0" b="0"/>
            <wp:wrapTight wrapText="bothSides">
              <wp:wrapPolygon edited="0">
                <wp:start x="0" y="0"/>
                <wp:lineTo x="0" y="21467"/>
                <wp:lineTo x="21326" y="21467"/>
                <wp:lineTo x="2132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contrast="10000"/>
                              </a14:imgEffect>
                            </a14:imgLayer>
                          </a14:imgProps>
                        </a:ext>
                        <a:ext uri="{28A0092B-C50C-407E-A947-70E740481C1C}">
                          <a14:useLocalDpi xmlns:a14="http://schemas.microsoft.com/office/drawing/2010/main"/>
                        </a:ext>
                      </a:extLst>
                    </a:blip>
                    <a:srcRect r="29684"/>
                    <a:stretch/>
                  </pic:blipFill>
                  <pic:spPr bwMode="auto">
                    <a:xfrm>
                      <a:off x="0" y="0"/>
                      <a:ext cx="1852295" cy="268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4777">
        <w:t xml:space="preserve">Although it’s common to install carpet tiles directly onto the substrate surface, an underlay </w:t>
      </w:r>
      <w:r w:rsidR="000C79FE">
        <w:t xml:space="preserve">can be used </w:t>
      </w:r>
      <w:r w:rsidR="009943A5">
        <w:t xml:space="preserve">in situations </w:t>
      </w:r>
      <w:r w:rsidR="00944777">
        <w:t xml:space="preserve">where extra cushioning is required. </w:t>
      </w:r>
    </w:p>
    <w:p w14:paraId="18F4403C" w14:textId="49DC1B3E" w:rsidR="00567125" w:rsidRDefault="00944777" w:rsidP="00944777">
      <w:r>
        <w:t xml:space="preserve">Tile underlays are generally 3 to 4 mm thick and are made </w:t>
      </w:r>
      <w:r w:rsidR="00CD1AC8">
        <w:t xml:space="preserve">of </w:t>
      </w:r>
      <w:r w:rsidR="00567125">
        <w:t xml:space="preserve">high density </w:t>
      </w:r>
      <w:proofErr w:type="spellStart"/>
      <w:r>
        <w:t>rebond</w:t>
      </w:r>
      <w:proofErr w:type="spellEnd"/>
      <w:r>
        <w:t xml:space="preserve"> foam</w:t>
      </w:r>
      <w:r w:rsidR="007954D4">
        <w:t xml:space="preserve">, cork, </w:t>
      </w:r>
      <w:r>
        <w:t xml:space="preserve">or rubber latex. </w:t>
      </w:r>
    </w:p>
    <w:p w14:paraId="27146EC6" w14:textId="77777777" w:rsidR="00CD1AC8" w:rsidRDefault="00567125" w:rsidP="00944777">
      <w:r>
        <w:t>To avoid any problems</w:t>
      </w:r>
      <w:r w:rsidR="000C79FE">
        <w:t xml:space="preserve"> in your installations</w:t>
      </w:r>
      <w:r>
        <w:t>, you should always us</w:t>
      </w:r>
      <w:r w:rsidR="00CD1AC8">
        <w:t>e</w:t>
      </w:r>
      <w:r>
        <w:t xml:space="preserve"> the underlay specified by the carpet tile manufacturer</w:t>
      </w:r>
      <w:r w:rsidR="00CD1AC8">
        <w:t xml:space="preserve">. </w:t>
      </w:r>
    </w:p>
    <w:p w14:paraId="3296A352" w14:textId="7A813506" w:rsidR="005A7B77" w:rsidRDefault="00CD1AC8" w:rsidP="00944777">
      <w:r>
        <w:t xml:space="preserve">Note that </w:t>
      </w:r>
      <w:r w:rsidR="00567125">
        <w:t xml:space="preserve">broadloom carpet underlays </w:t>
      </w:r>
      <w:r>
        <w:t>are</w:t>
      </w:r>
      <w:r w:rsidR="00567125">
        <w:t xml:space="preserve"> not </w:t>
      </w:r>
      <w:r>
        <w:t>s</w:t>
      </w:r>
      <w:r w:rsidR="00567125">
        <w:t>uitable</w:t>
      </w:r>
      <w:r>
        <w:t xml:space="preserve"> for tiles</w:t>
      </w:r>
      <w:r w:rsidR="00567125">
        <w:t xml:space="preserve">. </w:t>
      </w:r>
      <w:r w:rsidRPr="00CD1AC8">
        <w:t xml:space="preserve">Some manufacturers </w:t>
      </w:r>
      <w:r>
        <w:t xml:space="preserve">also </w:t>
      </w:r>
      <w:r w:rsidRPr="00CD1AC8">
        <w:t>do</w:t>
      </w:r>
      <w:r w:rsidR="007954D4">
        <w:t>n’</w:t>
      </w:r>
      <w:r w:rsidRPr="00CD1AC8">
        <w:t>t recommend the use of a separate underlay</w:t>
      </w:r>
      <w:r w:rsidR="007954D4">
        <w:t xml:space="preserve"> at all.</w:t>
      </w:r>
    </w:p>
    <w:p w14:paraId="4D26A3DC" w14:textId="67C9634C" w:rsidR="00567125" w:rsidRDefault="00CD1AC8" w:rsidP="00944777">
      <w:r>
        <w:t>P</w:t>
      </w:r>
      <w:r w:rsidR="00567125">
        <w:t>roblems that can occur if you use the wrong underlay include: curling of tile edges, wrinkling of tiles over time, and movement of individual tiles.</w:t>
      </w:r>
      <w:r>
        <w:t xml:space="preserve"> You may also void the warrant</w:t>
      </w:r>
      <w:r w:rsidR="00102465">
        <w:t xml:space="preserve">y offered by the </w:t>
      </w:r>
      <w:r w:rsidR="00102465" w:rsidRPr="00256123">
        <w:t>manufacturer i</w:t>
      </w:r>
      <w:r w:rsidR="00F40293" w:rsidRPr="00256123">
        <w:t>f</w:t>
      </w:r>
      <w:r w:rsidR="00102465" w:rsidRPr="00256123">
        <w:t xml:space="preserve"> you</w:t>
      </w:r>
      <w:r w:rsidR="00102465">
        <w:t xml:space="preserve"> don’t use the recommended underlay.</w:t>
      </w:r>
    </w:p>
    <w:p w14:paraId="0F104218" w14:textId="0EF21E20" w:rsidR="00567125" w:rsidRDefault="00F86A86" w:rsidP="00944777">
      <w:r>
        <w:rPr>
          <w:noProof/>
        </w:rPr>
        <w:drawing>
          <wp:anchor distT="0" distB="0" distL="114300" distR="114300" simplePos="0" relativeHeight="251728384" behindDoc="1" locked="0" layoutInCell="1" allowOverlap="1" wp14:anchorId="67DF3637" wp14:editId="34503047">
            <wp:simplePos x="0" y="0"/>
            <wp:positionH relativeFrom="column">
              <wp:posOffset>-33655</wp:posOffset>
            </wp:positionH>
            <wp:positionV relativeFrom="paragraph">
              <wp:posOffset>193675</wp:posOffset>
            </wp:positionV>
            <wp:extent cx="2416810" cy="2891155"/>
            <wp:effectExtent l="0" t="0" r="0" b="0"/>
            <wp:wrapTight wrapText="bothSides">
              <wp:wrapPolygon edited="0">
                <wp:start x="0" y="0"/>
                <wp:lineTo x="0" y="21491"/>
                <wp:lineTo x="21452" y="21491"/>
                <wp:lineTo x="21452"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416810" cy="2891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43A5">
        <w:t xml:space="preserve">Most installations that incorporate an underlay are carried out using a dual bond system. The underlay can either be stuck down with a full-spread adhesive </w:t>
      </w:r>
      <w:r w:rsidR="00567125">
        <w:t xml:space="preserve">or with an embedded ‘peel and stick’ adhesive on the back of the underlay. </w:t>
      </w:r>
    </w:p>
    <w:p w14:paraId="67284529" w14:textId="77777777" w:rsidR="00F86A86" w:rsidRDefault="00944777" w:rsidP="00190721">
      <w:r>
        <w:t xml:space="preserve">On subfloors that have ridges, grooves or other imperfections, a hard underlay can be used to achieve a smooth flat surface. </w:t>
      </w:r>
    </w:p>
    <w:p w14:paraId="584C4C48" w14:textId="7CF1E698" w:rsidR="00801F88" w:rsidRDefault="007D39F7" w:rsidP="00190721">
      <w:r>
        <w:t xml:space="preserve">These include products such as MDF (medium density fibreboard) and fibre cement sheets. The Australian Standard describes the installation requirements for hard underlays in </w:t>
      </w:r>
      <w:r w:rsidR="00944777" w:rsidRPr="004B4039">
        <w:rPr>
          <w:b/>
        </w:rPr>
        <w:t>AS/NZS 2455.1</w:t>
      </w:r>
      <w:r w:rsidR="000906F1" w:rsidRPr="004B4039">
        <w:rPr>
          <w:b/>
        </w:rPr>
        <w:t>;</w:t>
      </w:r>
      <w:r w:rsidR="00944777" w:rsidRPr="004B4039">
        <w:rPr>
          <w:b/>
        </w:rPr>
        <w:t xml:space="preserve"> Clause 1.5.2 Underlays</w:t>
      </w:r>
      <w:r w:rsidR="00944777">
        <w:t>.</w:t>
      </w:r>
    </w:p>
    <w:p w14:paraId="0F4C7571" w14:textId="77777777" w:rsidR="00254A1E" w:rsidRPr="006223D0" w:rsidRDefault="00254A1E" w:rsidP="00254A1E">
      <w:pPr>
        <w:widowControl w:val="0"/>
        <w:spacing w:before="360" w:line="240" w:lineRule="auto"/>
        <w:outlineLvl w:val="4"/>
        <w:rPr>
          <w:b/>
          <w:i/>
          <w:color w:val="0033CC"/>
          <w:sz w:val="28"/>
          <w:szCs w:val="28"/>
        </w:rPr>
      </w:pPr>
      <w:bookmarkStart w:id="76" w:name="_Hlk527874661"/>
      <w:r w:rsidRPr="006223D0">
        <w:rPr>
          <w:b/>
          <w:i/>
          <w:color w:val="0033CC"/>
          <w:sz w:val="28"/>
          <w:szCs w:val="28"/>
        </w:rPr>
        <w:t>Learning activity</w:t>
      </w:r>
    </w:p>
    <w:p w14:paraId="0342281A" w14:textId="19E6CC9E" w:rsidR="00254A1E" w:rsidRDefault="00254A1E" w:rsidP="000E0AB7">
      <w:pPr>
        <w:spacing w:before="120"/>
        <w:ind w:left="2126"/>
      </w:pPr>
      <w:r w:rsidRPr="00C7588C">
        <w:rPr>
          <w:noProof/>
          <w:color w:val="000000" w:themeColor="text1"/>
          <w:lang w:eastAsia="en-AU"/>
        </w:rPr>
        <w:drawing>
          <wp:anchor distT="0" distB="0" distL="114300" distR="114300" simplePos="0" relativeHeight="251656704" behindDoc="0" locked="0" layoutInCell="1" allowOverlap="1" wp14:anchorId="5F3EEAC9" wp14:editId="0358EE76">
            <wp:simplePos x="0" y="0"/>
            <wp:positionH relativeFrom="column">
              <wp:posOffset>13970</wp:posOffset>
            </wp:positionH>
            <wp:positionV relativeFrom="paragraph">
              <wp:posOffset>172720</wp:posOffset>
            </wp:positionV>
            <wp:extent cx="1245870" cy="1005840"/>
            <wp:effectExtent l="0" t="0" r="0" b="0"/>
            <wp:wrapNone/>
            <wp:docPr id="245"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Choose one cushion underlay product and one hard underlay product suitable for use with carpet tiles. For each one, provide the following details:</w:t>
      </w:r>
    </w:p>
    <w:p w14:paraId="1C091BD4" w14:textId="0E0AE1FD" w:rsidR="00254A1E" w:rsidRDefault="00254A1E" w:rsidP="00254A1E">
      <w:pPr>
        <w:pStyle w:val="ListParagraph"/>
        <w:numPr>
          <w:ilvl w:val="0"/>
          <w:numId w:val="15"/>
        </w:numPr>
        <w:spacing w:before="100"/>
        <w:ind w:left="2552" w:hanging="425"/>
      </w:pPr>
      <w:r>
        <w:t>brand name and manufacturer of the product</w:t>
      </w:r>
    </w:p>
    <w:p w14:paraId="2EFD3A91" w14:textId="0D4718B6" w:rsidR="00BB2133" w:rsidRPr="00BB2133" w:rsidRDefault="00254A1E" w:rsidP="00BB2133">
      <w:pPr>
        <w:pStyle w:val="ListParagraph"/>
        <w:numPr>
          <w:ilvl w:val="0"/>
          <w:numId w:val="15"/>
        </w:numPr>
        <w:spacing w:before="100"/>
        <w:ind w:left="2552" w:hanging="425"/>
      </w:pPr>
      <w:r>
        <w:t>type of underlay</w:t>
      </w:r>
      <w:r w:rsidR="007954D4">
        <w:t>, thickness,</w:t>
      </w:r>
      <w:r>
        <w:t xml:space="preserve"> and </w:t>
      </w:r>
      <w:r w:rsidR="007954D4">
        <w:t>composition.</w:t>
      </w:r>
    </w:p>
    <w:p w14:paraId="3A3D2494" w14:textId="73E18D78" w:rsidR="00254A1E" w:rsidRDefault="00254A1E" w:rsidP="00BB2133">
      <w:r>
        <w:lastRenderedPageBreak/>
        <w:t xml:space="preserve"> </w:t>
      </w:r>
    </w:p>
    <w:p w14:paraId="7AC0831A" w14:textId="77777777" w:rsidR="00F51292" w:rsidRPr="0084268D" w:rsidRDefault="00F51292" w:rsidP="00435A41">
      <w:pPr>
        <w:pageBreakBefore/>
        <w:spacing w:before="120"/>
      </w:pPr>
      <w:bookmarkStart w:id="77" w:name="_Hlk525063860"/>
      <w:bookmarkEnd w:id="76"/>
    </w:p>
    <w:p w14:paraId="467274B5" w14:textId="5C43E93B" w:rsidR="00F51292" w:rsidRDefault="008E17E2" w:rsidP="00F51292">
      <w:pPr>
        <w:spacing w:before="360" w:after="360" w:line="240" w:lineRule="auto"/>
        <w:jc w:val="right"/>
        <w:outlineLvl w:val="0"/>
        <w:rPr>
          <w:rFonts w:ascii="Arial Black" w:hAnsi="Arial Black" w:cs="Times New Roman"/>
          <w:color w:val="0099CC"/>
          <w:sz w:val="44"/>
          <w:szCs w:val="44"/>
        </w:rPr>
      </w:pPr>
      <w:r>
        <w:rPr>
          <w:noProof/>
        </w:rPr>
        <w:drawing>
          <wp:anchor distT="0" distB="0" distL="114300" distR="114300" simplePos="0" relativeHeight="251650560" behindDoc="1" locked="0" layoutInCell="1" allowOverlap="1" wp14:anchorId="07B357AB" wp14:editId="05C0D01B">
            <wp:simplePos x="0" y="0"/>
            <wp:positionH relativeFrom="column">
              <wp:posOffset>3082290</wp:posOffset>
            </wp:positionH>
            <wp:positionV relativeFrom="paragraph">
              <wp:posOffset>581742</wp:posOffset>
            </wp:positionV>
            <wp:extent cx="3577590" cy="7195820"/>
            <wp:effectExtent l="0" t="0" r="0" b="0"/>
            <wp:wrapTight wrapText="bothSides">
              <wp:wrapPolygon edited="0">
                <wp:start x="0" y="0"/>
                <wp:lineTo x="0" y="21558"/>
                <wp:lineTo x="21508" y="21558"/>
                <wp:lineTo x="21508" y="0"/>
                <wp:lineTo x="0" y="0"/>
              </wp:wrapPolygon>
            </wp:wrapTight>
            <wp:docPr id="40" name="Picture 40" descr="https://www.carpetinstitute.com.au/wp-content/uploads/2014/09/decor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rpetinstitute.com.au/wp-content/uploads/2014/09/decor_04.jp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3577590" cy="7195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F40BC3" w14:textId="46DB0B0E" w:rsidR="00F51292" w:rsidRPr="0084268D" w:rsidRDefault="00F51292" w:rsidP="00F51292">
      <w:pPr>
        <w:spacing w:before="360" w:after="360" w:line="240" w:lineRule="auto"/>
        <w:jc w:val="right"/>
        <w:outlineLvl w:val="0"/>
        <w:rPr>
          <w:rFonts w:ascii="Arial Black" w:hAnsi="Arial Black" w:cs="Times New Roman"/>
          <w:color w:val="003366"/>
          <w:sz w:val="44"/>
          <w:szCs w:val="44"/>
        </w:rPr>
      </w:pPr>
      <w:bookmarkStart w:id="78" w:name="_Toc512931734"/>
      <w:r w:rsidRPr="0084268D">
        <w:rPr>
          <w:rFonts w:ascii="Arial Black" w:hAnsi="Arial Black" w:cs="Times New Roman"/>
          <w:color w:val="0099CC"/>
          <w:sz w:val="44"/>
          <w:szCs w:val="44"/>
        </w:rPr>
        <w:t xml:space="preserve">Section </w:t>
      </w:r>
      <w:r>
        <w:rPr>
          <w:rFonts w:ascii="Arial Black" w:hAnsi="Arial Black" w:cs="Times New Roman"/>
          <w:color w:val="0099CC"/>
          <w:sz w:val="240"/>
          <w:szCs w:val="240"/>
        </w:rPr>
        <w:t>3</w:t>
      </w:r>
      <w:bookmarkEnd w:id="78"/>
    </w:p>
    <w:p w14:paraId="05CDAAE7" w14:textId="77777777" w:rsidR="00DD4870" w:rsidRDefault="00DD4870" w:rsidP="00F51292">
      <w:pPr>
        <w:pStyle w:val="Heading1"/>
      </w:pPr>
      <w:bookmarkStart w:id="79" w:name="_Toc512931735"/>
    </w:p>
    <w:p w14:paraId="407400AC" w14:textId="7DA7A549" w:rsidR="00F51292" w:rsidRDefault="00D71881" w:rsidP="008E17E2">
      <w:pPr>
        <w:pStyle w:val="Heading1"/>
        <w:ind w:right="4534"/>
      </w:pPr>
      <w:bookmarkStart w:id="80" w:name="_Toc530388977"/>
      <w:bookmarkEnd w:id="79"/>
      <w:r>
        <w:t>I</w:t>
      </w:r>
      <w:r w:rsidR="00DD4870">
        <w:t>nstallation procedures</w:t>
      </w:r>
      <w:bookmarkEnd w:id="80"/>
      <w:r w:rsidR="00170EDD">
        <w:t xml:space="preserve"> </w:t>
      </w:r>
      <w:r w:rsidR="00F51292">
        <w:br w:type="page"/>
      </w:r>
    </w:p>
    <w:bookmarkEnd w:id="77"/>
    <w:p w14:paraId="5AF1300F" w14:textId="77777777" w:rsidR="002F05E2" w:rsidRDefault="002F05E2" w:rsidP="002E7812"/>
    <w:tbl>
      <w:tblPr>
        <w:tblW w:w="0" w:type="auto"/>
        <w:shd w:val="clear" w:color="auto" w:fill="FFCC99"/>
        <w:tblLook w:val="04A0" w:firstRow="1" w:lastRow="0" w:firstColumn="1" w:lastColumn="0" w:noHBand="0" w:noVBand="1"/>
      </w:tblPr>
      <w:tblGrid>
        <w:gridCol w:w="9242"/>
      </w:tblGrid>
      <w:tr w:rsidR="00E07B6A" w14:paraId="30F05455" w14:textId="77777777" w:rsidTr="00E07B6A">
        <w:tc>
          <w:tcPr>
            <w:tcW w:w="9242" w:type="dxa"/>
            <w:shd w:val="clear" w:color="auto" w:fill="FFCC99"/>
            <w:hideMark/>
          </w:tcPr>
          <w:p w14:paraId="2D3DA504" w14:textId="25E7568C" w:rsidR="00E07B6A" w:rsidRDefault="00E07B6A">
            <w:pPr>
              <w:pStyle w:val="Heading2"/>
            </w:pPr>
            <w:bookmarkStart w:id="81" w:name="_Toc530388978"/>
            <w:r>
              <w:lastRenderedPageBreak/>
              <w:t>Overview</w:t>
            </w:r>
            <w:bookmarkEnd w:id="81"/>
          </w:p>
        </w:tc>
      </w:tr>
    </w:tbl>
    <w:p w14:paraId="509CF3E4" w14:textId="3ACE155A" w:rsidR="00121E7B" w:rsidRDefault="00121E7B" w:rsidP="00F51292">
      <w:r>
        <w:rPr>
          <w:noProof/>
        </w:rPr>
        <w:drawing>
          <wp:anchor distT="0" distB="0" distL="114300" distR="114300" simplePos="0" relativeHeight="251703808" behindDoc="1" locked="0" layoutInCell="1" allowOverlap="1" wp14:anchorId="0764FAB2" wp14:editId="50FC47DE">
            <wp:simplePos x="0" y="0"/>
            <wp:positionH relativeFrom="column">
              <wp:posOffset>2234565</wp:posOffset>
            </wp:positionH>
            <wp:positionV relativeFrom="paragraph">
              <wp:posOffset>144780</wp:posOffset>
            </wp:positionV>
            <wp:extent cx="3508375" cy="2006600"/>
            <wp:effectExtent l="0" t="0" r="0" b="0"/>
            <wp:wrapTight wrapText="bothSides">
              <wp:wrapPolygon edited="0">
                <wp:start x="0" y="0"/>
                <wp:lineTo x="0" y="21327"/>
                <wp:lineTo x="21463" y="21327"/>
                <wp:lineTo x="21463" y="0"/>
                <wp:lineTo x="0" y="0"/>
              </wp:wrapPolygon>
            </wp:wrapTight>
            <wp:docPr id="36" name="Picture 36" descr="https://www.carpetinstitute.com.au/wp-content/uploads/2014/09/office_M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carpetinstitute.com.au/wp-content/uploads/2014/09/office_MKD.jpg"/>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3508375" cy="200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831">
        <w:t xml:space="preserve">From an installer’s perspective, carpet tiles </w:t>
      </w:r>
      <w:r w:rsidR="000906F1">
        <w:t>are often</w:t>
      </w:r>
      <w:r w:rsidR="00164831">
        <w:t xml:space="preserve"> easier to </w:t>
      </w:r>
      <w:r w:rsidR="000906F1">
        <w:t>install</w:t>
      </w:r>
      <w:r w:rsidR="00164831">
        <w:t xml:space="preserve"> </w:t>
      </w:r>
      <w:r w:rsidR="00165D81">
        <w:t>than broadloom carpet</w:t>
      </w:r>
      <w:r>
        <w:t xml:space="preserve">. </w:t>
      </w:r>
    </w:p>
    <w:p w14:paraId="6D4C729A" w14:textId="77777777" w:rsidR="00121E7B" w:rsidRDefault="00121E7B" w:rsidP="00F51292">
      <w:r>
        <w:t>This particularly applies to offices, public facilities and other commercial situations where there are fixtures, work stations or other obstacles that you need to work around on the floor.</w:t>
      </w:r>
    </w:p>
    <w:p w14:paraId="47DD41E1" w14:textId="2185A7C3" w:rsidR="00165D81" w:rsidRDefault="000A06DB" w:rsidP="00F51292">
      <w:r>
        <w:rPr>
          <w:noProof/>
        </w:rPr>
        <w:drawing>
          <wp:anchor distT="0" distB="0" distL="114300" distR="114300" simplePos="0" relativeHeight="251718144" behindDoc="0" locked="0" layoutInCell="1" allowOverlap="1" wp14:anchorId="30F9839F" wp14:editId="795DE1FE">
            <wp:simplePos x="0" y="0"/>
            <wp:positionH relativeFrom="column">
              <wp:posOffset>7620</wp:posOffset>
            </wp:positionH>
            <wp:positionV relativeFrom="paragraph">
              <wp:posOffset>195349</wp:posOffset>
            </wp:positionV>
            <wp:extent cx="2261870" cy="2261870"/>
            <wp:effectExtent l="0" t="0" r="0" b="0"/>
            <wp:wrapTight wrapText="bothSides">
              <wp:wrapPolygon edited="0">
                <wp:start x="0" y="0"/>
                <wp:lineTo x="0" y="21467"/>
                <wp:lineTo x="21467" y="21467"/>
                <wp:lineTo x="2146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ustralian_standard_web.jpg"/>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2261870" cy="2261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5D81">
        <w:t>There is also much less waste when you</w:t>
      </w:r>
      <w:r w:rsidR="001F68C3">
        <w:t>’</w:t>
      </w:r>
      <w:r w:rsidR="00165D81">
        <w:t xml:space="preserve">re cutting and fitting the tiles, since the modular units are a more efficient size to work with, especially when the floor shape is unusual. </w:t>
      </w:r>
    </w:p>
    <w:p w14:paraId="36B7277F" w14:textId="047BEED2" w:rsidR="00121E7B" w:rsidRDefault="000906F1" w:rsidP="00F51292">
      <w:r>
        <w:t>The Australian Standard requirements for carpet tile installations are set out in Part 2 of AS/NZS 2455.</w:t>
      </w:r>
    </w:p>
    <w:p w14:paraId="3D3C396E" w14:textId="0526A5E6" w:rsidR="00DE40A1" w:rsidRDefault="000906F1" w:rsidP="00F51292">
      <w:r>
        <w:t>We</w:t>
      </w:r>
      <w:r w:rsidR="001F68C3">
        <w:t>’</w:t>
      </w:r>
      <w:r>
        <w:t xml:space="preserve">ll make reference to the relevant clauses from the Standard as we discuss the installation procedures in this section.  </w:t>
      </w:r>
    </w:p>
    <w:p w14:paraId="7985BA75" w14:textId="77777777" w:rsidR="00DB76AE" w:rsidRPr="00B2345B" w:rsidRDefault="00DB76AE" w:rsidP="00DB76AE">
      <w:pPr>
        <w:widowControl w:val="0"/>
        <w:spacing w:before="360" w:line="240" w:lineRule="auto"/>
        <w:outlineLvl w:val="2"/>
        <w:rPr>
          <w:b/>
          <w:sz w:val="28"/>
          <w:szCs w:val="28"/>
        </w:rPr>
      </w:pPr>
      <w:r w:rsidRPr="00B2345B">
        <w:rPr>
          <w:b/>
          <w:sz w:val="28"/>
          <w:szCs w:val="28"/>
        </w:rPr>
        <w:t>Completing this section</w:t>
      </w:r>
    </w:p>
    <w:p w14:paraId="1A4F0D4C" w14:textId="26DEF757" w:rsidR="00DB76AE" w:rsidRPr="00186B85" w:rsidRDefault="00DB76AE" w:rsidP="00DB76AE">
      <w:pPr>
        <w:rPr>
          <w:lang w:eastAsia="en-AU"/>
        </w:rPr>
      </w:pPr>
      <w:r w:rsidRPr="00186B85">
        <w:rPr>
          <w:lang w:eastAsia="en-AU"/>
        </w:rPr>
        <w:t xml:space="preserve">There are </w:t>
      </w:r>
      <w:r w:rsidR="000117F7">
        <w:rPr>
          <w:color w:val="000000" w:themeColor="text1"/>
          <w:lang w:eastAsia="en-AU"/>
        </w:rPr>
        <w:t>eight</w:t>
      </w:r>
      <w:r w:rsidRPr="00186B85">
        <w:rPr>
          <w:lang w:eastAsia="en-AU"/>
        </w:rPr>
        <w:t xml:space="preserve"> lessons in this section:</w:t>
      </w:r>
    </w:p>
    <w:p w14:paraId="65BDDA93" w14:textId="4230527B" w:rsidR="00DB76AE" w:rsidRPr="00186B85" w:rsidRDefault="00DB76AE" w:rsidP="00FB087F">
      <w:pPr>
        <w:numPr>
          <w:ilvl w:val="0"/>
          <w:numId w:val="8"/>
        </w:numPr>
        <w:spacing w:before="120"/>
        <w:ind w:left="2552" w:hanging="567"/>
        <w:rPr>
          <w:rFonts w:cs="Times New Roman"/>
          <w:i/>
          <w:noProof/>
          <w:szCs w:val="20"/>
          <w:lang w:eastAsia="en-AU"/>
        </w:rPr>
      </w:pPr>
      <w:r w:rsidRPr="00DB76AE">
        <w:rPr>
          <w:rFonts w:cs="Times New Roman"/>
          <w:i/>
          <w:noProof/>
          <w:szCs w:val="20"/>
          <w:lang w:eastAsia="en-AU"/>
        </w:rPr>
        <w:t>Preparing the subfloor and room</w:t>
      </w:r>
    </w:p>
    <w:p w14:paraId="3F771B8F" w14:textId="5FE5258A" w:rsidR="00DB76AE" w:rsidRPr="00186B85" w:rsidRDefault="00FB087F" w:rsidP="00FB087F">
      <w:pPr>
        <w:numPr>
          <w:ilvl w:val="0"/>
          <w:numId w:val="8"/>
        </w:numPr>
        <w:spacing w:before="120"/>
        <w:ind w:left="2552" w:hanging="567"/>
        <w:rPr>
          <w:rFonts w:cs="Times New Roman"/>
          <w:i/>
          <w:noProof/>
          <w:szCs w:val="20"/>
          <w:lang w:eastAsia="en-AU"/>
        </w:rPr>
      </w:pPr>
      <w:r w:rsidRPr="00AC32C4">
        <w:rPr>
          <w:noProof/>
          <w:highlight w:val="yellow"/>
          <w:lang w:eastAsia="en-AU"/>
        </w:rPr>
        <w:drawing>
          <wp:anchor distT="0" distB="0" distL="114300" distR="114300" simplePos="0" relativeHeight="251615744" behindDoc="0" locked="0" layoutInCell="1" allowOverlap="1" wp14:anchorId="0FC6585A" wp14:editId="21B3BF04">
            <wp:simplePos x="0" y="0"/>
            <wp:positionH relativeFrom="column">
              <wp:posOffset>-33655</wp:posOffset>
            </wp:positionH>
            <wp:positionV relativeFrom="paragraph">
              <wp:posOffset>29845</wp:posOffset>
            </wp:positionV>
            <wp:extent cx="1086485" cy="963930"/>
            <wp:effectExtent l="0" t="0" r="0" b="0"/>
            <wp:wrapNone/>
            <wp:docPr id="4"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00DB76AE" w:rsidRPr="00DB76AE">
        <w:rPr>
          <w:rFonts w:cs="Times New Roman"/>
          <w:i/>
          <w:noProof/>
          <w:szCs w:val="20"/>
          <w:lang w:eastAsia="en-AU"/>
        </w:rPr>
        <w:t>Installing the underlay</w:t>
      </w:r>
    </w:p>
    <w:p w14:paraId="79FD60A8" w14:textId="77777777" w:rsidR="00DB76AE" w:rsidRDefault="00DB76AE" w:rsidP="00FB087F">
      <w:pPr>
        <w:numPr>
          <w:ilvl w:val="0"/>
          <w:numId w:val="8"/>
        </w:numPr>
        <w:spacing w:before="120"/>
        <w:ind w:left="2552" w:hanging="567"/>
        <w:rPr>
          <w:rFonts w:cs="Times New Roman"/>
          <w:i/>
          <w:noProof/>
          <w:szCs w:val="20"/>
          <w:lang w:eastAsia="en-AU"/>
        </w:rPr>
      </w:pPr>
      <w:r w:rsidRPr="00DB76AE">
        <w:rPr>
          <w:rFonts w:cs="Times New Roman"/>
          <w:i/>
          <w:noProof/>
          <w:szCs w:val="20"/>
          <w:lang w:eastAsia="en-AU"/>
        </w:rPr>
        <w:t xml:space="preserve">Setting out the working lines </w:t>
      </w:r>
    </w:p>
    <w:p w14:paraId="6AD490C3" w14:textId="77777777" w:rsidR="00DB76AE" w:rsidRDefault="00DB76AE" w:rsidP="00FB087F">
      <w:pPr>
        <w:numPr>
          <w:ilvl w:val="0"/>
          <w:numId w:val="8"/>
        </w:numPr>
        <w:spacing w:before="120"/>
        <w:ind w:left="2552" w:hanging="567"/>
        <w:rPr>
          <w:rFonts w:cs="Times New Roman"/>
          <w:i/>
          <w:noProof/>
          <w:szCs w:val="20"/>
          <w:lang w:eastAsia="en-AU"/>
        </w:rPr>
      </w:pPr>
      <w:r w:rsidRPr="00DB76AE">
        <w:rPr>
          <w:rFonts w:cs="Times New Roman"/>
          <w:i/>
          <w:noProof/>
          <w:szCs w:val="20"/>
          <w:lang w:eastAsia="en-AU"/>
        </w:rPr>
        <w:t>Interpreting tile product details</w:t>
      </w:r>
    </w:p>
    <w:p w14:paraId="0A61094D" w14:textId="007ABF8F" w:rsidR="00DB76AE" w:rsidRDefault="00DB76AE" w:rsidP="00FB087F">
      <w:pPr>
        <w:numPr>
          <w:ilvl w:val="0"/>
          <w:numId w:val="8"/>
        </w:numPr>
        <w:spacing w:before="120"/>
        <w:ind w:left="2552" w:hanging="567"/>
        <w:rPr>
          <w:rFonts w:cs="Times New Roman"/>
          <w:i/>
          <w:noProof/>
          <w:szCs w:val="20"/>
          <w:lang w:eastAsia="en-AU"/>
        </w:rPr>
      </w:pPr>
      <w:r>
        <w:rPr>
          <w:rFonts w:cs="Times New Roman"/>
          <w:i/>
          <w:noProof/>
          <w:szCs w:val="20"/>
          <w:lang w:eastAsia="en-AU"/>
        </w:rPr>
        <w:t>Laying square tiles</w:t>
      </w:r>
    </w:p>
    <w:p w14:paraId="10D120FD" w14:textId="410BDC5E" w:rsidR="00FB087F" w:rsidRDefault="00FB087F" w:rsidP="00FB087F">
      <w:pPr>
        <w:numPr>
          <w:ilvl w:val="0"/>
          <w:numId w:val="8"/>
        </w:numPr>
        <w:spacing w:before="120"/>
        <w:ind w:left="2552" w:hanging="567"/>
        <w:rPr>
          <w:rFonts w:cs="Times New Roman"/>
          <w:i/>
          <w:noProof/>
          <w:szCs w:val="20"/>
          <w:lang w:eastAsia="en-AU"/>
        </w:rPr>
      </w:pPr>
      <w:r>
        <w:rPr>
          <w:rFonts w:cs="Times New Roman"/>
          <w:i/>
          <w:noProof/>
          <w:szCs w:val="20"/>
          <w:lang w:eastAsia="en-AU"/>
        </w:rPr>
        <w:t xml:space="preserve">Laying </w:t>
      </w:r>
      <w:r w:rsidR="000117F7">
        <w:rPr>
          <w:rFonts w:cs="Times New Roman"/>
          <w:i/>
          <w:noProof/>
          <w:szCs w:val="20"/>
          <w:lang w:eastAsia="en-AU"/>
        </w:rPr>
        <w:t>other tile shapes</w:t>
      </w:r>
    </w:p>
    <w:p w14:paraId="7F11E1E7" w14:textId="0165467D" w:rsidR="000117F7" w:rsidRDefault="000117F7" w:rsidP="00FB087F">
      <w:pPr>
        <w:numPr>
          <w:ilvl w:val="0"/>
          <w:numId w:val="8"/>
        </w:numPr>
        <w:spacing w:before="120"/>
        <w:ind w:left="2552" w:hanging="567"/>
        <w:rPr>
          <w:rFonts w:cs="Times New Roman"/>
          <w:i/>
          <w:noProof/>
          <w:szCs w:val="20"/>
          <w:lang w:eastAsia="en-AU"/>
        </w:rPr>
      </w:pPr>
      <w:r>
        <w:rPr>
          <w:rFonts w:cs="Times New Roman"/>
          <w:i/>
          <w:noProof/>
          <w:szCs w:val="20"/>
          <w:lang w:eastAsia="en-AU"/>
        </w:rPr>
        <w:t>Motifs and custom designs</w:t>
      </w:r>
    </w:p>
    <w:p w14:paraId="7551586A" w14:textId="70211802" w:rsidR="00DB76AE" w:rsidRPr="00186B85" w:rsidRDefault="00FB087F" w:rsidP="00FB087F">
      <w:pPr>
        <w:numPr>
          <w:ilvl w:val="0"/>
          <w:numId w:val="8"/>
        </w:numPr>
        <w:spacing w:before="120"/>
        <w:ind w:left="2552" w:hanging="567"/>
        <w:rPr>
          <w:rFonts w:cs="Times New Roman"/>
          <w:i/>
          <w:noProof/>
          <w:szCs w:val="20"/>
          <w:lang w:eastAsia="en-AU"/>
        </w:rPr>
      </w:pPr>
      <w:r>
        <w:rPr>
          <w:rFonts w:cs="Times New Roman"/>
          <w:i/>
          <w:noProof/>
          <w:szCs w:val="20"/>
          <w:lang w:eastAsia="en-AU"/>
        </w:rPr>
        <w:t>Finishing the installation</w:t>
      </w:r>
      <w:r w:rsidR="00DB76AE" w:rsidRPr="00186B85">
        <w:rPr>
          <w:rFonts w:cs="Times New Roman"/>
          <w:i/>
          <w:noProof/>
          <w:szCs w:val="20"/>
          <w:lang w:eastAsia="en-AU"/>
        </w:rPr>
        <w:t>.</w:t>
      </w:r>
    </w:p>
    <w:p w14:paraId="685154F0" w14:textId="438FC284" w:rsidR="00FB7BE6" w:rsidRDefault="00DB76AE" w:rsidP="00FE0393">
      <w:r>
        <w:rPr>
          <w:lang w:eastAsia="en-AU"/>
        </w:rPr>
        <w:t xml:space="preserve">You should use the separate Workbook to complete the ‘learning activity’ at the end of each lesson. </w:t>
      </w:r>
    </w:p>
    <w:tbl>
      <w:tblPr>
        <w:tblW w:w="0" w:type="auto"/>
        <w:shd w:val="clear" w:color="auto" w:fill="FFCC99"/>
        <w:tblLook w:val="04A0" w:firstRow="1" w:lastRow="0" w:firstColumn="1" w:lastColumn="0" w:noHBand="0" w:noVBand="1"/>
      </w:tblPr>
      <w:tblGrid>
        <w:gridCol w:w="9242"/>
      </w:tblGrid>
      <w:tr w:rsidR="00E07B6A" w14:paraId="177F9BD2" w14:textId="77777777" w:rsidTr="00E07B6A">
        <w:tc>
          <w:tcPr>
            <w:tcW w:w="9242" w:type="dxa"/>
            <w:shd w:val="clear" w:color="auto" w:fill="FFCC99"/>
            <w:hideMark/>
          </w:tcPr>
          <w:p w14:paraId="1F0B81CF" w14:textId="12345ABA" w:rsidR="00E07B6A" w:rsidRDefault="00E07B6A">
            <w:pPr>
              <w:pStyle w:val="Heading2"/>
            </w:pPr>
            <w:bookmarkStart w:id="82" w:name="_Toc530388979"/>
            <w:bookmarkStart w:id="83" w:name="_Hlk527811593"/>
            <w:r>
              <w:lastRenderedPageBreak/>
              <w:t>Preparing the subfloor and room</w:t>
            </w:r>
            <w:bookmarkEnd w:id="82"/>
          </w:p>
        </w:tc>
      </w:tr>
    </w:tbl>
    <w:bookmarkEnd w:id="83"/>
    <w:p w14:paraId="65F237FE" w14:textId="5CCC69CA" w:rsidR="000E0AB7" w:rsidRDefault="00BC08BE" w:rsidP="00FF67F7">
      <w:r>
        <w:rPr>
          <w:noProof/>
        </w:rPr>
        <w:drawing>
          <wp:anchor distT="0" distB="0" distL="114300" distR="114300" simplePos="0" relativeHeight="251640320" behindDoc="1" locked="0" layoutInCell="1" allowOverlap="1" wp14:anchorId="1268D1E8" wp14:editId="07B3CC1B">
            <wp:simplePos x="0" y="0"/>
            <wp:positionH relativeFrom="column">
              <wp:posOffset>2632075</wp:posOffset>
            </wp:positionH>
            <wp:positionV relativeFrom="paragraph">
              <wp:posOffset>192405</wp:posOffset>
            </wp:positionV>
            <wp:extent cx="3127375" cy="2487295"/>
            <wp:effectExtent l="0" t="0" r="0" b="0"/>
            <wp:wrapTight wrapText="bothSides">
              <wp:wrapPolygon edited="0">
                <wp:start x="0" y="0"/>
                <wp:lineTo x="0" y="21506"/>
                <wp:lineTo x="21446" y="21506"/>
                <wp:lineTo x="2144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brightnessContrast bright="-10000" contrast="20000"/>
                              </a14:imgEffect>
                            </a14:imgLayer>
                          </a14:imgProps>
                        </a:ext>
                        <a:ext uri="{28A0092B-C50C-407E-A947-70E740481C1C}">
                          <a14:useLocalDpi xmlns:a14="http://schemas.microsoft.com/office/drawing/2010/main"/>
                        </a:ext>
                      </a:extLst>
                    </a:blip>
                    <a:srcRect/>
                    <a:stretch/>
                  </pic:blipFill>
                  <pic:spPr bwMode="auto">
                    <a:xfrm>
                      <a:off x="0" y="0"/>
                      <a:ext cx="3127375" cy="248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67F7">
        <w:t xml:space="preserve">The carpet tile manufacturer </w:t>
      </w:r>
      <w:r w:rsidR="00F061BF">
        <w:t xml:space="preserve">will have an installation manual that sets out the preparation requirements for the subfloor surface and room conditions. </w:t>
      </w:r>
    </w:p>
    <w:p w14:paraId="2B85961C" w14:textId="14CBB52D" w:rsidR="00FF67F7" w:rsidRDefault="00F061BF" w:rsidP="00FF67F7">
      <w:r>
        <w:t xml:space="preserve">These requirements will vary depending on the products you’re installing and their intended end-use. </w:t>
      </w:r>
    </w:p>
    <w:p w14:paraId="73EBC5FF" w14:textId="77777777" w:rsidR="000E0AB7" w:rsidRDefault="00F061BF" w:rsidP="00FF67F7">
      <w:r>
        <w:t xml:space="preserve">Below is a summary of the typical requirements for common carpet tile installations. </w:t>
      </w:r>
    </w:p>
    <w:p w14:paraId="185C81B4" w14:textId="185AF167" w:rsidR="00727C82" w:rsidRDefault="00F061BF" w:rsidP="00FF67F7">
      <w:r>
        <w:t xml:space="preserve">However, you should always read the manufacturer’s instructions before you use any product for the first time, just to be sure that you’re doing the job properly. This will </w:t>
      </w:r>
      <w:r w:rsidR="00727C82">
        <w:t xml:space="preserve">reduce the chance of anything going wrong during the installation. It will also help to protect you if a problem arises at some later time and the customer wants to lodge a warranty claim. </w:t>
      </w:r>
    </w:p>
    <w:p w14:paraId="7E441534" w14:textId="00BB75F7" w:rsidR="00727C82" w:rsidRDefault="00727C82" w:rsidP="00FF67F7">
      <w:r>
        <w:t xml:space="preserve">Remember, the manufacturer will be on your side if you have followed their instructions and complied with all necessary standards, but you won’t have any comeback if you decide to take shortcuts or do the job your own way. </w:t>
      </w:r>
    </w:p>
    <w:p w14:paraId="32A94851" w14:textId="0015EE5B" w:rsidR="00727C82" w:rsidRDefault="00727C82" w:rsidP="00727C82">
      <w:pPr>
        <w:pStyle w:val="Heading3"/>
      </w:pPr>
      <w:r>
        <w:t>Conditioning the room and materials</w:t>
      </w:r>
    </w:p>
    <w:p w14:paraId="6465C1AB" w14:textId="6FB982E6" w:rsidR="00727C82" w:rsidRDefault="00BE1E0B" w:rsidP="00727C82">
      <w:r>
        <w:rPr>
          <w:noProof/>
        </w:rPr>
        <w:drawing>
          <wp:anchor distT="0" distB="0" distL="114300" distR="114300" simplePos="0" relativeHeight="251690496" behindDoc="0" locked="0" layoutInCell="1" allowOverlap="1" wp14:anchorId="2CC87D9A" wp14:editId="17A9DE82">
            <wp:simplePos x="0" y="0"/>
            <wp:positionH relativeFrom="column">
              <wp:posOffset>-69281</wp:posOffset>
            </wp:positionH>
            <wp:positionV relativeFrom="paragraph">
              <wp:posOffset>195341</wp:posOffset>
            </wp:positionV>
            <wp:extent cx="2160905" cy="2885440"/>
            <wp:effectExtent l="0" t="0" r="0" b="0"/>
            <wp:wrapTight wrapText="bothSides">
              <wp:wrapPolygon edited="0">
                <wp:start x="0" y="0"/>
                <wp:lineTo x="0" y="21391"/>
                <wp:lineTo x="21327" y="21391"/>
                <wp:lineTo x="21327"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DSC_0506.JPG"/>
                    <pic:cNvPicPr/>
                  </pic:nvPicPr>
                  <pic:blipFill rotWithShape="1">
                    <a:blip r:embed="rId78" cstate="print">
                      <a:extLst>
                        <a:ext uri="{BEBA8EAE-BF5A-486C-A8C5-ECC9F3942E4B}">
                          <a14:imgProps xmlns:a14="http://schemas.microsoft.com/office/drawing/2010/main">
                            <a14:imgLayer r:embed="rId79">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2160905" cy="2885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7C82">
        <w:t xml:space="preserve">Most manufacturers specify an </w:t>
      </w:r>
      <w:r w:rsidR="000C283E">
        <w:t xml:space="preserve">ambient temperature range of about 15 to 30 degrees, with a relative humidity of 40 to 60 percent. This should be maintained for at least two days before and after the installation period. </w:t>
      </w:r>
    </w:p>
    <w:p w14:paraId="3BB53360" w14:textId="19305F02" w:rsidR="000C283E" w:rsidRDefault="000C283E" w:rsidP="00727C82">
      <w:r>
        <w:t xml:space="preserve">If there is a heating or air conditioning system, it should be turned on and allowed to run for the full duration, in order to keep the temperature and humidity levels reasonably constant. </w:t>
      </w:r>
    </w:p>
    <w:p w14:paraId="7304AAF8" w14:textId="2B5B7FE4" w:rsidR="002B0D89" w:rsidRDefault="002B0D89" w:rsidP="00727C82">
      <w:r>
        <w:t xml:space="preserve">The carpet tiles should be taken out of their boxes and allowed to acclimatise to the room temperature and humidity for 48 hours before you being the installation. </w:t>
      </w:r>
    </w:p>
    <w:p w14:paraId="3CBB0E64" w14:textId="175F6C8F" w:rsidR="003A2CA5" w:rsidRDefault="003A2CA5" w:rsidP="003A2CA5">
      <w:pPr>
        <w:pStyle w:val="Heading3"/>
      </w:pPr>
      <w:r>
        <w:lastRenderedPageBreak/>
        <w:t>Preparing the subfloor surface</w:t>
      </w:r>
    </w:p>
    <w:p w14:paraId="47309C4B" w14:textId="0CD68467" w:rsidR="003A2CA5" w:rsidRDefault="003A2CA5" w:rsidP="00727C82">
      <w:r>
        <w:t xml:space="preserve">The subfloor surface must be clean, dry, flat and in a sound condition. In Section 1, we talked about </w:t>
      </w:r>
      <w:r w:rsidR="002B0D89">
        <w:t xml:space="preserve">these considerations </w:t>
      </w:r>
      <w:r>
        <w:t xml:space="preserve">in the chapter: ‘Assessing the subfloor’. </w:t>
      </w:r>
    </w:p>
    <w:p w14:paraId="71D51BD2" w14:textId="03321E51" w:rsidR="00547768" w:rsidRDefault="00102465" w:rsidP="00727C82">
      <w:r>
        <w:rPr>
          <w:noProof/>
        </w:rPr>
        <w:drawing>
          <wp:anchor distT="0" distB="0" distL="114300" distR="114300" simplePos="0" relativeHeight="251675136" behindDoc="1" locked="0" layoutInCell="1" allowOverlap="1" wp14:anchorId="165295D0" wp14:editId="6AC9EBA1">
            <wp:simplePos x="0" y="0"/>
            <wp:positionH relativeFrom="column">
              <wp:posOffset>635</wp:posOffset>
            </wp:positionH>
            <wp:positionV relativeFrom="paragraph">
              <wp:posOffset>182880</wp:posOffset>
            </wp:positionV>
            <wp:extent cx="2211705" cy="1331595"/>
            <wp:effectExtent l="0" t="0" r="0" b="0"/>
            <wp:wrapTight wrapText="bothSides">
              <wp:wrapPolygon edited="0">
                <wp:start x="0" y="0"/>
                <wp:lineTo x="0" y="21322"/>
                <wp:lineTo x="21395" y="21322"/>
                <wp:lineTo x="21395" y="0"/>
                <wp:lineTo x="0" y="0"/>
              </wp:wrapPolygon>
            </wp:wrapTight>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221170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7768">
        <w:t xml:space="preserve">Concrete subfloors should be checked for </w:t>
      </w:r>
      <w:r w:rsidR="00547768" w:rsidRPr="004B4039">
        <w:rPr>
          <w:b/>
        </w:rPr>
        <w:t xml:space="preserve">moisture content </w:t>
      </w:r>
      <w:r w:rsidR="00547768" w:rsidRPr="004B4039">
        <w:t>and</w:t>
      </w:r>
      <w:r w:rsidR="00547768" w:rsidRPr="004B4039">
        <w:rPr>
          <w:b/>
        </w:rPr>
        <w:t xml:space="preserve"> pH</w:t>
      </w:r>
      <w:r w:rsidR="00547768">
        <w:t xml:space="preserve"> levels, to ensure they are within an acceptable range. </w:t>
      </w:r>
    </w:p>
    <w:p w14:paraId="5DAF7E2C" w14:textId="5C9F0CA3" w:rsidR="00547768" w:rsidRDefault="00547768" w:rsidP="00727C82">
      <w:r>
        <w:t xml:space="preserve">The recommended levels </w:t>
      </w:r>
      <w:r w:rsidR="00102465">
        <w:t xml:space="preserve">and condition of the subfloor </w:t>
      </w:r>
      <w:r>
        <w:t xml:space="preserve">will be set out in the carpet manufacturer’s installation guidelines. </w:t>
      </w:r>
    </w:p>
    <w:p w14:paraId="1D68F97B" w14:textId="37FD62AA" w:rsidR="009A3449" w:rsidRDefault="002B0D89" w:rsidP="00727C82">
      <w:r>
        <w:t>Depending on the products you</w:t>
      </w:r>
      <w:r w:rsidR="009A3449">
        <w:t>’</w:t>
      </w:r>
      <w:r>
        <w:t xml:space="preserve">ll be installing, you may need to prime the subfloor with an approved primer. </w:t>
      </w:r>
      <w:r w:rsidR="009A3449">
        <w:t xml:space="preserve">The primer manufacturer will specify the appropriate methods for applying the primer in their technical data sheet. The most common methods use either a spray gun or a long nap roller. </w:t>
      </w:r>
    </w:p>
    <w:p w14:paraId="7F218B09" w14:textId="7542D5A9" w:rsidR="00C43EA5" w:rsidRDefault="00547768" w:rsidP="00727C82">
      <w:r>
        <w:rPr>
          <w:noProof/>
        </w:rPr>
        <w:drawing>
          <wp:anchor distT="0" distB="0" distL="114300" distR="114300" simplePos="0" relativeHeight="251683328" behindDoc="1" locked="0" layoutInCell="1" allowOverlap="1" wp14:anchorId="4EF34370" wp14:editId="5F61677D">
            <wp:simplePos x="0" y="0"/>
            <wp:positionH relativeFrom="column">
              <wp:posOffset>3439795</wp:posOffset>
            </wp:positionH>
            <wp:positionV relativeFrom="paragraph">
              <wp:posOffset>199390</wp:posOffset>
            </wp:positionV>
            <wp:extent cx="2297430" cy="1501775"/>
            <wp:effectExtent l="0" t="0" r="0" b="0"/>
            <wp:wrapTight wrapText="bothSides">
              <wp:wrapPolygon edited="0">
                <wp:start x="0" y="0"/>
                <wp:lineTo x="0" y="21372"/>
                <wp:lineTo x="21493" y="21372"/>
                <wp:lineTo x="21493"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sharpenSoften amount="20000"/>
                              </a14:imgEffect>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297430" cy="1501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3EA5">
        <w:t xml:space="preserve">The entire installation area should be coated with primer, and then left to dry. Depending on the product, it could be as quick as 10 to 20 minutes. </w:t>
      </w:r>
    </w:p>
    <w:p w14:paraId="028F04FD" w14:textId="4621FB7B" w:rsidR="00727C82" w:rsidRDefault="009A3449" w:rsidP="00FF67F7">
      <w:r>
        <w:t>If the subfloor surface is very porous, you might need to apply two coats</w:t>
      </w:r>
      <w:r w:rsidR="00C43EA5">
        <w:t xml:space="preserve">. Again, this </w:t>
      </w:r>
      <w:r w:rsidR="00257C71">
        <w:t xml:space="preserve">requirement </w:t>
      </w:r>
      <w:r w:rsidR="00C43EA5">
        <w:t xml:space="preserve">will be described in the data sheet for the product you’re using. </w:t>
      </w:r>
    </w:p>
    <w:p w14:paraId="75F2F9BD" w14:textId="73BEAEBF" w:rsidR="00DB36E1" w:rsidRPr="0097161E" w:rsidRDefault="00DB36E1" w:rsidP="00DB36E1">
      <w:pPr>
        <w:widowControl w:val="0"/>
        <w:spacing w:before="360" w:line="240" w:lineRule="auto"/>
        <w:outlineLvl w:val="4"/>
        <w:rPr>
          <w:b/>
          <w:i/>
          <w:color w:val="0033CC"/>
          <w:sz w:val="28"/>
          <w:szCs w:val="28"/>
        </w:rPr>
      </w:pPr>
      <w:bookmarkStart w:id="84" w:name="_Hlk527874698"/>
      <w:r w:rsidRPr="0097161E">
        <w:rPr>
          <w:b/>
          <w:i/>
          <w:color w:val="0033CC"/>
          <w:sz w:val="28"/>
          <w:szCs w:val="28"/>
        </w:rPr>
        <w:t>Learning activity</w:t>
      </w:r>
    </w:p>
    <w:p w14:paraId="0563ABB1" w14:textId="1D291F9D" w:rsidR="00DB36E1" w:rsidRPr="0097161E" w:rsidRDefault="00DB36E1" w:rsidP="00DB36E1">
      <w:pPr>
        <w:ind w:left="2268"/>
      </w:pPr>
      <w:r w:rsidRPr="0097161E">
        <w:rPr>
          <w:noProof/>
          <w:color w:val="000000" w:themeColor="text1"/>
          <w:lang w:eastAsia="en-AU"/>
        </w:rPr>
        <w:drawing>
          <wp:anchor distT="0" distB="0" distL="114300" distR="114300" simplePos="0" relativeHeight="251623936" behindDoc="1" locked="0" layoutInCell="1" allowOverlap="1" wp14:anchorId="38B225A9" wp14:editId="36CC04BF">
            <wp:simplePos x="0" y="0"/>
            <wp:positionH relativeFrom="column">
              <wp:posOffset>-27717</wp:posOffset>
            </wp:positionH>
            <wp:positionV relativeFrom="paragraph">
              <wp:posOffset>171450</wp:posOffset>
            </wp:positionV>
            <wp:extent cx="1245870" cy="1005840"/>
            <wp:effectExtent l="0" t="0" r="0" b="0"/>
            <wp:wrapTight wrapText="bothSides">
              <wp:wrapPolygon edited="0">
                <wp:start x="0" y="0"/>
                <wp:lineTo x="0" y="21273"/>
                <wp:lineTo x="21138" y="21273"/>
                <wp:lineTo x="21138" y="0"/>
                <wp:lineTo x="0" y="0"/>
              </wp:wrapPolygon>
            </wp:wrapTight>
            <wp:docPr id="244"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Pr="0097161E">
        <w:rPr>
          <w:noProof/>
          <w:color w:val="000000" w:themeColor="text1"/>
          <w:lang w:eastAsia="en-AU"/>
        </w:rPr>
        <w:t>Select a specific</w:t>
      </w:r>
      <w:r w:rsidRPr="0097161E">
        <w:t xml:space="preserve"> carpet </w:t>
      </w:r>
      <w:r w:rsidR="0097161E">
        <w:t xml:space="preserve">tile </w:t>
      </w:r>
      <w:r w:rsidRPr="0097161E">
        <w:t xml:space="preserve">product and get a copy of the manufacturer’s installation guidelines. </w:t>
      </w:r>
      <w:r w:rsidR="0097161E">
        <w:t>Ideally, you should choose one of the products you will be installing</w:t>
      </w:r>
      <w:r w:rsidR="005D68E1">
        <w:t xml:space="preserve"> for your practical demonstration assessment activity in this unit. </w:t>
      </w:r>
    </w:p>
    <w:p w14:paraId="5BBE6BA8" w14:textId="023496EA" w:rsidR="00DB36E1" w:rsidRPr="0097161E" w:rsidRDefault="00DB36E1" w:rsidP="00DB36E1">
      <w:pPr>
        <w:ind w:left="2268"/>
      </w:pPr>
      <w:r w:rsidRPr="0097161E">
        <w:t>Answer the following questions</w:t>
      </w:r>
      <w:r w:rsidR="005D68E1">
        <w:t xml:space="preserve"> about the tile product</w:t>
      </w:r>
      <w:r w:rsidRPr="0097161E">
        <w:t>, using the manufacturer’s guide as your reference source:</w:t>
      </w:r>
    </w:p>
    <w:p w14:paraId="3334FB60" w14:textId="77777777" w:rsidR="00DB36E1" w:rsidRPr="0097161E" w:rsidRDefault="00DB36E1" w:rsidP="00195F4C">
      <w:pPr>
        <w:pStyle w:val="ListParagraph"/>
        <w:numPr>
          <w:ilvl w:val="0"/>
          <w:numId w:val="15"/>
        </w:numPr>
        <w:spacing w:before="120"/>
        <w:ind w:left="426" w:hanging="426"/>
      </w:pPr>
      <w:r w:rsidRPr="0097161E">
        <w:t xml:space="preserve">What is the minimum </w:t>
      </w:r>
      <w:proofErr w:type="spellStart"/>
      <w:r w:rsidRPr="0097161E">
        <w:t>acclimatisation</w:t>
      </w:r>
      <w:proofErr w:type="spellEnd"/>
      <w:r w:rsidRPr="0097161E">
        <w:t xml:space="preserve"> period in the room?</w:t>
      </w:r>
    </w:p>
    <w:p w14:paraId="129C6892" w14:textId="7E43FDED" w:rsidR="00DB36E1" w:rsidRPr="0097161E" w:rsidRDefault="00DB36E1" w:rsidP="00195F4C">
      <w:pPr>
        <w:pStyle w:val="ListParagraph"/>
        <w:numPr>
          <w:ilvl w:val="0"/>
          <w:numId w:val="15"/>
        </w:numPr>
        <w:spacing w:before="120"/>
        <w:ind w:left="426" w:hanging="426"/>
      </w:pPr>
      <w:r w:rsidRPr="0097161E">
        <w:t xml:space="preserve">What is the specified ambient </w:t>
      </w:r>
      <w:r w:rsidR="005D68E1">
        <w:t xml:space="preserve">air </w:t>
      </w:r>
      <w:r w:rsidRPr="0097161E">
        <w:t xml:space="preserve">temperature range </w:t>
      </w:r>
      <w:bookmarkStart w:id="85" w:name="_Hlk512414664"/>
      <w:r w:rsidRPr="0097161E">
        <w:t>and relative humidity in the room</w:t>
      </w:r>
      <w:bookmarkEnd w:id="85"/>
      <w:r w:rsidRPr="0097161E">
        <w:t>?</w:t>
      </w:r>
    </w:p>
    <w:p w14:paraId="15646296" w14:textId="3FB27329" w:rsidR="00DB36E1" w:rsidRPr="0097161E" w:rsidRDefault="00DB36E1" w:rsidP="00195F4C">
      <w:pPr>
        <w:pStyle w:val="ListParagraph"/>
        <w:numPr>
          <w:ilvl w:val="0"/>
          <w:numId w:val="15"/>
        </w:numPr>
        <w:spacing w:before="120"/>
        <w:ind w:left="426" w:hanging="426"/>
      </w:pPr>
      <w:r w:rsidRPr="0097161E">
        <w:t xml:space="preserve">What is the specified temperature range and maximum relative humidity in the </w:t>
      </w:r>
      <w:r w:rsidR="005D68E1">
        <w:t>sub</w:t>
      </w:r>
      <w:r w:rsidRPr="0097161E">
        <w:t>floor at installation time?</w:t>
      </w:r>
    </w:p>
    <w:p w14:paraId="4726DB26" w14:textId="77777777" w:rsidR="00DB36E1" w:rsidRPr="0097161E" w:rsidRDefault="00DB36E1" w:rsidP="00195F4C">
      <w:pPr>
        <w:pStyle w:val="ListParagraph"/>
        <w:numPr>
          <w:ilvl w:val="0"/>
          <w:numId w:val="15"/>
        </w:numPr>
        <w:spacing w:before="120"/>
        <w:ind w:left="426" w:hanging="426"/>
      </w:pPr>
      <w:r w:rsidRPr="0097161E">
        <w:t>What other recommendations does the manufacturer provide in relation to the site conditions or preparation of the carpet?</w:t>
      </w:r>
    </w:p>
    <w:tbl>
      <w:tblPr>
        <w:tblW w:w="0" w:type="auto"/>
        <w:shd w:val="clear" w:color="auto" w:fill="FFCC99"/>
        <w:tblLook w:val="04A0" w:firstRow="1" w:lastRow="0" w:firstColumn="1" w:lastColumn="0" w:noHBand="0" w:noVBand="1"/>
      </w:tblPr>
      <w:tblGrid>
        <w:gridCol w:w="9242"/>
      </w:tblGrid>
      <w:tr w:rsidR="00E07B6A" w14:paraId="6BE9A09E" w14:textId="77777777" w:rsidTr="00E07B6A">
        <w:tc>
          <w:tcPr>
            <w:tcW w:w="9242" w:type="dxa"/>
            <w:shd w:val="clear" w:color="auto" w:fill="FFCC99"/>
            <w:hideMark/>
          </w:tcPr>
          <w:p w14:paraId="6E31146E" w14:textId="46046738" w:rsidR="00E07B6A" w:rsidRDefault="00E07B6A">
            <w:pPr>
              <w:pStyle w:val="Heading2"/>
            </w:pPr>
            <w:bookmarkStart w:id="86" w:name="_Toc530388980"/>
            <w:bookmarkStart w:id="87" w:name="_Hlk527811611"/>
            <w:bookmarkEnd w:id="84"/>
            <w:r>
              <w:lastRenderedPageBreak/>
              <w:t>Installing the underlay</w:t>
            </w:r>
            <w:bookmarkEnd w:id="86"/>
          </w:p>
        </w:tc>
      </w:tr>
    </w:tbl>
    <w:bookmarkEnd w:id="87"/>
    <w:p w14:paraId="76B3460D" w14:textId="360099E6" w:rsidR="00941365" w:rsidRDefault="00BC08BE" w:rsidP="0029416A">
      <w:r>
        <w:rPr>
          <w:noProof/>
        </w:rPr>
        <w:drawing>
          <wp:anchor distT="0" distB="0" distL="114300" distR="114300" simplePos="0" relativeHeight="251643392" behindDoc="1" locked="0" layoutInCell="1" allowOverlap="1" wp14:anchorId="37B21736" wp14:editId="4BDEE129">
            <wp:simplePos x="0" y="0"/>
            <wp:positionH relativeFrom="column">
              <wp:posOffset>2103755</wp:posOffset>
            </wp:positionH>
            <wp:positionV relativeFrom="paragraph">
              <wp:posOffset>204470</wp:posOffset>
            </wp:positionV>
            <wp:extent cx="3639185" cy="2532380"/>
            <wp:effectExtent l="0" t="0" r="0" b="0"/>
            <wp:wrapTight wrapText="bothSides">
              <wp:wrapPolygon edited="0">
                <wp:start x="0" y="0"/>
                <wp:lineTo x="0" y="21448"/>
                <wp:lineTo x="21483" y="21448"/>
                <wp:lineTo x="21483" y="0"/>
                <wp:lineTo x="0" y="0"/>
              </wp:wrapPolygon>
            </wp:wrapTight>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3639185" cy="2532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365">
        <w:t xml:space="preserve">If you’re carrying out a </w:t>
      </w:r>
      <w:r w:rsidR="00941365" w:rsidRPr="004B4039">
        <w:rPr>
          <w:b/>
        </w:rPr>
        <w:t>double bond installation</w:t>
      </w:r>
      <w:r w:rsidR="00941365">
        <w:t xml:space="preserve">, you will lay the underlay first and then set out the working lines for the tiles on top of the underlay. </w:t>
      </w:r>
    </w:p>
    <w:p w14:paraId="2E2BA06A" w14:textId="2FBB0D79" w:rsidR="009A3449" w:rsidRDefault="00941365" w:rsidP="00130787">
      <w:r>
        <w:t xml:space="preserve">On the other hand, if you’re doing a </w:t>
      </w:r>
      <w:r w:rsidRPr="004B4039">
        <w:rPr>
          <w:b/>
        </w:rPr>
        <w:t>direct stick</w:t>
      </w:r>
      <w:r>
        <w:t xml:space="preserve">, you will skip the </w:t>
      </w:r>
      <w:r w:rsidR="00C43EA5">
        <w:t xml:space="preserve">underlay installation </w:t>
      </w:r>
      <w:r w:rsidR="006B3DD7">
        <w:t xml:space="preserve">and </w:t>
      </w:r>
      <w:r>
        <w:t xml:space="preserve">start setting out for the tiles on the subfloor surface (see next </w:t>
      </w:r>
      <w:r w:rsidR="009A3449">
        <w:t xml:space="preserve">chapter). </w:t>
      </w:r>
    </w:p>
    <w:p w14:paraId="47B02B7D" w14:textId="50A962C8" w:rsidR="006B3DD7" w:rsidRDefault="006B3DD7" w:rsidP="00130787">
      <w:pPr>
        <w:rPr>
          <w:noProof/>
          <w:lang w:eastAsia="en-AU"/>
        </w:rPr>
      </w:pPr>
      <w:bookmarkStart w:id="88" w:name="_Hlk504474649"/>
      <w:r w:rsidRPr="00FF1D0E">
        <w:rPr>
          <w:noProof/>
          <w:lang w:eastAsia="en-AU"/>
        </w:rPr>
        <w:t>Before you apply adhesive</w:t>
      </w:r>
      <w:r>
        <w:rPr>
          <w:noProof/>
          <w:lang w:eastAsia="en-AU"/>
        </w:rPr>
        <w:t xml:space="preserve"> to the subfloor to stick down the underlay, you’ll need to plan the layout of the material and trim it to size. </w:t>
      </w:r>
    </w:p>
    <w:p w14:paraId="4C813333" w14:textId="3E69C732" w:rsidR="006B3DD7" w:rsidRDefault="006B3DD7" w:rsidP="006B3DD7">
      <w:pPr>
        <w:rPr>
          <w:noProof/>
          <w:lang w:eastAsia="en-AU"/>
        </w:rPr>
      </w:pPr>
      <w:r>
        <w:rPr>
          <w:noProof/>
          <w:lang w:eastAsia="en-AU"/>
        </w:rPr>
        <w:t xml:space="preserve">You’ll also need to give the underlay time to acclimatise to the humidity in the room, and ‘relax’ as its moisture content adjusts to the surrounding air. </w:t>
      </w:r>
    </w:p>
    <w:p w14:paraId="13960EBC" w14:textId="514CB3FC" w:rsidR="006B3DD7" w:rsidRDefault="006B3DD7" w:rsidP="006B3DD7">
      <w:pPr>
        <w:rPr>
          <w:lang w:eastAsia="en-AU"/>
        </w:rPr>
      </w:pPr>
      <w:r>
        <w:rPr>
          <w:lang w:eastAsia="en-AU"/>
        </w:rPr>
        <w:t xml:space="preserve">Depending on the product and the manufacturer’s recommendations, the acclimatisation period might be three hours or even overnight. </w:t>
      </w:r>
    </w:p>
    <w:bookmarkEnd w:id="88"/>
    <w:p w14:paraId="5DA0DC9E" w14:textId="561C60DF" w:rsidR="006B3DD7" w:rsidRDefault="006B3DD7" w:rsidP="006B3DD7">
      <w:pPr>
        <w:pStyle w:val="Heading3"/>
        <w:rPr>
          <w:lang w:val="en-GB"/>
        </w:rPr>
      </w:pPr>
      <w:r>
        <w:rPr>
          <w:lang w:val="en-GB"/>
        </w:rPr>
        <w:t>Installing the underlay</w:t>
      </w:r>
    </w:p>
    <w:p w14:paraId="61DE28C4" w14:textId="411773B8" w:rsidR="0086214C" w:rsidRDefault="0086214C" w:rsidP="006B3DD7">
      <w:pPr>
        <w:rPr>
          <w:lang w:val="en-GB"/>
        </w:rPr>
      </w:pPr>
      <w:r>
        <w:rPr>
          <w:noProof/>
        </w:rPr>
        <w:drawing>
          <wp:anchor distT="0" distB="0" distL="114300" distR="114300" simplePos="0" relativeHeight="251609600" behindDoc="1" locked="0" layoutInCell="1" allowOverlap="1" wp14:anchorId="48DD83C3" wp14:editId="4070D090">
            <wp:simplePos x="0" y="0"/>
            <wp:positionH relativeFrom="column">
              <wp:posOffset>3640455</wp:posOffset>
            </wp:positionH>
            <wp:positionV relativeFrom="paragraph">
              <wp:posOffset>223504</wp:posOffset>
            </wp:positionV>
            <wp:extent cx="2105174" cy="1620000"/>
            <wp:effectExtent l="0" t="0" r="0" b="0"/>
            <wp:wrapTight wrapText="bothSides">
              <wp:wrapPolygon edited="0">
                <wp:start x="0" y="0"/>
                <wp:lineTo x="0" y="21338"/>
                <wp:lineTo x="21502" y="21338"/>
                <wp:lineTo x="21502"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2105174" cy="16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0787">
        <w:rPr>
          <w:lang w:val="en-GB"/>
        </w:rPr>
        <w:t xml:space="preserve">Trim the underlay to fit around the perimeter walls, and make sure any seams are butted neatly. </w:t>
      </w:r>
    </w:p>
    <w:p w14:paraId="29D04332" w14:textId="3FF9D670" w:rsidR="0086214C" w:rsidRDefault="006B3DD7" w:rsidP="006B3DD7">
      <w:pPr>
        <w:rPr>
          <w:lang w:val="en-GB"/>
        </w:rPr>
      </w:pPr>
      <w:r>
        <w:rPr>
          <w:lang w:val="en-GB"/>
        </w:rPr>
        <w:t xml:space="preserve">Fold one half of the underlay back on itself to expose the subfloor underneath. </w:t>
      </w:r>
    </w:p>
    <w:p w14:paraId="0799A0C4" w14:textId="21407C26" w:rsidR="0086214C" w:rsidRDefault="0086214C" w:rsidP="006B3DD7">
      <w:pPr>
        <w:rPr>
          <w:lang w:val="en-GB"/>
        </w:rPr>
      </w:pPr>
      <w:r>
        <w:rPr>
          <w:noProof/>
        </w:rPr>
        <w:drawing>
          <wp:anchor distT="0" distB="0" distL="114300" distR="114300" simplePos="0" relativeHeight="251610624" behindDoc="1" locked="0" layoutInCell="1" allowOverlap="1" wp14:anchorId="1CB02D3D" wp14:editId="42FE0904">
            <wp:simplePos x="0" y="0"/>
            <wp:positionH relativeFrom="column">
              <wp:posOffset>-4445</wp:posOffset>
            </wp:positionH>
            <wp:positionV relativeFrom="paragraph">
              <wp:posOffset>199390</wp:posOffset>
            </wp:positionV>
            <wp:extent cx="1435735" cy="1656080"/>
            <wp:effectExtent l="0" t="0" r="0" b="0"/>
            <wp:wrapTight wrapText="bothSides">
              <wp:wrapPolygon edited="0">
                <wp:start x="0" y="0"/>
                <wp:lineTo x="0" y="21368"/>
                <wp:lineTo x="21208" y="21368"/>
                <wp:lineTo x="2120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1435735" cy="165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3DD7" w:rsidRPr="00B16EA3">
        <w:rPr>
          <w:lang w:val="en-GB"/>
        </w:rPr>
        <w:t xml:space="preserve">Pour a quantity of adhesive on the floor and spread it with a notched trowel. </w:t>
      </w:r>
    </w:p>
    <w:p w14:paraId="355B3CE1" w14:textId="2583FE3C" w:rsidR="006B3DD7" w:rsidRDefault="006B3DD7" w:rsidP="006B3DD7">
      <w:pPr>
        <w:rPr>
          <w:lang w:val="en-GB"/>
        </w:rPr>
      </w:pPr>
      <w:r w:rsidRPr="00B16EA3">
        <w:rPr>
          <w:lang w:val="en-GB"/>
        </w:rPr>
        <w:t>Make sure you use the correct trowel size, as specified by the adhesive manufacturer.</w:t>
      </w:r>
    </w:p>
    <w:p w14:paraId="083B5C9B" w14:textId="4489D754" w:rsidR="006B3DD7" w:rsidRDefault="006B3DD7" w:rsidP="006B3DD7">
      <w:pPr>
        <w:rPr>
          <w:lang w:val="en-GB"/>
        </w:rPr>
      </w:pPr>
      <w:r w:rsidRPr="00B16EA3">
        <w:rPr>
          <w:lang w:val="en-GB"/>
        </w:rPr>
        <w:t xml:space="preserve">Remember to hold the trowel at 60 degrees to maintain the right consistency, </w:t>
      </w:r>
      <w:bookmarkStart w:id="89" w:name="_Hlk504542214"/>
      <w:r w:rsidRPr="00B16EA3">
        <w:rPr>
          <w:lang w:val="en-GB"/>
        </w:rPr>
        <w:t xml:space="preserve">and </w:t>
      </w:r>
      <w:r>
        <w:rPr>
          <w:lang w:val="en-GB"/>
        </w:rPr>
        <w:t>go right to the edges and into corners</w:t>
      </w:r>
      <w:bookmarkEnd w:id="89"/>
      <w:r w:rsidRPr="00B16EA3">
        <w:rPr>
          <w:lang w:val="en-GB"/>
        </w:rPr>
        <w:t>.</w:t>
      </w:r>
      <w:r>
        <w:rPr>
          <w:lang w:val="en-GB"/>
        </w:rPr>
        <w:t xml:space="preserve"> </w:t>
      </w:r>
    </w:p>
    <w:p w14:paraId="685C6A1E" w14:textId="59F1E7D7" w:rsidR="006B3DD7" w:rsidRDefault="00900517" w:rsidP="006B3DD7">
      <w:bookmarkStart w:id="90" w:name="_Hlk504548186"/>
      <w:r>
        <w:rPr>
          <w:noProof/>
        </w:rPr>
        <w:lastRenderedPageBreak/>
        <w:drawing>
          <wp:anchor distT="0" distB="0" distL="114300" distR="114300" simplePos="0" relativeHeight="251611648" behindDoc="0" locked="0" layoutInCell="1" allowOverlap="1" wp14:anchorId="51E4058C" wp14:editId="26ACBD17">
            <wp:simplePos x="0" y="0"/>
            <wp:positionH relativeFrom="column">
              <wp:posOffset>3641725</wp:posOffset>
            </wp:positionH>
            <wp:positionV relativeFrom="paragraph">
              <wp:posOffset>77049</wp:posOffset>
            </wp:positionV>
            <wp:extent cx="2101215" cy="1483995"/>
            <wp:effectExtent l="0" t="0" r="0" b="0"/>
            <wp:wrapTight wrapText="bothSides">
              <wp:wrapPolygon edited="0">
                <wp:start x="0" y="0"/>
                <wp:lineTo x="0" y="21350"/>
                <wp:lineTo x="21345" y="21350"/>
                <wp:lineTo x="2134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aying_1.jpg"/>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101215" cy="1483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3DD7">
        <w:t xml:space="preserve">Wait for the </w:t>
      </w:r>
      <w:r w:rsidR="006B3DD7" w:rsidRPr="00317E73">
        <w:rPr>
          <w:lang w:val="en-GB"/>
        </w:rPr>
        <w:t xml:space="preserve">adhesive </w:t>
      </w:r>
      <w:r w:rsidR="006B3DD7">
        <w:rPr>
          <w:lang w:val="en-GB"/>
        </w:rPr>
        <w:t xml:space="preserve">to </w:t>
      </w:r>
      <w:r w:rsidR="006B3DD7" w:rsidRPr="00317E73">
        <w:rPr>
          <w:lang w:val="en-GB"/>
        </w:rPr>
        <w:t xml:space="preserve">‘tack up’, </w:t>
      </w:r>
      <w:r w:rsidR="006B3DD7">
        <w:rPr>
          <w:lang w:val="en-GB"/>
        </w:rPr>
        <w:t xml:space="preserve">and then </w:t>
      </w:r>
      <w:r w:rsidR="006B3DD7" w:rsidRPr="00317E73">
        <w:rPr>
          <w:lang w:val="en-GB"/>
        </w:rPr>
        <w:t xml:space="preserve">carefully lay the folded-back </w:t>
      </w:r>
      <w:r w:rsidR="006B3DD7">
        <w:rPr>
          <w:lang w:val="en-GB"/>
        </w:rPr>
        <w:t>underlay</w:t>
      </w:r>
      <w:r w:rsidR="006B3DD7" w:rsidRPr="00317E73">
        <w:rPr>
          <w:lang w:val="en-GB"/>
        </w:rPr>
        <w:t xml:space="preserve"> into position on the adhesive.</w:t>
      </w:r>
      <w:r w:rsidR="006B3DD7" w:rsidRPr="00317E73">
        <w:t xml:space="preserve"> </w:t>
      </w:r>
      <w:bookmarkEnd w:id="90"/>
    </w:p>
    <w:p w14:paraId="3C5FE980" w14:textId="02F791E5" w:rsidR="006B3DD7" w:rsidRDefault="00900517" w:rsidP="006B3DD7">
      <w:r>
        <w:rPr>
          <w:noProof/>
        </w:rPr>
        <w:drawing>
          <wp:anchor distT="0" distB="0" distL="114300" distR="114300" simplePos="0" relativeHeight="251715072" behindDoc="0" locked="0" layoutInCell="1" allowOverlap="1" wp14:anchorId="6EA4B3B0" wp14:editId="4BDEDEA4">
            <wp:simplePos x="0" y="0"/>
            <wp:positionH relativeFrom="column">
              <wp:posOffset>1905</wp:posOffset>
            </wp:positionH>
            <wp:positionV relativeFrom="paragraph">
              <wp:posOffset>182245</wp:posOffset>
            </wp:positionV>
            <wp:extent cx="2024380" cy="1353185"/>
            <wp:effectExtent l="0" t="0" r="0" b="0"/>
            <wp:wrapTight wrapText="bothSides">
              <wp:wrapPolygon edited="0">
                <wp:start x="0" y="0"/>
                <wp:lineTo x="0" y="21286"/>
                <wp:lineTo x="21343" y="21286"/>
                <wp:lineTo x="2134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imming_3.jpg"/>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2024380" cy="1353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3DD7">
        <w:t xml:space="preserve">Use the same procedure on the other half of the underlay. </w:t>
      </w:r>
    </w:p>
    <w:p w14:paraId="468D9CDB" w14:textId="626AD34C" w:rsidR="006B3DD7" w:rsidRDefault="006B3DD7" w:rsidP="006B3DD7">
      <w:r>
        <w:t xml:space="preserve">Then trim in the underlay around the perimeter. </w:t>
      </w:r>
    </w:p>
    <w:p w14:paraId="56776807" w14:textId="3739087D" w:rsidR="00C83F54" w:rsidRDefault="00BC08BE" w:rsidP="006B3DD7">
      <w:pPr>
        <w:rPr>
          <w:lang w:val="en-GB"/>
        </w:rPr>
      </w:pPr>
      <w:bookmarkStart w:id="91" w:name="_Hlk504549652"/>
      <w:r>
        <w:rPr>
          <w:noProof/>
          <w:lang w:val="en-GB"/>
        </w:rPr>
        <w:drawing>
          <wp:anchor distT="0" distB="0" distL="114300" distR="114300" simplePos="0" relativeHeight="251631104" behindDoc="1" locked="0" layoutInCell="1" allowOverlap="1" wp14:anchorId="7C4FFD0A" wp14:editId="401017C3">
            <wp:simplePos x="0" y="0"/>
            <wp:positionH relativeFrom="column">
              <wp:posOffset>1466859</wp:posOffset>
            </wp:positionH>
            <wp:positionV relativeFrom="paragraph">
              <wp:posOffset>246372</wp:posOffset>
            </wp:positionV>
            <wp:extent cx="2160000" cy="1728000"/>
            <wp:effectExtent l="0" t="0" r="0" b="0"/>
            <wp:wrapTight wrapText="bothSides">
              <wp:wrapPolygon edited="0">
                <wp:start x="0" y="0"/>
                <wp:lineTo x="0" y="21433"/>
                <wp:lineTo x="21340" y="21433"/>
                <wp:lineTo x="2134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rolling_2.jpg"/>
                    <pic:cNvPicPr/>
                  </pic:nvPicPr>
                  <pic:blipFill>
                    <a:blip r:embed="rId89">
                      <a:extLst>
                        <a:ext uri="{28A0092B-C50C-407E-A947-70E740481C1C}">
                          <a14:useLocalDpi xmlns:a14="http://schemas.microsoft.com/office/drawing/2010/main"/>
                        </a:ext>
                      </a:extLst>
                    </a:blip>
                    <a:stretch>
                      <a:fillRect/>
                    </a:stretch>
                  </pic:blipFill>
                  <pic:spPr>
                    <a:xfrm>
                      <a:off x="0" y="0"/>
                      <a:ext cx="2160000" cy="1728000"/>
                    </a:xfrm>
                    <a:prstGeom prst="rect">
                      <a:avLst/>
                    </a:prstGeom>
                  </pic:spPr>
                </pic:pic>
              </a:graphicData>
            </a:graphic>
            <wp14:sizeRelH relativeFrom="page">
              <wp14:pctWidth>0</wp14:pctWidth>
            </wp14:sizeRelH>
            <wp14:sizeRelV relativeFrom="page">
              <wp14:pctHeight>0</wp14:pctHeight>
            </wp14:sizeRelV>
          </wp:anchor>
        </w:drawing>
      </w:r>
      <w:r w:rsidR="00132E1E">
        <w:rPr>
          <w:lang w:val="en-GB"/>
        </w:rPr>
        <w:t xml:space="preserve">Most underlay manufacturers recommend that you use a roller – </w:t>
      </w:r>
      <w:r w:rsidR="00C83F54">
        <w:rPr>
          <w:lang w:val="en-GB"/>
        </w:rPr>
        <w:t>generally</w:t>
      </w:r>
      <w:r w:rsidR="00132E1E">
        <w:rPr>
          <w:lang w:val="en-GB"/>
        </w:rPr>
        <w:t xml:space="preserve"> </w:t>
      </w:r>
      <w:r w:rsidR="00C83F54">
        <w:rPr>
          <w:lang w:val="en-GB"/>
        </w:rPr>
        <w:t xml:space="preserve">25 to 35 kg – </w:t>
      </w:r>
      <w:r w:rsidR="006B3DD7" w:rsidRPr="00317E73">
        <w:rPr>
          <w:lang w:val="en-GB"/>
        </w:rPr>
        <w:t>to</w:t>
      </w:r>
      <w:r w:rsidR="00C83F54">
        <w:rPr>
          <w:lang w:val="en-GB"/>
        </w:rPr>
        <w:t xml:space="preserve"> roll out any bubbles or wrinkles.</w:t>
      </w:r>
      <w:r w:rsidR="00C83F54" w:rsidRPr="00317E73">
        <w:rPr>
          <w:lang w:val="en-GB"/>
        </w:rPr>
        <w:t xml:space="preserve"> </w:t>
      </w:r>
    </w:p>
    <w:p w14:paraId="06E3BE8D" w14:textId="2DCD471D" w:rsidR="006B3DD7" w:rsidRDefault="00132E1E" w:rsidP="006B3DD7">
      <w:pPr>
        <w:rPr>
          <w:lang w:val="en-GB"/>
        </w:rPr>
      </w:pPr>
      <w:r>
        <w:rPr>
          <w:lang w:val="en-GB"/>
        </w:rPr>
        <w:t>W</w:t>
      </w:r>
      <w:r w:rsidR="006B3DD7" w:rsidRPr="00317E73">
        <w:rPr>
          <w:lang w:val="en-GB"/>
        </w:rPr>
        <w:t>ork from the centre towards the perimeter</w:t>
      </w:r>
      <w:r w:rsidR="00C83F54">
        <w:rPr>
          <w:lang w:val="en-GB"/>
        </w:rPr>
        <w:t xml:space="preserve"> of the floor area</w:t>
      </w:r>
      <w:r>
        <w:rPr>
          <w:lang w:val="en-GB"/>
        </w:rPr>
        <w:t xml:space="preserve"> and apply a smooth, even pressure. </w:t>
      </w:r>
    </w:p>
    <w:p w14:paraId="6A11D321" w14:textId="77777777" w:rsidR="006B3DD7" w:rsidRDefault="006B3DD7" w:rsidP="006B3DD7">
      <w:pPr>
        <w:rPr>
          <w:lang w:val="en-GB"/>
        </w:rPr>
      </w:pPr>
      <w:r>
        <w:rPr>
          <w:lang w:val="en-GB"/>
        </w:rPr>
        <w:t>Make sure the underlay seams are tight but not overlapping.</w:t>
      </w:r>
    </w:p>
    <w:p w14:paraId="43EE8C88" w14:textId="77777777" w:rsidR="005D68E1" w:rsidRPr="0097161E" w:rsidRDefault="005D68E1" w:rsidP="005D68E1">
      <w:pPr>
        <w:widowControl w:val="0"/>
        <w:spacing w:before="360" w:line="240" w:lineRule="auto"/>
        <w:outlineLvl w:val="4"/>
        <w:rPr>
          <w:b/>
          <w:i/>
          <w:color w:val="0033CC"/>
          <w:sz w:val="28"/>
          <w:szCs w:val="28"/>
        </w:rPr>
      </w:pPr>
      <w:bookmarkStart w:id="92" w:name="_Hlk527875523"/>
      <w:bookmarkEnd w:id="91"/>
      <w:r w:rsidRPr="0097161E">
        <w:rPr>
          <w:b/>
          <w:i/>
          <w:color w:val="0033CC"/>
          <w:sz w:val="28"/>
          <w:szCs w:val="28"/>
        </w:rPr>
        <w:t>Learning activity</w:t>
      </w:r>
    </w:p>
    <w:p w14:paraId="31921A65" w14:textId="0ACDD181" w:rsidR="005D68E1" w:rsidRPr="0097161E" w:rsidRDefault="005D68E1" w:rsidP="005D68E1">
      <w:pPr>
        <w:ind w:left="2268"/>
      </w:pPr>
      <w:r w:rsidRPr="0097161E">
        <w:rPr>
          <w:noProof/>
          <w:color w:val="000000" w:themeColor="text1"/>
          <w:lang w:eastAsia="en-AU"/>
        </w:rPr>
        <w:drawing>
          <wp:anchor distT="0" distB="0" distL="114300" distR="114300" simplePos="0" relativeHeight="251638272" behindDoc="1" locked="0" layoutInCell="1" allowOverlap="1" wp14:anchorId="2F1D03E3" wp14:editId="446C7A0B">
            <wp:simplePos x="0" y="0"/>
            <wp:positionH relativeFrom="column">
              <wp:posOffset>-27717</wp:posOffset>
            </wp:positionH>
            <wp:positionV relativeFrom="paragraph">
              <wp:posOffset>171450</wp:posOffset>
            </wp:positionV>
            <wp:extent cx="1245870" cy="1005840"/>
            <wp:effectExtent l="0" t="0" r="0" b="0"/>
            <wp:wrapTight wrapText="bothSides">
              <wp:wrapPolygon edited="0">
                <wp:start x="0" y="0"/>
                <wp:lineTo x="0" y="21273"/>
                <wp:lineTo x="21138" y="21273"/>
                <wp:lineTo x="21138" y="0"/>
                <wp:lineTo x="0" y="0"/>
              </wp:wrapPolygon>
            </wp:wrapTight>
            <wp:docPr id="248"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Pr>
          <w:noProof/>
          <w:color w:val="000000" w:themeColor="text1"/>
          <w:lang w:eastAsia="en-AU"/>
        </w:rPr>
        <w:t>Choose</w:t>
      </w:r>
      <w:r w:rsidRPr="0097161E">
        <w:rPr>
          <w:noProof/>
          <w:color w:val="000000" w:themeColor="text1"/>
          <w:lang w:eastAsia="en-AU"/>
        </w:rPr>
        <w:t xml:space="preserve"> a specific</w:t>
      </w:r>
      <w:r w:rsidRPr="0097161E">
        <w:t xml:space="preserve"> </w:t>
      </w:r>
      <w:r>
        <w:t xml:space="preserve">underlay product suitable for use under carpet tiles. If your practical demonstration assessment activity includes the installation of an underlay, you should select that product for this learning exercise. </w:t>
      </w:r>
    </w:p>
    <w:p w14:paraId="4D0B5820" w14:textId="7299F635" w:rsidR="005D68E1" w:rsidRPr="0097161E" w:rsidRDefault="005D68E1" w:rsidP="005D68E1">
      <w:pPr>
        <w:ind w:left="2268"/>
      </w:pPr>
      <w:r w:rsidRPr="0097161E">
        <w:t>Answer the following questions</w:t>
      </w:r>
      <w:r>
        <w:t xml:space="preserve"> about the underlay</w:t>
      </w:r>
      <w:r w:rsidRPr="0097161E">
        <w:t>, using the manufacturer’s guide as your reference source:</w:t>
      </w:r>
    </w:p>
    <w:p w14:paraId="383C7BE6" w14:textId="15B4C7D2" w:rsidR="00517735" w:rsidRDefault="005D68E1" w:rsidP="005D68E1">
      <w:pPr>
        <w:pStyle w:val="ListParagraph"/>
        <w:numPr>
          <w:ilvl w:val="0"/>
          <w:numId w:val="15"/>
        </w:numPr>
        <w:spacing w:before="120"/>
        <w:ind w:left="2694" w:hanging="426"/>
      </w:pPr>
      <w:r w:rsidRPr="0097161E">
        <w:t xml:space="preserve">What </w:t>
      </w:r>
      <w:r w:rsidR="00517735">
        <w:t xml:space="preserve">are the recommendations concerning </w:t>
      </w:r>
      <w:proofErr w:type="spellStart"/>
      <w:r w:rsidR="00517735">
        <w:t>acclimatisation</w:t>
      </w:r>
      <w:proofErr w:type="spellEnd"/>
      <w:r w:rsidR="00517735">
        <w:t xml:space="preserve"> of the underlay?</w:t>
      </w:r>
    </w:p>
    <w:p w14:paraId="06581323" w14:textId="1598DE69" w:rsidR="00941365" w:rsidRDefault="005D68E1" w:rsidP="0029416A">
      <w:pPr>
        <w:pStyle w:val="ListParagraph"/>
        <w:numPr>
          <w:ilvl w:val="0"/>
          <w:numId w:val="15"/>
        </w:numPr>
        <w:spacing w:before="120"/>
        <w:ind w:left="2694" w:hanging="426"/>
      </w:pPr>
      <w:r w:rsidRPr="0097161E">
        <w:t xml:space="preserve">What </w:t>
      </w:r>
      <w:r w:rsidR="00517735">
        <w:t>are the recommendations regarding smoothing out bubbles or wrinkles for a dual bond installation?</w:t>
      </w:r>
    </w:p>
    <w:tbl>
      <w:tblPr>
        <w:tblW w:w="0" w:type="auto"/>
        <w:shd w:val="clear" w:color="auto" w:fill="FFCC99"/>
        <w:tblLook w:val="04A0" w:firstRow="1" w:lastRow="0" w:firstColumn="1" w:lastColumn="0" w:noHBand="0" w:noVBand="1"/>
      </w:tblPr>
      <w:tblGrid>
        <w:gridCol w:w="9242"/>
      </w:tblGrid>
      <w:tr w:rsidR="00E07B6A" w14:paraId="050EDF7D" w14:textId="77777777" w:rsidTr="00E07B6A">
        <w:tc>
          <w:tcPr>
            <w:tcW w:w="9242" w:type="dxa"/>
            <w:shd w:val="clear" w:color="auto" w:fill="FFCC99"/>
            <w:hideMark/>
          </w:tcPr>
          <w:p w14:paraId="791711B2" w14:textId="3E258572" w:rsidR="00E07B6A" w:rsidRDefault="00E07B6A">
            <w:pPr>
              <w:pStyle w:val="Heading2"/>
            </w:pPr>
            <w:bookmarkStart w:id="93" w:name="_Toc530388981"/>
            <w:bookmarkStart w:id="94" w:name="_Hlk527811632"/>
            <w:bookmarkEnd w:id="92"/>
            <w:r>
              <w:lastRenderedPageBreak/>
              <w:t>Setting out the working lines</w:t>
            </w:r>
            <w:bookmarkEnd w:id="93"/>
          </w:p>
        </w:tc>
      </w:tr>
    </w:tbl>
    <w:bookmarkEnd w:id="94"/>
    <w:p w14:paraId="1D571539" w14:textId="64C64890" w:rsidR="006C3E6F" w:rsidRDefault="007B6998" w:rsidP="00941365">
      <w:r>
        <w:rPr>
          <w:noProof/>
        </w:rPr>
        <w:drawing>
          <wp:anchor distT="0" distB="0" distL="114300" distR="114300" simplePos="0" relativeHeight="251685376" behindDoc="1" locked="0" layoutInCell="1" allowOverlap="1" wp14:anchorId="43E351CD" wp14:editId="1092C88C">
            <wp:simplePos x="0" y="0"/>
            <wp:positionH relativeFrom="column">
              <wp:posOffset>3053715</wp:posOffset>
            </wp:positionH>
            <wp:positionV relativeFrom="paragraph">
              <wp:posOffset>215900</wp:posOffset>
            </wp:positionV>
            <wp:extent cx="2700655" cy="2766695"/>
            <wp:effectExtent l="0" t="0" r="0" b="0"/>
            <wp:wrapTight wrapText="bothSides">
              <wp:wrapPolygon edited="0">
                <wp:start x="0" y="0"/>
                <wp:lineTo x="0" y="21417"/>
                <wp:lineTo x="21483" y="21417"/>
                <wp:lineTo x="21483" y="0"/>
                <wp:lineTo x="0" y="0"/>
              </wp:wrapPolygon>
            </wp:wrapTight>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2700655" cy="2766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365">
        <w:t xml:space="preserve">Carpet tiles should be laid parallel to the longest wall in the room, unless you have made other arrangements with the client. </w:t>
      </w:r>
    </w:p>
    <w:p w14:paraId="6000E9E9" w14:textId="1A221A17" w:rsidR="00941365" w:rsidRDefault="00941365" w:rsidP="00941365">
      <w:r>
        <w:t xml:space="preserve">The starting point is generally near the centre, although this may vary depending on where the doorways are and whether there are partitions or other features that will need to be allowed for. </w:t>
      </w:r>
    </w:p>
    <w:p w14:paraId="1E1A727A" w14:textId="2D605C6B" w:rsidR="00941365" w:rsidRDefault="00941365" w:rsidP="00941365">
      <w:bookmarkStart w:id="95" w:name="_Hlk525021774"/>
      <w:r>
        <w:t xml:space="preserve">AS/NZS 2455 specifies that perimeter tiles should be at least </w:t>
      </w:r>
      <w:r w:rsidRPr="004B4039">
        <w:rPr>
          <w:b/>
        </w:rPr>
        <w:t>one third</w:t>
      </w:r>
      <w:r>
        <w:t xml:space="preserve"> of the full-tile width, and that doorways and high traffic areas should have full (uncut) tiles where possible.</w:t>
      </w:r>
    </w:p>
    <w:bookmarkEnd w:id="95"/>
    <w:p w14:paraId="77A67C32" w14:textId="77777777" w:rsidR="00941365" w:rsidRDefault="00941365" w:rsidP="00941365">
      <w:pPr>
        <w:pStyle w:val="Heading3"/>
      </w:pPr>
      <w:r>
        <w:t>Room set-out</w:t>
      </w:r>
    </w:p>
    <w:p w14:paraId="48F78E1D" w14:textId="2B08C6E0" w:rsidR="00941365" w:rsidRDefault="00F149F7" w:rsidP="00941365">
      <w:r>
        <w:rPr>
          <w:noProof/>
        </w:rPr>
        <w:drawing>
          <wp:anchor distT="0" distB="0" distL="114300" distR="114300" simplePos="0" relativeHeight="251708928" behindDoc="1" locked="0" layoutInCell="1" allowOverlap="1" wp14:anchorId="4E8CB3D1" wp14:editId="6A246073">
            <wp:simplePos x="0" y="0"/>
            <wp:positionH relativeFrom="column">
              <wp:posOffset>3237865</wp:posOffset>
            </wp:positionH>
            <wp:positionV relativeFrom="paragraph">
              <wp:posOffset>525780</wp:posOffset>
            </wp:positionV>
            <wp:extent cx="2518410" cy="534035"/>
            <wp:effectExtent l="0" t="0" r="0" b="0"/>
            <wp:wrapTight wrapText="bothSides">
              <wp:wrapPolygon edited="0">
                <wp:start x="0" y="0"/>
                <wp:lineTo x="0" y="20804"/>
                <wp:lineTo x="21404" y="20804"/>
                <wp:lineTo x="21404"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251841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365">
        <w:t xml:space="preserve">Here is the procedure for setting out the working lines and starting point in a normal room. </w:t>
      </w:r>
    </w:p>
    <w:p w14:paraId="5C13C36D" w14:textId="3A2B5280" w:rsidR="00941365" w:rsidRDefault="00941365" w:rsidP="00941365">
      <w:pPr>
        <w:pStyle w:val="ListParagraph"/>
        <w:numPr>
          <w:ilvl w:val="0"/>
          <w:numId w:val="26"/>
        </w:numPr>
        <w:ind w:left="426" w:hanging="426"/>
      </w:pPr>
      <w:r>
        <w:t>Mark a chalk line (A) parallel to the longest wall</w:t>
      </w:r>
    </w:p>
    <w:p w14:paraId="7D3D2514" w14:textId="4EC6AA90" w:rsidR="00941365" w:rsidRDefault="00086BCE" w:rsidP="00941365">
      <w:pPr>
        <w:pStyle w:val="ListParagraph"/>
        <w:numPr>
          <w:ilvl w:val="0"/>
          <w:numId w:val="26"/>
        </w:numPr>
        <w:ind w:left="426" w:hanging="426"/>
      </w:pPr>
      <w:r>
        <w:rPr>
          <w:noProof/>
        </w:rPr>
        <w:drawing>
          <wp:anchor distT="0" distB="0" distL="114300" distR="114300" simplePos="0" relativeHeight="251629056" behindDoc="1" locked="0" layoutInCell="1" allowOverlap="1" wp14:anchorId="25CB5A96" wp14:editId="10950175">
            <wp:simplePos x="0" y="0"/>
            <wp:positionH relativeFrom="column">
              <wp:posOffset>3276683</wp:posOffset>
            </wp:positionH>
            <wp:positionV relativeFrom="paragraph">
              <wp:posOffset>314325</wp:posOffset>
            </wp:positionV>
            <wp:extent cx="2520000" cy="644031"/>
            <wp:effectExtent l="0" t="0" r="0" b="0"/>
            <wp:wrapTight wrapText="bothSides">
              <wp:wrapPolygon edited="0">
                <wp:start x="0" y="0"/>
                <wp:lineTo x="0" y="21089"/>
                <wp:lineTo x="21393" y="21089"/>
                <wp:lineTo x="2139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2520000" cy="6440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365">
        <w:t xml:space="preserve">Mark a point (X) about half way along line A, adjusting it to ensure that the perimeter tiles will be at least one-third width and that uncut tiles will fall in the doorways, where possible. </w:t>
      </w:r>
    </w:p>
    <w:p w14:paraId="2DC47377" w14:textId="368A413C" w:rsidR="00941365" w:rsidRDefault="005103AB" w:rsidP="00941365">
      <w:pPr>
        <w:pStyle w:val="ListParagraph"/>
        <w:numPr>
          <w:ilvl w:val="0"/>
          <w:numId w:val="26"/>
        </w:numPr>
        <w:ind w:left="426" w:hanging="426"/>
      </w:pPr>
      <w:r>
        <w:rPr>
          <w:noProof/>
        </w:rPr>
        <w:drawing>
          <wp:anchor distT="0" distB="0" distL="114300" distR="114300" simplePos="0" relativeHeight="251635200" behindDoc="1" locked="0" layoutInCell="1" allowOverlap="1" wp14:anchorId="1F309C90" wp14:editId="3F65ABA3">
            <wp:simplePos x="0" y="0"/>
            <wp:positionH relativeFrom="column">
              <wp:posOffset>3274126</wp:posOffset>
            </wp:positionH>
            <wp:positionV relativeFrom="paragraph">
              <wp:posOffset>86360</wp:posOffset>
            </wp:positionV>
            <wp:extent cx="2519045" cy="480695"/>
            <wp:effectExtent l="0" t="0" r="0" b="0"/>
            <wp:wrapTight wrapText="bothSides">
              <wp:wrapPolygon edited="0">
                <wp:start x="0" y="0"/>
                <wp:lineTo x="0" y="20544"/>
                <wp:lineTo x="21399" y="20544"/>
                <wp:lineTo x="21399"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2519045" cy="480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3E6F">
        <w:rPr>
          <w:noProof/>
        </w:rPr>
        <w:drawing>
          <wp:anchor distT="0" distB="0" distL="114300" distR="114300" simplePos="0" relativeHeight="251589120" behindDoc="1" locked="0" layoutInCell="1" allowOverlap="1" wp14:anchorId="684CECB2" wp14:editId="3A7666A7">
            <wp:simplePos x="0" y="0"/>
            <wp:positionH relativeFrom="column">
              <wp:posOffset>3237865</wp:posOffset>
            </wp:positionH>
            <wp:positionV relativeFrom="paragraph">
              <wp:posOffset>681355</wp:posOffset>
            </wp:positionV>
            <wp:extent cx="2519680" cy="2015490"/>
            <wp:effectExtent l="0" t="0" r="0" b="0"/>
            <wp:wrapTight wrapText="bothSides">
              <wp:wrapPolygon edited="0">
                <wp:start x="0" y="0"/>
                <wp:lineTo x="0" y="21437"/>
                <wp:lineTo x="21393" y="21437"/>
                <wp:lineTo x="2139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2519680"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365">
        <w:t>Mark two points (</w:t>
      </w:r>
      <w:r w:rsidR="00D47F1C">
        <w:t>Y</w:t>
      </w:r>
      <w:r w:rsidR="00941365">
        <w:t xml:space="preserve"> and </w:t>
      </w:r>
      <w:r w:rsidR="00D47F1C">
        <w:t>Z</w:t>
      </w:r>
      <w:r w:rsidR="00941365">
        <w:t xml:space="preserve">) 3 </w:t>
      </w:r>
      <w:proofErr w:type="spellStart"/>
      <w:r w:rsidR="00941365">
        <w:t>metres</w:t>
      </w:r>
      <w:proofErr w:type="spellEnd"/>
      <w:r w:rsidR="00941365">
        <w:t xml:space="preserve"> either side of point X. </w:t>
      </w:r>
    </w:p>
    <w:p w14:paraId="648E782A" w14:textId="7C6610D8" w:rsidR="00941365" w:rsidRDefault="00941365" w:rsidP="00941365">
      <w:pPr>
        <w:pStyle w:val="ListParagraph"/>
        <w:numPr>
          <w:ilvl w:val="0"/>
          <w:numId w:val="26"/>
        </w:numPr>
        <w:ind w:left="426" w:hanging="426"/>
      </w:pPr>
      <w:r>
        <w:t xml:space="preserve">Scribe an arc with a 5 </w:t>
      </w:r>
      <w:proofErr w:type="spellStart"/>
      <w:r>
        <w:t>metre</w:t>
      </w:r>
      <w:proofErr w:type="spellEnd"/>
      <w:r>
        <w:t xml:space="preserve"> radius from both </w:t>
      </w:r>
      <w:r w:rsidR="00D47F1C">
        <w:t>Y</w:t>
      </w:r>
      <w:r>
        <w:t xml:space="preserve"> and </w:t>
      </w:r>
      <w:r w:rsidR="00D47F1C">
        <w:t>Z</w:t>
      </w:r>
      <w:r>
        <w:t xml:space="preserve"> to find the point where they intersect (</w:t>
      </w:r>
      <w:r w:rsidR="00DD05C3">
        <w:t>W</w:t>
      </w:r>
      <w:r>
        <w:t>)</w:t>
      </w:r>
    </w:p>
    <w:p w14:paraId="374B4CE1" w14:textId="14CADD3F" w:rsidR="00F149F7" w:rsidRDefault="00F149F7" w:rsidP="00F149F7"/>
    <w:p w14:paraId="45966C17" w14:textId="36BD7CA8" w:rsidR="00F149F7" w:rsidRDefault="00F149F7" w:rsidP="00F149F7"/>
    <w:p w14:paraId="1E640BC1" w14:textId="7F23B2F7" w:rsidR="00F149F7" w:rsidRDefault="00F149F7" w:rsidP="00F149F7"/>
    <w:p w14:paraId="48A4DE97" w14:textId="07359E0C" w:rsidR="00941365" w:rsidRDefault="00F149F7" w:rsidP="00941365">
      <w:pPr>
        <w:pStyle w:val="ListParagraph"/>
        <w:numPr>
          <w:ilvl w:val="0"/>
          <w:numId w:val="26"/>
        </w:numPr>
        <w:ind w:left="426" w:hanging="426"/>
      </w:pPr>
      <w:r>
        <w:rPr>
          <w:noProof/>
        </w:rPr>
        <w:lastRenderedPageBreak/>
        <w:drawing>
          <wp:anchor distT="0" distB="0" distL="114300" distR="114300" simplePos="0" relativeHeight="251710976" behindDoc="1" locked="0" layoutInCell="1" allowOverlap="1" wp14:anchorId="7222AEF2" wp14:editId="6B4CF7B9">
            <wp:simplePos x="0" y="0"/>
            <wp:positionH relativeFrom="column">
              <wp:posOffset>3238182</wp:posOffset>
            </wp:positionH>
            <wp:positionV relativeFrom="paragraph">
              <wp:posOffset>126274</wp:posOffset>
            </wp:positionV>
            <wp:extent cx="2520000" cy="2016000"/>
            <wp:effectExtent l="0" t="0" r="0" b="0"/>
            <wp:wrapTight wrapText="bothSides">
              <wp:wrapPolygon edited="0">
                <wp:start x="0" y="0"/>
                <wp:lineTo x="0" y="21437"/>
                <wp:lineTo x="21393" y="21437"/>
                <wp:lineTo x="2139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2520000" cy="2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365">
        <w:t xml:space="preserve">Mark a chalk line between </w:t>
      </w:r>
      <w:r w:rsidR="00DD05C3">
        <w:t>W</w:t>
      </w:r>
      <w:r w:rsidR="00941365">
        <w:t xml:space="preserve"> and </w:t>
      </w:r>
      <w:r w:rsidR="00D47F1C">
        <w:t>Z</w:t>
      </w:r>
      <w:r w:rsidR="00941365">
        <w:t xml:space="preserve"> to achieve</w:t>
      </w:r>
      <w:r w:rsidR="00D47F1C">
        <w:t xml:space="preserve"> a line </w:t>
      </w:r>
      <w:r w:rsidR="00DD05C3">
        <w:t xml:space="preserve">(B) </w:t>
      </w:r>
      <w:r w:rsidR="00D47F1C">
        <w:t>at right angles to line A</w:t>
      </w:r>
      <w:r w:rsidR="00941365">
        <w:t xml:space="preserve">. </w:t>
      </w:r>
    </w:p>
    <w:p w14:paraId="71584077" w14:textId="1C8C9D18" w:rsidR="00BF6BA2" w:rsidRDefault="00941365" w:rsidP="00941365">
      <w:r>
        <w:t xml:space="preserve">If you remember your geometry from the unit ‘Making measurements’, you will know that we have just used the ‘3, 4, 5 Rule’, also known as Pythagoras’s theorem. </w:t>
      </w:r>
    </w:p>
    <w:p w14:paraId="6F0045FE" w14:textId="5E058EE8" w:rsidR="00BF6BA2" w:rsidRDefault="00941365" w:rsidP="00941365">
      <w:r>
        <w:t xml:space="preserve">This rule states that any triangle drawn in the proportions of 3, 4 and 5 will form a right angle between the two shorter sides. </w:t>
      </w:r>
    </w:p>
    <w:p w14:paraId="77FC1FF1" w14:textId="36229943" w:rsidR="00941365" w:rsidRDefault="00FB087F" w:rsidP="00941365">
      <w:r>
        <w:rPr>
          <w:noProof/>
        </w:rPr>
        <w:drawing>
          <wp:anchor distT="0" distB="0" distL="114300" distR="114300" simplePos="0" relativeHeight="251674112" behindDoc="0" locked="0" layoutInCell="1" allowOverlap="1" wp14:anchorId="71DA74E6" wp14:editId="02C852FF">
            <wp:simplePos x="0" y="0"/>
            <wp:positionH relativeFrom="column">
              <wp:posOffset>3469921</wp:posOffset>
            </wp:positionH>
            <wp:positionV relativeFrom="paragraph">
              <wp:posOffset>528370</wp:posOffset>
            </wp:positionV>
            <wp:extent cx="2174240" cy="1739265"/>
            <wp:effectExtent l="0" t="0" r="0" b="0"/>
            <wp:wrapTight wrapText="bothSides">
              <wp:wrapPolygon edited="0">
                <wp:start x="0" y="0"/>
                <wp:lineTo x="0" y="21292"/>
                <wp:lineTo x="21386" y="21292"/>
                <wp:lineTo x="21386"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tile_layout_1.jpg"/>
                    <pic:cNvPicPr/>
                  </pic:nvPicPr>
                  <pic:blipFill>
                    <a:blip r:embed="rId96">
                      <a:extLst>
                        <a:ext uri="{28A0092B-C50C-407E-A947-70E740481C1C}">
                          <a14:useLocalDpi xmlns:a14="http://schemas.microsoft.com/office/drawing/2010/main"/>
                        </a:ext>
                      </a:extLst>
                    </a:blip>
                    <a:stretch>
                      <a:fillRect/>
                    </a:stretch>
                  </pic:blipFill>
                  <pic:spPr>
                    <a:xfrm>
                      <a:off x="0" y="0"/>
                      <a:ext cx="2174240" cy="1739265"/>
                    </a:xfrm>
                    <a:prstGeom prst="rect">
                      <a:avLst/>
                    </a:prstGeom>
                  </pic:spPr>
                </pic:pic>
              </a:graphicData>
            </a:graphic>
            <wp14:sizeRelH relativeFrom="margin">
              <wp14:pctWidth>0</wp14:pctWidth>
            </wp14:sizeRelH>
            <wp14:sizeRelV relativeFrom="margin">
              <wp14:pctHeight>0</wp14:pctHeight>
            </wp14:sizeRelV>
          </wp:anchor>
        </w:drawing>
      </w:r>
      <w:r w:rsidR="00941365">
        <w:t xml:space="preserve">In fact, as long as the proportions stay the same, you can use any measurements you like. </w:t>
      </w:r>
    </w:p>
    <w:p w14:paraId="062AC0C7" w14:textId="74720239" w:rsidR="00BF6BA2" w:rsidRDefault="00941365" w:rsidP="00941365">
      <w:r>
        <w:t>When you lay the tiles, start at the centre point and</w:t>
      </w:r>
      <w:r w:rsidR="00BF6BA2">
        <w:t xml:space="preserve"> b</w:t>
      </w:r>
      <w:r>
        <w:t xml:space="preserve">uild up the tiles in a triangular pattern, as shown at right. </w:t>
      </w:r>
    </w:p>
    <w:p w14:paraId="3EFB7FBA" w14:textId="3BC5DD0F" w:rsidR="00941365" w:rsidRDefault="00941365" w:rsidP="00941365">
      <w:r>
        <w:t xml:space="preserve">When you have completed the quadrant, start on the next one, and work around all four quadrants in turn. </w:t>
      </w:r>
    </w:p>
    <w:p w14:paraId="515FCD0C" w14:textId="56D272A6" w:rsidR="00941365" w:rsidRDefault="00941365" w:rsidP="00941365">
      <w:pPr>
        <w:pStyle w:val="Heading3"/>
      </w:pPr>
      <w:r>
        <w:t>Elevator shaft</w:t>
      </w:r>
    </w:p>
    <w:p w14:paraId="634A3454" w14:textId="60A7B382" w:rsidR="00941365" w:rsidRDefault="002F0C02" w:rsidP="00941365">
      <w:r>
        <w:rPr>
          <w:noProof/>
        </w:rPr>
        <w:drawing>
          <wp:anchor distT="0" distB="0" distL="114300" distR="114300" simplePos="0" relativeHeight="251698688" behindDoc="0" locked="0" layoutInCell="1" allowOverlap="1" wp14:anchorId="7F4F5B9C" wp14:editId="5A24AB92">
            <wp:simplePos x="0" y="0"/>
            <wp:positionH relativeFrom="column">
              <wp:posOffset>3417570</wp:posOffset>
            </wp:positionH>
            <wp:positionV relativeFrom="paragraph">
              <wp:posOffset>120650</wp:posOffset>
            </wp:positionV>
            <wp:extent cx="2334895" cy="1885950"/>
            <wp:effectExtent l="0" t="0" r="0" b="0"/>
            <wp:wrapTight wrapText="bothSides">
              <wp:wrapPolygon edited="0">
                <wp:start x="0" y="0"/>
                <wp:lineTo x="0" y="21382"/>
                <wp:lineTo x="21500" y="21382"/>
                <wp:lineTo x="21500"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tile_layout_3.jpg"/>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2334895"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1365">
        <w:t>If you have an elevator in the centre of an area or other ‘hollow square’ that needs to be set out, use the following procedure:</w:t>
      </w:r>
    </w:p>
    <w:p w14:paraId="73DBFE63" w14:textId="77777777" w:rsidR="002F0C02" w:rsidRDefault="00941365" w:rsidP="00941365">
      <w:pPr>
        <w:pStyle w:val="ListParagraph"/>
        <w:numPr>
          <w:ilvl w:val="0"/>
          <w:numId w:val="27"/>
        </w:numPr>
        <w:ind w:left="426" w:hanging="426"/>
      </w:pPr>
      <w:r>
        <w:t xml:space="preserve">Mark out lines A and </w:t>
      </w:r>
      <w:r w:rsidR="00FB087F">
        <w:t>B</w:t>
      </w:r>
      <w:r>
        <w:t xml:space="preserve">. </w:t>
      </w:r>
    </w:p>
    <w:p w14:paraId="212FE499" w14:textId="1C9E7817" w:rsidR="00FB087F" w:rsidRDefault="00941365" w:rsidP="002F0C02">
      <w:pPr>
        <w:pStyle w:val="ListParagraph"/>
        <w:numPr>
          <w:ilvl w:val="0"/>
          <w:numId w:val="0"/>
        </w:numPr>
        <w:ind w:left="426"/>
      </w:pPr>
      <w:r>
        <w:t xml:space="preserve">Make sure that there is at least a full tile and one-third tile between the line and the internal wall. </w:t>
      </w:r>
    </w:p>
    <w:p w14:paraId="30C654BB" w14:textId="58B11654" w:rsidR="00941365" w:rsidRDefault="00FE0393" w:rsidP="00FB087F">
      <w:pPr>
        <w:pStyle w:val="ListParagraph"/>
        <w:numPr>
          <w:ilvl w:val="0"/>
          <w:numId w:val="0"/>
        </w:numPr>
        <w:ind w:left="426"/>
      </w:pPr>
      <w:r>
        <w:rPr>
          <w:noProof/>
        </w:rPr>
        <w:drawing>
          <wp:anchor distT="0" distB="0" distL="114300" distR="114300" simplePos="0" relativeHeight="251704832" behindDoc="0" locked="0" layoutInCell="1" allowOverlap="1" wp14:anchorId="14ED3E5A" wp14:editId="4BD6DCF4">
            <wp:simplePos x="0" y="0"/>
            <wp:positionH relativeFrom="column">
              <wp:posOffset>3417570</wp:posOffset>
            </wp:positionH>
            <wp:positionV relativeFrom="paragraph">
              <wp:posOffset>355600</wp:posOffset>
            </wp:positionV>
            <wp:extent cx="2333625" cy="1898650"/>
            <wp:effectExtent l="0" t="0" r="0" b="0"/>
            <wp:wrapTight wrapText="bothSides">
              <wp:wrapPolygon edited="0">
                <wp:start x="0" y="0"/>
                <wp:lineTo x="0" y="21456"/>
                <wp:lineTo x="21512" y="21456"/>
                <wp:lineTo x="21512"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tile_layout_2.jpg"/>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2333625" cy="189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1365" w:rsidRPr="003F6886">
        <w:t xml:space="preserve">Check that </w:t>
      </w:r>
      <w:r w:rsidR="00941365">
        <w:t>the two lines</w:t>
      </w:r>
      <w:r w:rsidR="00941365" w:rsidRPr="003F6886">
        <w:t xml:space="preserve"> intersect at 90 </w:t>
      </w:r>
      <w:r>
        <w:br/>
      </w:r>
      <w:r w:rsidR="00941365" w:rsidRPr="003F6886">
        <w:t>degrees.</w:t>
      </w:r>
    </w:p>
    <w:p w14:paraId="43AD5815" w14:textId="7A4AB9CB" w:rsidR="00941365" w:rsidRDefault="00941365" w:rsidP="00941365">
      <w:pPr>
        <w:pStyle w:val="ListParagraph"/>
        <w:numPr>
          <w:ilvl w:val="0"/>
          <w:numId w:val="27"/>
        </w:numPr>
        <w:ind w:left="426" w:hanging="426"/>
      </w:pPr>
      <w:r>
        <w:t xml:space="preserve">Mark out two more lines around the elevator shaft so that they are parallel with A and </w:t>
      </w:r>
      <w:r w:rsidR="00FB087F">
        <w:t>B</w:t>
      </w:r>
      <w:r>
        <w:t xml:space="preserve">. </w:t>
      </w:r>
    </w:p>
    <w:p w14:paraId="72D76B54" w14:textId="66CC3C5C" w:rsidR="002F0C02" w:rsidRDefault="00941365" w:rsidP="00941365">
      <w:pPr>
        <w:pStyle w:val="ListParagraph"/>
        <w:numPr>
          <w:ilvl w:val="0"/>
          <w:numId w:val="27"/>
        </w:numPr>
        <w:ind w:left="426" w:hanging="426"/>
      </w:pPr>
      <w:r>
        <w:t xml:space="preserve">Lay the tiles in quadrants. </w:t>
      </w:r>
    </w:p>
    <w:p w14:paraId="306B4C27" w14:textId="77777777" w:rsidR="00FE0393" w:rsidRDefault="00FE0393">
      <w:pPr>
        <w:spacing w:before="120"/>
        <w:rPr>
          <w:b/>
          <w:sz w:val="28"/>
          <w:szCs w:val="28"/>
        </w:rPr>
      </w:pPr>
      <w:r>
        <w:br w:type="page"/>
      </w:r>
    </w:p>
    <w:p w14:paraId="17728A65" w14:textId="44349600" w:rsidR="00941365" w:rsidRDefault="00941365" w:rsidP="00941365">
      <w:pPr>
        <w:pStyle w:val="Heading3"/>
      </w:pPr>
      <w:r>
        <w:lastRenderedPageBreak/>
        <w:t>Office complex</w:t>
      </w:r>
    </w:p>
    <w:p w14:paraId="2033FEEA" w14:textId="7AB073FB" w:rsidR="00941365" w:rsidRDefault="00941365" w:rsidP="00941365">
      <w:r>
        <w:t>For an office complex with internal partition walls:</w:t>
      </w:r>
    </w:p>
    <w:p w14:paraId="05C70FA8" w14:textId="2772B19F" w:rsidR="00941365" w:rsidRDefault="002F0C02" w:rsidP="00941365">
      <w:pPr>
        <w:pStyle w:val="ListParagraph"/>
        <w:numPr>
          <w:ilvl w:val="0"/>
          <w:numId w:val="28"/>
        </w:numPr>
        <w:ind w:left="426" w:hanging="426"/>
      </w:pPr>
      <w:r>
        <w:rPr>
          <w:noProof/>
        </w:rPr>
        <w:drawing>
          <wp:anchor distT="0" distB="0" distL="114300" distR="114300" simplePos="0" relativeHeight="251699712" behindDoc="0" locked="0" layoutInCell="1" allowOverlap="1" wp14:anchorId="20CAC49B" wp14:editId="0CE7501D">
            <wp:simplePos x="0" y="0"/>
            <wp:positionH relativeFrom="column">
              <wp:posOffset>3193732</wp:posOffset>
            </wp:positionH>
            <wp:positionV relativeFrom="paragraph">
              <wp:posOffset>302260</wp:posOffset>
            </wp:positionV>
            <wp:extent cx="2520000" cy="2016000"/>
            <wp:effectExtent l="0" t="0" r="0" b="0"/>
            <wp:wrapTight wrapText="bothSides">
              <wp:wrapPolygon edited="0">
                <wp:start x="0" y="0"/>
                <wp:lineTo x="0" y="21437"/>
                <wp:lineTo x="21393" y="21437"/>
                <wp:lineTo x="21393"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tile_layout_4.jpg"/>
                    <pic:cNvPicPr/>
                  </pic:nvPicPr>
                  <pic:blipFill>
                    <a:blip r:embed="rId99">
                      <a:extLst>
                        <a:ext uri="{28A0092B-C50C-407E-A947-70E740481C1C}">
                          <a14:useLocalDpi xmlns:a14="http://schemas.microsoft.com/office/drawing/2010/main"/>
                        </a:ext>
                      </a:extLst>
                    </a:blip>
                    <a:stretch>
                      <a:fillRect/>
                    </a:stretch>
                  </pic:blipFill>
                  <pic:spPr>
                    <a:xfrm>
                      <a:off x="0" y="0"/>
                      <a:ext cx="2520000" cy="2016000"/>
                    </a:xfrm>
                    <a:prstGeom prst="rect">
                      <a:avLst/>
                    </a:prstGeom>
                  </pic:spPr>
                </pic:pic>
              </a:graphicData>
            </a:graphic>
            <wp14:sizeRelH relativeFrom="margin">
              <wp14:pctWidth>0</wp14:pctWidth>
            </wp14:sizeRelH>
            <wp14:sizeRelV relativeFrom="margin">
              <wp14:pctHeight>0</wp14:pctHeight>
            </wp14:sizeRelV>
          </wp:anchor>
        </w:drawing>
      </w:r>
      <w:r w:rsidR="00941365">
        <w:t>Establish a crossover point and mark lines A</w:t>
      </w:r>
      <w:r>
        <w:t xml:space="preserve"> and </w:t>
      </w:r>
      <w:r w:rsidR="00941365">
        <w:t xml:space="preserve">B. </w:t>
      </w:r>
      <w:bookmarkStart w:id="96" w:name="_Hlk523731716"/>
      <w:r w:rsidR="00941365">
        <w:t>Check that they intersect at 90 degrees.</w:t>
      </w:r>
      <w:bookmarkEnd w:id="96"/>
      <w:r w:rsidR="00941365">
        <w:t xml:space="preserve"> </w:t>
      </w:r>
    </w:p>
    <w:p w14:paraId="40B05FCC" w14:textId="6E56A7D7" w:rsidR="00941365" w:rsidRDefault="00941365" w:rsidP="00941365">
      <w:pPr>
        <w:pStyle w:val="ListParagraph"/>
        <w:numPr>
          <w:ilvl w:val="0"/>
          <w:numId w:val="28"/>
        </w:numPr>
        <w:ind w:left="426" w:hanging="426"/>
      </w:pPr>
      <w:r>
        <w:t xml:space="preserve">Lay a row of tiles on either side of line </w:t>
      </w:r>
      <w:r w:rsidR="002F0C02">
        <w:br/>
      </w:r>
      <w:r>
        <w:t>A and stick them down.</w:t>
      </w:r>
    </w:p>
    <w:p w14:paraId="2CDDAC6B" w14:textId="5D7536B1" w:rsidR="002F0C02" w:rsidRDefault="00941365" w:rsidP="00941365">
      <w:pPr>
        <w:pStyle w:val="ListParagraph"/>
        <w:numPr>
          <w:ilvl w:val="0"/>
          <w:numId w:val="28"/>
        </w:numPr>
        <w:ind w:left="426" w:hanging="426"/>
      </w:pPr>
      <w:r>
        <w:t xml:space="preserve">At the entrance to each office, mark a new line at right angles to </w:t>
      </w:r>
      <w:r w:rsidR="002F0C02">
        <w:t xml:space="preserve">A (shown </w:t>
      </w:r>
      <w:r w:rsidR="002F0C02">
        <w:br/>
        <w:t>here as dotted lines through doorways</w:t>
      </w:r>
    </w:p>
    <w:p w14:paraId="4957DEB0" w14:textId="3E67F07E" w:rsidR="00941365" w:rsidRDefault="002F0C02" w:rsidP="002F0C02">
      <w:pPr>
        <w:pStyle w:val="ListParagraph"/>
        <w:numPr>
          <w:ilvl w:val="0"/>
          <w:numId w:val="0"/>
        </w:numPr>
        <w:ind w:left="426"/>
      </w:pPr>
      <w:r>
        <w:t xml:space="preserve">Inside each room, you will need to establish another line at right angles </w:t>
      </w:r>
      <w:r>
        <w:br/>
        <w:t>(shown here as C)</w:t>
      </w:r>
      <w:r w:rsidR="00941365">
        <w:t>.</w:t>
      </w:r>
    </w:p>
    <w:p w14:paraId="4B06EE03" w14:textId="77777777" w:rsidR="00941365" w:rsidRDefault="00941365" w:rsidP="00941365">
      <w:pPr>
        <w:pStyle w:val="ListParagraph"/>
        <w:numPr>
          <w:ilvl w:val="0"/>
          <w:numId w:val="28"/>
        </w:numPr>
        <w:ind w:left="426" w:hanging="426"/>
      </w:pPr>
      <w:r>
        <w:t>Finish laying the tiles through the corridor, including the cutting along the walls.</w:t>
      </w:r>
    </w:p>
    <w:p w14:paraId="63E5CE64" w14:textId="5287C375" w:rsidR="00941365" w:rsidRDefault="00941365" w:rsidP="00941365">
      <w:pPr>
        <w:pStyle w:val="ListParagraph"/>
        <w:numPr>
          <w:ilvl w:val="0"/>
          <w:numId w:val="28"/>
        </w:numPr>
        <w:ind w:left="426" w:hanging="426"/>
      </w:pPr>
      <w:r>
        <w:t xml:space="preserve">Lay the tiles into each office, building them up in a triangular pattern </w:t>
      </w:r>
      <w:r w:rsidR="002F0C02">
        <w:t xml:space="preserve">as you would for a single room. </w:t>
      </w:r>
      <w:r>
        <w:t xml:space="preserve">  </w:t>
      </w:r>
    </w:p>
    <w:p w14:paraId="022BC25A" w14:textId="1902CC22" w:rsidR="00941365" w:rsidRDefault="00941365" w:rsidP="00941365">
      <w:pPr>
        <w:pStyle w:val="Heading3"/>
      </w:pPr>
      <w:r>
        <w:t>Borders</w:t>
      </w:r>
    </w:p>
    <w:p w14:paraId="63CB9903" w14:textId="60D244A8" w:rsidR="00941365" w:rsidRDefault="00941365" w:rsidP="00941365">
      <w:r>
        <w:t>To set out for a perimeter border:</w:t>
      </w:r>
    </w:p>
    <w:p w14:paraId="14B9E947" w14:textId="1B5E00EE" w:rsidR="00941365" w:rsidRDefault="00517735" w:rsidP="00941365">
      <w:pPr>
        <w:pStyle w:val="ListParagraph"/>
        <w:numPr>
          <w:ilvl w:val="0"/>
          <w:numId w:val="29"/>
        </w:numPr>
        <w:ind w:left="426" w:hanging="426"/>
      </w:pPr>
      <w:r>
        <w:rPr>
          <w:noProof/>
        </w:rPr>
        <w:drawing>
          <wp:anchor distT="0" distB="0" distL="114300" distR="114300" simplePos="0" relativeHeight="251705856" behindDoc="0" locked="0" layoutInCell="1" allowOverlap="1" wp14:anchorId="6990B96B" wp14:editId="20F9295A">
            <wp:simplePos x="0" y="0"/>
            <wp:positionH relativeFrom="column">
              <wp:posOffset>3269079</wp:posOffset>
            </wp:positionH>
            <wp:positionV relativeFrom="paragraph">
              <wp:posOffset>59377</wp:posOffset>
            </wp:positionV>
            <wp:extent cx="2520000" cy="2015874"/>
            <wp:effectExtent l="0" t="0" r="0" b="0"/>
            <wp:wrapTight wrapText="bothSides">
              <wp:wrapPolygon edited="0">
                <wp:start x="0" y="0"/>
                <wp:lineTo x="0" y="21437"/>
                <wp:lineTo x="21393" y="21437"/>
                <wp:lineTo x="21393"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tile_layout_5.jpg"/>
                    <pic:cNvPicPr/>
                  </pic:nvPicPr>
                  <pic:blipFill>
                    <a:blip r:embed="rId100">
                      <a:extLst>
                        <a:ext uri="{28A0092B-C50C-407E-A947-70E740481C1C}">
                          <a14:useLocalDpi xmlns:a14="http://schemas.microsoft.com/office/drawing/2010/main"/>
                        </a:ext>
                      </a:extLst>
                    </a:blip>
                    <a:stretch>
                      <a:fillRect/>
                    </a:stretch>
                  </pic:blipFill>
                  <pic:spPr>
                    <a:xfrm>
                      <a:off x="0" y="0"/>
                      <a:ext cx="2520000" cy="2015874"/>
                    </a:xfrm>
                    <a:prstGeom prst="rect">
                      <a:avLst/>
                    </a:prstGeom>
                  </pic:spPr>
                </pic:pic>
              </a:graphicData>
            </a:graphic>
            <wp14:sizeRelH relativeFrom="margin">
              <wp14:pctWidth>0</wp14:pctWidth>
            </wp14:sizeRelH>
            <wp14:sizeRelV relativeFrom="margin">
              <wp14:pctHeight>0</wp14:pctHeight>
            </wp14:sizeRelV>
          </wp:anchor>
        </w:drawing>
      </w:r>
      <w:r w:rsidR="00941365">
        <w:t xml:space="preserve">Mark a chalk line around the perimeter the full width of the border. Check that the lines intersect at 90 degrees. </w:t>
      </w:r>
    </w:p>
    <w:p w14:paraId="5C0CC3FA" w14:textId="2DA79B72" w:rsidR="002F0C02" w:rsidRDefault="00941365" w:rsidP="00941365">
      <w:pPr>
        <w:pStyle w:val="ListParagraph"/>
        <w:numPr>
          <w:ilvl w:val="0"/>
          <w:numId w:val="29"/>
        </w:numPr>
        <w:ind w:left="426" w:hanging="426"/>
      </w:pPr>
      <w:r>
        <w:t xml:space="preserve">Use the chalk lines as wall lines and cut the last row of ‘field’ tiles (in the body of the floor) to the chalk lines. </w:t>
      </w:r>
    </w:p>
    <w:p w14:paraId="3B370376" w14:textId="656FED20" w:rsidR="00941365" w:rsidRDefault="00941365" w:rsidP="002F0C02">
      <w:pPr>
        <w:pStyle w:val="ListParagraph"/>
        <w:numPr>
          <w:ilvl w:val="0"/>
          <w:numId w:val="0"/>
        </w:numPr>
        <w:ind w:left="426"/>
      </w:pPr>
      <w:r>
        <w:t xml:space="preserve">Again, try to ensure that these cut tiles are at least one-third the width of a full tile. </w:t>
      </w:r>
    </w:p>
    <w:p w14:paraId="77102A21" w14:textId="5BB31ADB" w:rsidR="002F0C02" w:rsidRDefault="00941365" w:rsidP="000E4B36">
      <w:pPr>
        <w:pStyle w:val="ListParagraph"/>
        <w:numPr>
          <w:ilvl w:val="0"/>
          <w:numId w:val="29"/>
        </w:numPr>
        <w:ind w:left="426" w:hanging="426"/>
      </w:pPr>
      <w:r>
        <w:t xml:space="preserve">Lay the border tiles, cutting them around the walls to accommodate any irregularities. </w:t>
      </w:r>
    </w:p>
    <w:p w14:paraId="613D0B5B" w14:textId="77777777" w:rsidR="00FE0393" w:rsidRDefault="00FE0393">
      <w:pPr>
        <w:spacing w:before="120"/>
        <w:rPr>
          <w:b/>
          <w:sz w:val="28"/>
          <w:szCs w:val="28"/>
        </w:rPr>
      </w:pPr>
      <w:r>
        <w:br w:type="page"/>
      </w:r>
    </w:p>
    <w:p w14:paraId="3A759E01" w14:textId="10B45834" w:rsidR="00E44937" w:rsidRDefault="00E44937" w:rsidP="000E4B36">
      <w:pPr>
        <w:pStyle w:val="Heading3"/>
      </w:pPr>
      <w:r>
        <w:lastRenderedPageBreak/>
        <w:t>Tile line lasers</w:t>
      </w:r>
    </w:p>
    <w:p w14:paraId="7277509A" w14:textId="77777777" w:rsidR="005103AB" w:rsidRDefault="005103AB" w:rsidP="00941365">
      <w:r>
        <w:rPr>
          <w:noProof/>
        </w:rPr>
        <w:drawing>
          <wp:anchor distT="0" distB="0" distL="114300" distR="114300" simplePos="0" relativeHeight="251700736" behindDoc="1" locked="0" layoutInCell="1" allowOverlap="1" wp14:anchorId="33B8A7F5" wp14:editId="11B419BF">
            <wp:simplePos x="0" y="0"/>
            <wp:positionH relativeFrom="column">
              <wp:posOffset>2056130</wp:posOffset>
            </wp:positionH>
            <wp:positionV relativeFrom="paragraph">
              <wp:posOffset>219075</wp:posOffset>
            </wp:positionV>
            <wp:extent cx="3700780" cy="2980690"/>
            <wp:effectExtent l="0" t="0" r="0" b="0"/>
            <wp:wrapTight wrapText="bothSides">
              <wp:wrapPolygon edited="0">
                <wp:start x="0" y="0"/>
                <wp:lineTo x="0" y="21398"/>
                <wp:lineTo x="21459" y="21398"/>
                <wp:lineTo x="21459" y="0"/>
                <wp:lineTo x="0" y="0"/>
              </wp:wrapPolygon>
            </wp:wrapTight>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700780" cy="2980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4937">
        <w:t xml:space="preserve">A tile line laser </w:t>
      </w:r>
      <w:r w:rsidR="000E4B36">
        <w:t xml:space="preserve">is a laser tool that projects working lines at 90 degrees onto the floor. </w:t>
      </w:r>
    </w:p>
    <w:p w14:paraId="7C259B0A" w14:textId="4E0B2C5B" w:rsidR="00E44937" w:rsidRDefault="000E4B36" w:rsidP="00941365">
      <w:r>
        <w:t xml:space="preserve">Some lasers, like the one shown at right, also project </w:t>
      </w:r>
      <w:r w:rsidR="005103AB">
        <w:br/>
      </w:r>
      <w:r>
        <w:t>a line at 45 degrees.</w:t>
      </w:r>
    </w:p>
    <w:p w14:paraId="7C94678D" w14:textId="19C29B82" w:rsidR="000E4B36" w:rsidRDefault="000E4B36" w:rsidP="00941365">
      <w:r>
        <w:t xml:space="preserve">These tools take the place of a chalk line, and are extremely accurate. </w:t>
      </w:r>
    </w:p>
    <w:p w14:paraId="1C9748C2" w14:textId="3EC427A9" w:rsidR="00EB06AF" w:rsidRDefault="00EB06AF" w:rsidP="00941365">
      <w:r>
        <w:t xml:space="preserve">Just remember when you’re using any laser tool to follow the safety precautions set out by the manufacturer. </w:t>
      </w:r>
    </w:p>
    <w:p w14:paraId="58D3246A" w14:textId="22D41C3C" w:rsidR="00941365" w:rsidRDefault="00EB06AF" w:rsidP="00941365">
      <w:r>
        <w:t>In particular, don’t look directly into the laser beam, and make sure no-one else, including pets, look into the beam.</w:t>
      </w:r>
    </w:p>
    <w:p w14:paraId="76F0C134" w14:textId="77777777" w:rsidR="003D62BC" w:rsidRPr="0097161E" w:rsidRDefault="003D62BC" w:rsidP="003D62BC">
      <w:pPr>
        <w:widowControl w:val="0"/>
        <w:spacing w:before="360" w:line="240" w:lineRule="auto"/>
        <w:outlineLvl w:val="4"/>
        <w:rPr>
          <w:b/>
          <w:i/>
          <w:color w:val="0033CC"/>
          <w:sz w:val="28"/>
          <w:szCs w:val="28"/>
        </w:rPr>
      </w:pPr>
      <w:bookmarkStart w:id="97" w:name="_Hlk527875785"/>
      <w:r w:rsidRPr="0097161E">
        <w:rPr>
          <w:b/>
          <w:i/>
          <w:color w:val="0033CC"/>
          <w:sz w:val="28"/>
          <w:szCs w:val="28"/>
        </w:rPr>
        <w:t>Learning activity</w:t>
      </w:r>
    </w:p>
    <w:p w14:paraId="0FDC4642" w14:textId="77777777" w:rsidR="003D62BC" w:rsidRDefault="003D62BC" w:rsidP="003D62BC">
      <w:pPr>
        <w:ind w:left="2268"/>
      </w:pPr>
      <w:r w:rsidRPr="0097161E">
        <w:rPr>
          <w:noProof/>
          <w:color w:val="000000" w:themeColor="text1"/>
          <w:lang w:eastAsia="en-AU"/>
        </w:rPr>
        <w:drawing>
          <wp:anchor distT="0" distB="0" distL="114300" distR="114300" simplePos="0" relativeHeight="251721216" behindDoc="1" locked="0" layoutInCell="1" allowOverlap="1" wp14:anchorId="396563CA" wp14:editId="454C62C4">
            <wp:simplePos x="0" y="0"/>
            <wp:positionH relativeFrom="column">
              <wp:posOffset>-27305</wp:posOffset>
            </wp:positionH>
            <wp:positionV relativeFrom="paragraph">
              <wp:posOffset>112073</wp:posOffset>
            </wp:positionV>
            <wp:extent cx="1245870" cy="1005840"/>
            <wp:effectExtent l="0" t="0" r="0" b="0"/>
            <wp:wrapTight wrapText="bothSides">
              <wp:wrapPolygon edited="0">
                <wp:start x="0" y="0"/>
                <wp:lineTo x="0" y="21273"/>
                <wp:lineTo x="21138" y="21273"/>
                <wp:lineTo x="21138" y="0"/>
                <wp:lineTo x="0" y="0"/>
              </wp:wrapPolygon>
            </wp:wrapTight>
            <wp:docPr id="251"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517735" w:rsidRPr="00517735">
        <w:t xml:space="preserve">Your trainer will give you a room to measure up for a </w:t>
      </w:r>
      <w:r>
        <w:t>carpet</w:t>
      </w:r>
      <w:r w:rsidR="00517735" w:rsidRPr="00517735">
        <w:t xml:space="preserve"> tile installation. You will also be given a specific tile size to work with. </w:t>
      </w:r>
    </w:p>
    <w:p w14:paraId="678FD9C1" w14:textId="3B429F48" w:rsidR="00513B30" w:rsidRPr="00513B30" w:rsidRDefault="00513B30" w:rsidP="00513B30">
      <w:pPr>
        <w:spacing w:after="120"/>
        <w:ind w:left="2268"/>
      </w:pPr>
      <w:r w:rsidRPr="00513B30">
        <w:t xml:space="preserve">Your task is to produce a sketch showing the details set out below. </w:t>
      </w:r>
    </w:p>
    <w:p w14:paraId="68A1135E" w14:textId="62610A6E" w:rsidR="00517735" w:rsidRPr="00517735" w:rsidRDefault="00513B30" w:rsidP="00513B30">
      <w:r w:rsidRPr="00513B30">
        <w:rPr>
          <w:lang w:eastAsia="en-AU"/>
        </w:rPr>
        <w:t>The sketch does not need to be drawn perfectly to scale. However, it should be well set out with straight lines and information that’s clearly marked and easy to read. You may need to produce a rough version first and then re-draw it when you have worked out the details</w:t>
      </w:r>
      <w:r w:rsidR="00517735" w:rsidRPr="00517735">
        <w:t>.</w:t>
      </w:r>
    </w:p>
    <w:p w14:paraId="0670E18E" w14:textId="77777777" w:rsidR="00517735" w:rsidRPr="00517735" w:rsidRDefault="00517735" w:rsidP="00517735">
      <w:pPr>
        <w:numPr>
          <w:ilvl w:val="0"/>
          <w:numId w:val="31"/>
        </w:numPr>
        <w:ind w:left="426" w:hanging="426"/>
        <w:rPr>
          <w:rFonts w:cs="Times New Roman"/>
          <w:lang w:val="en-US"/>
        </w:rPr>
      </w:pPr>
      <w:r w:rsidRPr="00517735">
        <w:rPr>
          <w:rFonts w:cs="Times New Roman"/>
          <w:lang w:val="en-US"/>
        </w:rPr>
        <w:t xml:space="preserve">Basic proportional sketch of the room, showing all measurements required to calculate and set out the working lines for the tiled floor. </w:t>
      </w:r>
    </w:p>
    <w:p w14:paraId="3389C759" w14:textId="4FE669CC" w:rsidR="00517735" w:rsidRPr="00517735" w:rsidRDefault="00513B30" w:rsidP="00517735">
      <w:pPr>
        <w:numPr>
          <w:ilvl w:val="0"/>
          <w:numId w:val="31"/>
        </w:numPr>
        <w:ind w:left="426" w:hanging="426"/>
        <w:rPr>
          <w:rFonts w:cs="Times New Roman"/>
          <w:lang w:val="en-US"/>
        </w:rPr>
      </w:pPr>
      <w:r>
        <w:t>Extra information</w:t>
      </w:r>
      <w:r w:rsidRPr="00517735">
        <w:t xml:space="preserve"> showing the following set-out details</w:t>
      </w:r>
      <w:r w:rsidR="00517735" w:rsidRPr="00517735">
        <w:rPr>
          <w:rFonts w:cs="Times New Roman"/>
          <w:lang w:val="en-US"/>
        </w:rPr>
        <w:t>:</w:t>
      </w:r>
    </w:p>
    <w:p w14:paraId="47B1751A" w14:textId="77777777" w:rsidR="00517735" w:rsidRPr="00517735" w:rsidRDefault="00517735" w:rsidP="003D62BC">
      <w:pPr>
        <w:numPr>
          <w:ilvl w:val="0"/>
          <w:numId w:val="2"/>
        </w:numPr>
        <w:tabs>
          <w:tab w:val="clear" w:pos="643"/>
          <w:tab w:val="num" w:pos="426"/>
        </w:tabs>
        <w:spacing w:before="120"/>
        <w:ind w:left="851" w:hanging="425"/>
        <w:rPr>
          <w:rFonts w:cs="Times New Roman"/>
          <w:noProof/>
          <w:szCs w:val="20"/>
          <w:lang w:eastAsia="en-AU"/>
        </w:rPr>
      </w:pPr>
      <w:r w:rsidRPr="00517735">
        <w:rPr>
          <w:rFonts w:cs="Times New Roman"/>
          <w:noProof/>
          <w:szCs w:val="20"/>
          <w:lang w:eastAsia="en-AU"/>
        </w:rPr>
        <w:t>chalk lines required to find the centre point of the room</w:t>
      </w:r>
    </w:p>
    <w:p w14:paraId="05AA3D48" w14:textId="4EEA56F1" w:rsidR="00517735" w:rsidRPr="00517735" w:rsidRDefault="00517735" w:rsidP="003D62BC">
      <w:pPr>
        <w:numPr>
          <w:ilvl w:val="0"/>
          <w:numId w:val="2"/>
        </w:numPr>
        <w:tabs>
          <w:tab w:val="clear" w:pos="643"/>
          <w:tab w:val="num" w:pos="426"/>
        </w:tabs>
        <w:spacing w:before="120"/>
        <w:ind w:left="851" w:hanging="425"/>
        <w:rPr>
          <w:rFonts w:cs="Times New Roman"/>
          <w:noProof/>
          <w:szCs w:val="20"/>
          <w:lang w:eastAsia="en-AU"/>
        </w:rPr>
      </w:pPr>
      <w:r w:rsidRPr="00517735">
        <w:rPr>
          <w:rFonts w:cs="Times New Roman"/>
          <w:noProof/>
          <w:szCs w:val="20"/>
          <w:lang w:eastAsia="en-AU"/>
        </w:rPr>
        <w:t xml:space="preserve">finished size of the cut border tiles against </w:t>
      </w:r>
      <w:r w:rsidR="003D62BC">
        <w:rPr>
          <w:rFonts w:cs="Times New Roman"/>
          <w:noProof/>
          <w:szCs w:val="20"/>
          <w:lang w:eastAsia="en-AU"/>
        </w:rPr>
        <w:t>the</w:t>
      </w:r>
      <w:r w:rsidRPr="00517735">
        <w:rPr>
          <w:rFonts w:cs="Times New Roman"/>
          <w:noProof/>
          <w:szCs w:val="20"/>
          <w:lang w:eastAsia="en-AU"/>
        </w:rPr>
        <w:t xml:space="preserve"> </w:t>
      </w:r>
      <w:r w:rsidR="003D62BC">
        <w:rPr>
          <w:rFonts w:cs="Times New Roman"/>
          <w:noProof/>
          <w:szCs w:val="20"/>
          <w:lang w:eastAsia="en-AU"/>
        </w:rPr>
        <w:t>perimeter</w:t>
      </w:r>
      <w:r w:rsidRPr="00517735">
        <w:rPr>
          <w:rFonts w:cs="Times New Roman"/>
          <w:noProof/>
          <w:szCs w:val="20"/>
          <w:lang w:eastAsia="en-AU"/>
        </w:rPr>
        <w:t xml:space="preserve"> walls</w:t>
      </w:r>
    </w:p>
    <w:p w14:paraId="6EFDA308" w14:textId="77777777" w:rsidR="00517735" w:rsidRPr="00517735" w:rsidRDefault="00517735" w:rsidP="003D62BC">
      <w:pPr>
        <w:numPr>
          <w:ilvl w:val="0"/>
          <w:numId w:val="2"/>
        </w:numPr>
        <w:tabs>
          <w:tab w:val="clear" w:pos="643"/>
          <w:tab w:val="num" w:pos="426"/>
        </w:tabs>
        <w:spacing w:before="120"/>
        <w:ind w:left="851" w:hanging="425"/>
        <w:rPr>
          <w:rFonts w:cs="Times New Roman"/>
          <w:noProof/>
          <w:szCs w:val="20"/>
          <w:lang w:eastAsia="en-AU"/>
        </w:rPr>
      </w:pPr>
      <w:r w:rsidRPr="00517735">
        <w:rPr>
          <w:rFonts w:cs="Times New Roman"/>
          <w:noProof/>
          <w:szCs w:val="20"/>
          <w:lang w:eastAsia="en-AU"/>
        </w:rPr>
        <w:t>lengths along the working lines between the walls and the starting point.</w:t>
      </w:r>
    </w:p>
    <w:p w14:paraId="7C8CC2C5" w14:textId="0F62D669" w:rsidR="00517735" w:rsidRPr="00517735" w:rsidRDefault="00517735" w:rsidP="003D62BC">
      <w:pPr>
        <w:spacing w:after="120"/>
        <w:rPr>
          <w:lang w:eastAsia="en-AU"/>
        </w:rPr>
      </w:pPr>
    </w:p>
    <w:tbl>
      <w:tblPr>
        <w:tblW w:w="0" w:type="auto"/>
        <w:shd w:val="clear" w:color="auto" w:fill="FFCC99"/>
        <w:tblLook w:val="04A0" w:firstRow="1" w:lastRow="0" w:firstColumn="1" w:lastColumn="0" w:noHBand="0" w:noVBand="1"/>
      </w:tblPr>
      <w:tblGrid>
        <w:gridCol w:w="9242"/>
      </w:tblGrid>
      <w:tr w:rsidR="00E07B6A" w:rsidRPr="00277807" w14:paraId="4DBBC172" w14:textId="77777777" w:rsidTr="004049E4">
        <w:tc>
          <w:tcPr>
            <w:tcW w:w="9242" w:type="dxa"/>
            <w:shd w:val="clear" w:color="auto" w:fill="FFCC99"/>
            <w:hideMark/>
          </w:tcPr>
          <w:p w14:paraId="132D58FE" w14:textId="4ECCE42B" w:rsidR="00E07B6A" w:rsidRPr="00E07B6A" w:rsidRDefault="00E07B6A" w:rsidP="004049E4">
            <w:pPr>
              <w:pStyle w:val="Heading2"/>
            </w:pPr>
            <w:bookmarkStart w:id="98" w:name="_Toc530388982"/>
            <w:bookmarkStart w:id="99" w:name="_Hlk527811660"/>
            <w:bookmarkEnd w:id="97"/>
            <w:r>
              <w:lastRenderedPageBreak/>
              <w:t>Interpreting tile product details</w:t>
            </w:r>
            <w:bookmarkEnd w:id="98"/>
          </w:p>
        </w:tc>
      </w:tr>
    </w:tbl>
    <w:bookmarkEnd w:id="99"/>
    <w:p w14:paraId="63508264" w14:textId="15CC964A" w:rsidR="00C939E1" w:rsidRDefault="002D7EBD" w:rsidP="00576FA0">
      <w:pPr>
        <w:spacing w:before="360"/>
      </w:pPr>
      <w:r>
        <w:rPr>
          <w:noProof/>
        </w:rPr>
        <w:drawing>
          <wp:anchor distT="0" distB="0" distL="114300" distR="114300" simplePos="0" relativeHeight="251639296" behindDoc="1" locked="0" layoutInCell="1" allowOverlap="1" wp14:anchorId="78FC785B" wp14:editId="1E75E3C1">
            <wp:simplePos x="0" y="0"/>
            <wp:positionH relativeFrom="column">
              <wp:posOffset>2828290</wp:posOffset>
            </wp:positionH>
            <wp:positionV relativeFrom="paragraph">
              <wp:posOffset>275590</wp:posOffset>
            </wp:positionV>
            <wp:extent cx="2908935" cy="2807335"/>
            <wp:effectExtent l="0" t="0" r="0" b="0"/>
            <wp:wrapTight wrapText="bothSides">
              <wp:wrapPolygon edited="0">
                <wp:start x="0" y="0"/>
                <wp:lineTo x="0" y="21400"/>
                <wp:lineTo x="21501" y="21400"/>
                <wp:lineTo x="2150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b="-139"/>
                    <a:stretch/>
                  </pic:blipFill>
                  <pic:spPr bwMode="auto">
                    <a:xfrm>
                      <a:off x="0" y="0"/>
                      <a:ext cx="2908935" cy="2807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39E1">
        <w:t xml:space="preserve">Carpet tiles are supplied in cartons, with the product details marked on the side. </w:t>
      </w:r>
    </w:p>
    <w:p w14:paraId="17DBBB18" w14:textId="75C859E7" w:rsidR="00C939E1" w:rsidRDefault="00C939E1" w:rsidP="00C939E1">
      <w:r>
        <w:t xml:space="preserve">Before you start to lay the tiles, you must check these details to make sure </w:t>
      </w:r>
      <w:r w:rsidRPr="00256123">
        <w:t xml:space="preserve">the installation </w:t>
      </w:r>
      <w:r w:rsidR="006925C6" w:rsidRPr="00256123">
        <w:t>is</w:t>
      </w:r>
      <w:r w:rsidRPr="00256123">
        <w:t xml:space="preserve"> carried</w:t>
      </w:r>
      <w:r>
        <w:t xml:space="preserve"> out as per the client’s specifications.</w:t>
      </w:r>
    </w:p>
    <w:p w14:paraId="66B3449B" w14:textId="59ECD068" w:rsidR="002D7EBD" w:rsidRDefault="00C939E1" w:rsidP="00C939E1">
      <w:r>
        <w:t xml:space="preserve">The first thing to check is that the </w:t>
      </w:r>
      <w:r w:rsidRPr="00E00F72">
        <w:rPr>
          <w:b/>
        </w:rPr>
        <w:t xml:space="preserve">product type </w:t>
      </w:r>
      <w:r>
        <w:t xml:space="preserve">and </w:t>
      </w:r>
      <w:r w:rsidRPr="00E00F72">
        <w:rPr>
          <w:b/>
        </w:rPr>
        <w:t xml:space="preserve">colour </w:t>
      </w:r>
      <w:r>
        <w:t xml:space="preserve">match the job order. </w:t>
      </w:r>
    </w:p>
    <w:p w14:paraId="3189B60C" w14:textId="2227AA0C" w:rsidR="00C939E1" w:rsidRDefault="00C939E1" w:rsidP="00C939E1">
      <w:r>
        <w:t>If they don’t</w:t>
      </w:r>
      <w:r w:rsidR="005C7444">
        <w:t xml:space="preserve"> match</w:t>
      </w:r>
      <w:r>
        <w:t>, then the wrong tiles have been supplied</w:t>
      </w:r>
      <w:r w:rsidR="005C7444">
        <w:t>, in which case they’ll need to be returned.</w:t>
      </w:r>
    </w:p>
    <w:p w14:paraId="6055C3E6" w14:textId="77777777" w:rsidR="0033325E" w:rsidRDefault="00C939E1" w:rsidP="0033325E">
      <w:r>
        <w:t>The ne</w:t>
      </w:r>
      <w:r w:rsidR="001F7147">
        <w:t>x</w:t>
      </w:r>
      <w:r>
        <w:t xml:space="preserve">t thing to check is the </w:t>
      </w:r>
      <w:r w:rsidRPr="00E00F72">
        <w:rPr>
          <w:b/>
        </w:rPr>
        <w:t>dye lot</w:t>
      </w:r>
      <w:r w:rsidR="001F7147">
        <w:t xml:space="preserve"> numbers</w:t>
      </w:r>
      <w:r w:rsidR="001312B3">
        <w:t xml:space="preserve">. </w:t>
      </w:r>
      <w:r w:rsidR="001F7147">
        <w:t xml:space="preserve">You need to make sure that all tiles being laid in the same area </w:t>
      </w:r>
      <w:r w:rsidR="001312B3">
        <w:t xml:space="preserve">are from the </w:t>
      </w:r>
      <w:r w:rsidR="001F7147">
        <w:t xml:space="preserve">same dye </w:t>
      </w:r>
      <w:r w:rsidR="001312B3">
        <w:t xml:space="preserve">lot, to avoid any obvious colour variation in the finished floor. </w:t>
      </w:r>
    </w:p>
    <w:p w14:paraId="48FA1D0B" w14:textId="41291998" w:rsidR="001312B3" w:rsidRDefault="001312B3" w:rsidP="002D7EBD">
      <w:pPr>
        <w:tabs>
          <w:tab w:val="left" w:pos="1985"/>
        </w:tabs>
        <w:spacing w:after="120"/>
      </w:pPr>
      <w:r>
        <w:t xml:space="preserve">On the back of each tile will be an arrow that shows the </w:t>
      </w:r>
      <w:r w:rsidRPr="00E00F72">
        <w:rPr>
          <w:b/>
        </w:rPr>
        <w:t>pile direction</w:t>
      </w:r>
      <w:r>
        <w:t xml:space="preserve">. </w:t>
      </w:r>
      <w:r w:rsidR="005C7444">
        <w:t xml:space="preserve">When you </w:t>
      </w:r>
      <w:r w:rsidR="00576FA0">
        <w:br/>
      </w:r>
      <w:r w:rsidR="005C7444">
        <w:t>lay the tiles, the arrows must point in the directions that are appropriate for the installation method specified</w:t>
      </w:r>
      <w:r w:rsidR="0033325E">
        <w:t xml:space="preserve"> by the client</w:t>
      </w:r>
      <w:r w:rsidR="007108FC">
        <w:t>. Below are some examples</w:t>
      </w:r>
      <w:r w:rsidR="00576FA0">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57"/>
        <w:gridCol w:w="1857"/>
        <w:gridCol w:w="1857"/>
        <w:gridCol w:w="1857"/>
        <w:gridCol w:w="1858"/>
      </w:tblGrid>
      <w:tr w:rsidR="00541114" w:rsidRPr="00541114" w14:paraId="306227B0" w14:textId="77777777" w:rsidTr="00541114">
        <w:trPr>
          <w:trHeight w:val="1871"/>
        </w:trPr>
        <w:tc>
          <w:tcPr>
            <w:tcW w:w="1857" w:type="dxa"/>
          </w:tcPr>
          <w:p w14:paraId="6551BC31" w14:textId="7109290B" w:rsidR="00541114" w:rsidRPr="00541114" w:rsidRDefault="00541114" w:rsidP="00541114">
            <w:pPr>
              <w:tabs>
                <w:tab w:val="left" w:pos="1985"/>
              </w:tabs>
              <w:spacing w:before="0" w:line="240" w:lineRule="auto"/>
              <w:rPr>
                <w:sz w:val="2"/>
                <w:szCs w:val="2"/>
              </w:rPr>
            </w:pPr>
            <w:r w:rsidRPr="00541114">
              <w:rPr>
                <w:noProof/>
                <w:sz w:val="2"/>
                <w:szCs w:val="2"/>
              </w:rPr>
              <w:drawing>
                <wp:anchor distT="0" distB="0" distL="114300" distR="114300" simplePos="0" relativeHeight="251585024" behindDoc="0" locked="0" layoutInCell="1" allowOverlap="1" wp14:anchorId="0191BA2B" wp14:editId="2BAF21D4">
                  <wp:simplePos x="0" y="0"/>
                  <wp:positionH relativeFrom="column">
                    <wp:posOffset>-57785</wp:posOffset>
                  </wp:positionH>
                  <wp:positionV relativeFrom="paragraph">
                    <wp:posOffset>59690</wp:posOffset>
                  </wp:positionV>
                  <wp:extent cx="1151890" cy="1109980"/>
                  <wp:effectExtent l="0" t="0" r="0" b="0"/>
                  <wp:wrapTight wrapText="bothSides">
                    <wp:wrapPolygon edited="0">
                      <wp:start x="0" y="0"/>
                      <wp:lineTo x="0" y="21130"/>
                      <wp:lineTo x="21076" y="21130"/>
                      <wp:lineTo x="21076"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le_direction_1.jpg"/>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1151890" cy="1109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857" w:type="dxa"/>
          </w:tcPr>
          <w:p w14:paraId="0BAD8E81" w14:textId="7B995850" w:rsidR="00541114" w:rsidRPr="00541114" w:rsidRDefault="00541114" w:rsidP="00541114">
            <w:pPr>
              <w:tabs>
                <w:tab w:val="left" w:pos="1985"/>
              </w:tabs>
              <w:spacing w:before="0" w:line="240" w:lineRule="auto"/>
              <w:rPr>
                <w:sz w:val="2"/>
                <w:szCs w:val="2"/>
              </w:rPr>
            </w:pPr>
            <w:r w:rsidRPr="00541114">
              <w:rPr>
                <w:noProof/>
                <w:sz w:val="2"/>
                <w:szCs w:val="2"/>
              </w:rPr>
              <w:drawing>
                <wp:anchor distT="0" distB="0" distL="114300" distR="114300" simplePos="0" relativeHeight="251644416" behindDoc="0" locked="0" layoutInCell="1" allowOverlap="1" wp14:anchorId="44DDF558" wp14:editId="78B19D20">
                  <wp:simplePos x="0" y="0"/>
                  <wp:positionH relativeFrom="column">
                    <wp:posOffset>-20749</wp:posOffset>
                  </wp:positionH>
                  <wp:positionV relativeFrom="paragraph">
                    <wp:posOffset>53897</wp:posOffset>
                  </wp:positionV>
                  <wp:extent cx="1152000" cy="1130179"/>
                  <wp:effectExtent l="0" t="0" r="0" b="0"/>
                  <wp:wrapThrough wrapText="bothSides">
                    <wp:wrapPolygon edited="0">
                      <wp:start x="0" y="0"/>
                      <wp:lineTo x="0" y="21126"/>
                      <wp:lineTo x="21076" y="21126"/>
                      <wp:lineTo x="2107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le_direction_2.jpg"/>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1152000" cy="11301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857" w:type="dxa"/>
          </w:tcPr>
          <w:p w14:paraId="1C409127" w14:textId="6AFFDA8E" w:rsidR="00541114" w:rsidRPr="00541114" w:rsidRDefault="00541114" w:rsidP="00541114">
            <w:pPr>
              <w:tabs>
                <w:tab w:val="left" w:pos="1985"/>
              </w:tabs>
              <w:spacing w:before="0" w:line="240" w:lineRule="auto"/>
              <w:rPr>
                <w:sz w:val="2"/>
                <w:szCs w:val="2"/>
              </w:rPr>
            </w:pPr>
            <w:r w:rsidRPr="00541114">
              <w:rPr>
                <w:noProof/>
                <w:sz w:val="2"/>
                <w:szCs w:val="2"/>
              </w:rPr>
              <w:drawing>
                <wp:anchor distT="0" distB="0" distL="114300" distR="114300" simplePos="0" relativeHeight="251722240" behindDoc="0" locked="0" layoutInCell="1" allowOverlap="1" wp14:anchorId="73D54AB2" wp14:editId="50E5D008">
                  <wp:simplePos x="0" y="0"/>
                  <wp:positionH relativeFrom="column">
                    <wp:posOffset>6200</wp:posOffset>
                  </wp:positionH>
                  <wp:positionV relativeFrom="paragraph">
                    <wp:posOffset>48817</wp:posOffset>
                  </wp:positionV>
                  <wp:extent cx="1152000" cy="1135336"/>
                  <wp:effectExtent l="0" t="0" r="0" b="0"/>
                  <wp:wrapThrough wrapText="bothSides">
                    <wp:wrapPolygon edited="0">
                      <wp:start x="0" y="0"/>
                      <wp:lineTo x="0" y="21395"/>
                      <wp:lineTo x="21076" y="21395"/>
                      <wp:lineTo x="21076"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le_direction_3.jpg"/>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1152000" cy="1135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857" w:type="dxa"/>
          </w:tcPr>
          <w:p w14:paraId="740D5809" w14:textId="74705BD0" w:rsidR="00541114" w:rsidRPr="00541114" w:rsidRDefault="00541114" w:rsidP="00541114">
            <w:pPr>
              <w:tabs>
                <w:tab w:val="left" w:pos="1985"/>
              </w:tabs>
              <w:spacing w:before="0" w:line="240" w:lineRule="auto"/>
              <w:rPr>
                <w:sz w:val="2"/>
                <w:szCs w:val="2"/>
              </w:rPr>
            </w:pPr>
            <w:r w:rsidRPr="00541114">
              <w:rPr>
                <w:noProof/>
                <w:sz w:val="2"/>
                <w:szCs w:val="2"/>
              </w:rPr>
              <w:drawing>
                <wp:anchor distT="0" distB="0" distL="114300" distR="114300" simplePos="0" relativeHeight="251723264" behindDoc="0" locked="0" layoutInCell="1" allowOverlap="1" wp14:anchorId="7A1A6648" wp14:editId="1B6AA30B">
                  <wp:simplePos x="0" y="0"/>
                  <wp:positionH relativeFrom="column">
                    <wp:posOffset>-6638</wp:posOffset>
                  </wp:positionH>
                  <wp:positionV relativeFrom="paragraph">
                    <wp:posOffset>47561</wp:posOffset>
                  </wp:positionV>
                  <wp:extent cx="1152000" cy="1132849"/>
                  <wp:effectExtent l="0" t="0" r="0" b="0"/>
                  <wp:wrapThrough wrapText="bothSides">
                    <wp:wrapPolygon edited="0">
                      <wp:start x="0" y="0"/>
                      <wp:lineTo x="0" y="21067"/>
                      <wp:lineTo x="21076" y="21067"/>
                      <wp:lineTo x="21076"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le_direction_4.jpg"/>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1152000" cy="11328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858" w:type="dxa"/>
          </w:tcPr>
          <w:p w14:paraId="3EF74D6D" w14:textId="56BC52CB" w:rsidR="00541114" w:rsidRPr="00541114" w:rsidRDefault="00541114" w:rsidP="00541114">
            <w:pPr>
              <w:tabs>
                <w:tab w:val="left" w:pos="1985"/>
              </w:tabs>
              <w:spacing w:before="0" w:line="240" w:lineRule="auto"/>
              <w:rPr>
                <w:sz w:val="2"/>
                <w:szCs w:val="2"/>
              </w:rPr>
            </w:pPr>
            <w:r>
              <w:rPr>
                <w:noProof/>
                <w:sz w:val="2"/>
                <w:szCs w:val="2"/>
              </w:rPr>
              <w:drawing>
                <wp:anchor distT="0" distB="0" distL="114300" distR="114300" simplePos="0" relativeHeight="251724288" behindDoc="0" locked="0" layoutInCell="1" allowOverlap="1" wp14:anchorId="11C12A6A" wp14:editId="64FD9231">
                  <wp:simplePos x="0" y="0"/>
                  <wp:positionH relativeFrom="column">
                    <wp:posOffset>-53340</wp:posOffset>
                  </wp:positionH>
                  <wp:positionV relativeFrom="paragraph">
                    <wp:posOffset>48895</wp:posOffset>
                  </wp:positionV>
                  <wp:extent cx="1151890" cy="1120775"/>
                  <wp:effectExtent l="0" t="0" r="0" b="0"/>
                  <wp:wrapThrough wrapText="bothSides">
                    <wp:wrapPolygon edited="0">
                      <wp:start x="0" y="0"/>
                      <wp:lineTo x="0" y="21294"/>
                      <wp:lineTo x="21076" y="21294"/>
                      <wp:lineTo x="21076" y="0"/>
                      <wp:lineTo x="0" y="0"/>
                    </wp:wrapPolygon>
                  </wp:wrapThrough>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le_direction_5.jpg"/>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1151890" cy="112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41114" w14:paraId="19A75983" w14:textId="77777777" w:rsidTr="00541114">
        <w:trPr>
          <w:trHeight w:val="454"/>
        </w:trPr>
        <w:tc>
          <w:tcPr>
            <w:tcW w:w="1857" w:type="dxa"/>
          </w:tcPr>
          <w:p w14:paraId="409963A7" w14:textId="79960262" w:rsidR="00541114" w:rsidRDefault="00541114" w:rsidP="007A36D3">
            <w:pPr>
              <w:tabs>
                <w:tab w:val="left" w:pos="1985"/>
              </w:tabs>
              <w:spacing w:before="120" w:after="120" w:line="240" w:lineRule="auto"/>
              <w:jc w:val="center"/>
            </w:pPr>
            <w:r w:rsidRPr="00576FA0">
              <w:rPr>
                <w:rFonts w:ascii="Arial Narrow" w:hAnsi="Arial Narrow"/>
                <w:b/>
              </w:rPr>
              <w:t>Directional</w:t>
            </w:r>
          </w:p>
        </w:tc>
        <w:tc>
          <w:tcPr>
            <w:tcW w:w="1857" w:type="dxa"/>
          </w:tcPr>
          <w:p w14:paraId="5790D9E7" w14:textId="6FC768DF" w:rsidR="00541114" w:rsidRDefault="00541114" w:rsidP="007A36D3">
            <w:pPr>
              <w:tabs>
                <w:tab w:val="left" w:pos="1985"/>
              </w:tabs>
              <w:spacing w:before="120" w:after="120" w:line="240" w:lineRule="auto"/>
              <w:jc w:val="center"/>
            </w:pPr>
            <w:r w:rsidRPr="00576FA0">
              <w:rPr>
                <w:rFonts w:ascii="Arial Narrow" w:hAnsi="Arial Narrow"/>
                <w:b/>
              </w:rPr>
              <w:t>Quarter turn</w:t>
            </w:r>
          </w:p>
        </w:tc>
        <w:tc>
          <w:tcPr>
            <w:tcW w:w="1857" w:type="dxa"/>
          </w:tcPr>
          <w:p w14:paraId="6B0463C2" w14:textId="16F4D4FD" w:rsidR="00541114" w:rsidRDefault="00541114" w:rsidP="007A36D3">
            <w:pPr>
              <w:tabs>
                <w:tab w:val="left" w:pos="1985"/>
              </w:tabs>
              <w:spacing w:before="120" w:after="120" w:line="240" w:lineRule="auto"/>
              <w:jc w:val="center"/>
            </w:pPr>
            <w:r w:rsidRPr="00576FA0">
              <w:rPr>
                <w:rFonts w:ascii="Arial Narrow" w:hAnsi="Arial Narrow"/>
                <w:b/>
              </w:rPr>
              <w:t>Random</w:t>
            </w:r>
          </w:p>
        </w:tc>
        <w:tc>
          <w:tcPr>
            <w:tcW w:w="1857" w:type="dxa"/>
          </w:tcPr>
          <w:p w14:paraId="2273F873" w14:textId="5899FF6B" w:rsidR="00541114" w:rsidRDefault="00541114" w:rsidP="007A36D3">
            <w:pPr>
              <w:tabs>
                <w:tab w:val="left" w:pos="1985"/>
              </w:tabs>
              <w:spacing w:before="120" w:after="120" w:line="240" w:lineRule="auto"/>
              <w:jc w:val="center"/>
            </w:pPr>
            <w:r w:rsidRPr="00576FA0">
              <w:rPr>
                <w:rFonts w:ascii="Arial Narrow" w:hAnsi="Arial Narrow"/>
                <w:b/>
              </w:rPr>
              <w:t>Ashlar</w:t>
            </w:r>
          </w:p>
        </w:tc>
        <w:tc>
          <w:tcPr>
            <w:tcW w:w="1858" w:type="dxa"/>
          </w:tcPr>
          <w:p w14:paraId="560F07B4" w14:textId="2A508A9C" w:rsidR="00541114" w:rsidRDefault="00541114" w:rsidP="007A36D3">
            <w:pPr>
              <w:tabs>
                <w:tab w:val="left" w:pos="1985"/>
              </w:tabs>
              <w:spacing w:before="120" w:after="120" w:line="240" w:lineRule="auto"/>
              <w:jc w:val="center"/>
            </w:pPr>
            <w:r w:rsidRPr="00576FA0">
              <w:rPr>
                <w:rFonts w:ascii="Arial Narrow" w:hAnsi="Arial Narrow"/>
                <w:b/>
              </w:rPr>
              <w:t>Brick</w:t>
            </w:r>
          </w:p>
        </w:tc>
      </w:tr>
    </w:tbl>
    <w:p w14:paraId="60FD938F" w14:textId="77777777" w:rsidR="003D62BC" w:rsidRPr="0097161E" w:rsidRDefault="003D62BC" w:rsidP="003D62BC">
      <w:pPr>
        <w:widowControl w:val="0"/>
        <w:spacing w:before="360" w:line="240" w:lineRule="auto"/>
        <w:outlineLvl w:val="4"/>
        <w:rPr>
          <w:b/>
          <w:i/>
          <w:color w:val="0033CC"/>
          <w:sz w:val="28"/>
          <w:szCs w:val="28"/>
        </w:rPr>
      </w:pPr>
      <w:bookmarkStart w:id="100" w:name="_Hlk527877686"/>
      <w:r w:rsidRPr="0097161E">
        <w:rPr>
          <w:b/>
          <w:i/>
          <w:color w:val="0033CC"/>
          <w:sz w:val="28"/>
          <w:szCs w:val="28"/>
        </w:rPr>
        <w:t>Learning activity</w:t>
      </w:r>
    </w:p>
    <w:p w14:paraId="58A6FC77" w14:textId="77777777" w:rsidR="000F455D" w:rsidRDefault="003D62BC" w:rsidP="003D62BC">
      <w:pPr>
        <w:ind w:left="2268"/>
      </w:pPr>
      <w:r w:rsidRPr="0097161E">
        <w:rPr>
          <w:noProof/>
          <w:color w:val="000000" w:themeColor="text1"/>
          <w:lang w:eastAsia="en-AU"/>
        </w:rPr>
        <w:drawing>
          <wp:anchor distT="0" distB="0" distL="114300" distR="114300" simplePos="0" relativeHeight="251646464" behindDoc="0" locked="0" layoutInCell="1" allowOverlap="1" wp14:anchorId="52C3A244" wp14:editId="6EDE60A7">
            <wp:simplePos x="0" y="0"/>
            <wp:positionH relativeFrom="column">
              <wp:posOffset>-27940</wp:posOffset>
            </wp:positionH>
            <wp:positionV relativeFrom="paragraph">
              <wp:posOffset>114300</wp:posOffset>
            </wp:positionV>
            <wp:extent cx="1245870" cy="1005840"/>
            <wp:effectExtent l="0" t="0" r="0" b="0"/>
            <wp:wrapNone/>
            <wp:docPr id="252"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0F455D">
        <w:t xml:space="preserve">Have a look at the label on one of the cartons of tiles that you will be using for your installation demonstration.  </w:t>
      </w:r>
    </w:p>
    <w:p w14:paraId="305AA647" w14:textId="77777777" w:rsidR="000F455D" w:rsidRDefault="000F455D" w:rsidP="003D62BC">
      <w:pPr>
        <w:ind w:left="2268"/>
      </w:pPr>
      <w:r>
        <w:t>Write down the following information from the carton label:</w:t>
      </w:r>
    </w:p>
    <w:p w14:paraId="49E2B431" w14:textId="0EC5A02A" w:rsidR="000F455D" w:rsidRDefault="00B05868" w:rsidP="000F455D">
      <w:pPr>
        <w:pStyle w:val="ListParagraph1"/>
        <w:ind w:left="2835" w:hanging="567"/>
      </w:pPr>
      <w:r>
        <w:t>p</w:t>
      </w:r>
      <w:r w:rsidR="000F455D">
        <w:t>roduct name and type</w:t>
      </w:r>
    </w:p>
    <w:p w14:paraId="6EA05AD3" w14:textId="37C1B303" w:rsidR="000F455D" w:rsidRDefault="000F455D" w:rsidP="000F455D">
      <w:pPr>
        <w:pStyle w:val="ListParagraph1"/>
        <w:ind w:left="2835" w:hanging="567"/>
      </w:pPr>
      <w:r>
        <w:t>tile size, quantity (number of tiles) and coverage in m</w:t>
      </w:r>
      <w:r w:rsidRPr="000F455D">
        <w:rPr>
          <w:vertAlign w:val="superscript"/>
        </w:rPr>
        <w:t>2</w:t>
      </w:r>
    </w:p>
    <w:p w14:paraId="094FBAF3" w14:textId="0587BAED" w:rsidR="003D62BC" w:rsidRPr="00517735" w:rsidRDefault="000F455D" w:rsidP="0033325E">
      <w:pPr>
        <w:pStyle w:val="ListParagraph1"/>
        <w:ind w:left="2835" w:hanging="567"/>
      </w:pPr>
      <w:r>
        <w:t>colour and dye lot number</w:t>
      </w:r>
      <w:bookmarkEnd w:id="100"/>
      <w:r w:rsidR="0033325E">
        <w:t>.</w:t>
      </w:r>
    </w:p>
    <w:tbl>
      <w:tblPr>
        <w:tblW w:w="0" w:type="auto"/>
        <w:shd w:val="clear" w:color="auto" w:fill="FFCC99"/>
        <w:tblLook w:val="04A0" w:firstRow="1" w:lastRow="0" w:firstColumn="1" w:lastColumn="0" w:noHBand="0" w:noVBand="1"/>
      </w:tblPr>
      <w:tblGrid>
        <w:gridCol w:w="9242"/>
      </w:tblGrid>
      <w:tr w:rsidR="00E07B6A" w:rsidRPr="00277807" w14:paraId="7061A2D6" w14:textId="77777777" w:rsidTr="004049E4">
        <w:tc>
          <w:tcPr>
            <w:tcW w:w="9242" w:type="dxa"/>
            <w:shd w:val="clear" w:color="auto" w:fill="FFCC99"/>
            <w:hideMark/>
          </w:tcPr>
          <w:p w14:paraId="1731E66D" w14:textId="1BB4962B" w:rsidR="00E07B6A" w:rsidRPr="00E07B6A" w:rsidRDefault="00E07B6A" w:rsidP="00E07B6A">
            <w:pPr>
              <w:pStyle w:val="Heading2"/>
            </w:pPr>
            <w:bookmarkStart w:id="101" w:name="_Toc530388983"/>
            <w:r>
              <w:lastRenderedPageBreak/>
              <w:t>Laying square tiles</w:t>
            </w:r>
            <w:bookmarkEnd w:id="101"/>
          </w:p>
        </w:tc>
      </w:tr>
    </w:tbl>
    <w:p w14:paraId="61B2F9A6" w14:textId="09D08694" w:rsidR="000B420B" w:rsidRDefault="00554B77" w:rsidP="000B420B">
      <w:r>
        <w:rPr>
          <w:noProof/>
        </w:rPr>
        <w:drawing>
          <wp:anchor distT="0" distB="0" distL="114300" distR="114300" simplePos="0" relativeHeight="251672064" behindDoc="1" locked="0" layoutInCell="1" allowOverlap="1" wp14:anchorId="4D2AC1A3" wp14:editId="642ED45C">
            <wp:simplePos x="0" y="0"/>
            <wp:positionH relativeFrom="column">
              <wp:posOffset>3310890</wp:posOffset>
            </wp:positionH>
            <wp:positionV relativeFrom="paragraph">
              <wp:posOffset>198120</wp:posOffset>
            </wp:positionV>
            <wp:extent cx="2432685" cy="3675380"/>
            <wp:effectExtent l="0" t="0" r="0" b="0"/>
            <wp:wrapTight wrapText="bothSides">
              <wp:wrapPolygon edited="0">
                <wp:start x="0" y="0"/>
                <wp:lineTo x="0" y="21496"/>
                <wp:lineTo x="21482" y="21496"/>
                <wp:lineTo x="21482" y="0"/>
                <wp:lineTo x="0" y="0"/>
              </wp:wrapPolygon>
            </wp:wrapTight>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432685" cy="3675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420B">
        <w:t xml:space="preserve">Once the working lines have been marked out on the floor, you can </w:t>
      </w:r>
      <w:r w:rsidR="00CC21B3">
        <w:t xml:space="preserve">start the process of laying the tiles. </w:t>
      </w:r>
      <w:r w:rsidR="000B420B">
        <w:t xml:space="preserve"> </w:t>
      </w:r>
    </w:p>
    <w:p w14:paraId="62D33349" w14:textId="40C13C13" w:rsidR="00554B77" w:rsidRDefault="000B420B" w:rsidP="000B420B">
      <w:r>
        <w:t xml:space="preserve">Some manufacturers recommend that the tiles be removed from the box and allowed to </w:t>
      </w:r>
      <w:r w:rsidRPr="004B4039">
        <w:rPr>
          <w:b/>
        </w:rPr>
        <w:t>acclimatise</w:t>
      </w:r>
      <w:r>
        <w:t xml:space="preserve"> for 24</w:t>
      </w:r>
      <w:r w:rsidR="00145342">
        <w:t xml:space="preserve"> to 48</w:t>
      </w:r>
      <w:r>
        <w:t xml:space="preserve"> hours at room temperature before they’re laid. </w:t>
      </w:r>
    </w:p>
    <w:p w14:paraId="1FA5241E" w14:textId="51DB3D80" w:rsidR="000B420B" w:rsidRDefault="000B420B" w:rsidP="000B420B">
      <w:r>
        <w:t>This helps to ensure that the dimensions won’t change after they’ve been placed in position.</w:t>
      </w:r>
    </w:p>
    <w:p w14:paraId="69DB17EF" w14:textId="77777777" w:rsidR="00554B77" w:rsidRDefault="00CC21B3" w:rsidP="00CC21B3">
      <w:pPr>
        <w:spacing w:before="120"/>
      </w:pPr>
      <w:r>
        <w:t xml:space="preserve">You can also ‘dry lay’ a single row along your working lines if you want to check the </w:t>
      </w:r>
      <w:r w:rsidR="006D7544">
        <w:t xml:space="preserve">width </w:t>
      </w:r>
      <w:r>
        <w:t xml:space="preserve">of the perimeter </w:t>
      </w:r>
      <w:r w:rsidR="006D7544">
        <w:t>tiles</w:t>
      </w:r>
      <w:r>
        <w:t xml:space="preserve"> around the walls. </w:t>
      </w:r>
    </w:p>
    <w:p w14:paraId="18AAFDBB" w14:textId="55B05C8B" w:rsidR="00CC21B3" w:rsidRDefault="00CC21B3" w:rsidP="007B6998">
      <w:r>
        <w:t xml:space="preserve">Remember that the </w:t>
      </w:r>
      <w:r w:rsidRPr="00CC21B3">
        <w:t>perimeter tiles should be at least one third of the full-tile width, and that doorways and high traffic areas should have full tiles where possible.</w:t>
      </w:r>
    </w:p>
    <w:p w14:paraId="4FF016DA" w14:textId="60BCCE37" w:rsidR="00BF225E" w:rsidRDefault="00BF225E" w:rsidP="00BF225E">
      <w:pPr>
        <w:pStyle w:val="Heading3"/>
      </w:pPr>
      <w:r>
        <w:t>Spreading the adhesive</w:t>
      </w:r>
    </w:p>
    <w:p w14:paraId="3B70AF20" w14:textId="77777777" w:rsidR="00276E79" w:rsidRDefault="00554B77" w:rsidP="00BF225E">
      <w:r>
        <w:rPr>
          <w:noProof/>
        </w:rPr>
        <w:drawing>
          <wp:anchor distT="0" distB="0" distL="114300" distR="114300" simplePos="0" relativeHeight="251729408" behindDoc="1" locked="0" layoutInCell="1" allowOverlap="1" wp14:anchorId="0A7AA9E6" wp14:editId="7395CAA0">
            <wp:simplePos x="0" y="0"/>
            <wp:positionH relativeFrom="column">
              <wp:posOffset>7620</wp:posOffset>
            </wp:positionH>
            <wp:positionV relativeFrom="paragraph">
              <wp:posOffset>152400</wp:posOffset>
            </wp:positionV>
            <wp:extent cx="1988820" cy="3475990"/>
            <wp:effectExtent l="0" t="0" r="0" b="0"/>
            <wp:wrapTight wrapText="bothSides">
              <wp:wrapPolygon edited="0">
                <wp:start x="0" y="0"/>
                <wp:lineTo x="0" y="21426"/>
                <wp:lineTo x="21310" y="21426"/>
                <wp:lineTo x="21310" y="0"/>
                <wp:lineTo x="0" y="0"/>
              </wp:wrapPolygon>
            </wp:wrapTight>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1" cstate="print">
                      <a:extLst>
                        <a:ext uri="{BEBA8EAE-BF5A-486C-A8C5-ECC9F3942E4B}">
                          <a14:imgProps xmlns:a14="http://schemas.microsoft.com/office/drawing/2010/main">
                            <a14:imgLayer r:embed="rId112">
                              <a14:imgEffect>
                                <a14:brightnessContrast bright="15000" contrast="-10000"/>
                              </a14:imgEffect>
                            </a14:imgLayer>
                          </a14:imgProps>
                        </a:ext>
                        <a:ext uri="{28A0092B-C50C-407E-A947-70E740481C1C}">
                          <a14:useLocalDpi xmlns:a14="http://schemas.microsoft.com/office/drawing/2010/main"/>
                        </a:ext>
                      </a:extLst>
                    </a:blip>
                    <a:srcRect/>
                    <a:stretch/>
                  </pic:blipFill>
                  <pic:spPr bwMode="auto">
                    <a:xfrm>
                      <a:off x="0" y="0"/>
                      <a:ext cx="1988820" cy="3475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420B">
        <w:t>S</w:t>
      </w:r>
      <w:r w:rsidR="00BF225E">
        <w:t xml:space="preserve">pread the adhesive </w:t>
      </w:r>
      <w:r w:rsidR="00CC21B3">
        <w:t xml:space="preserve">on the floor, following the recommended coverage rate </w:t>
      </w:r>
      <w:r w:rsidR="00BF225E">
        <w:t>shown on the product label</w:t>
      </w:r>
      <w:r w:rsidR="00CC21B3">
        <w:t xml:space="preserve">. Note that there may be </w:t>
      </w:r>
      <w:r w:rsidR="000B420B">
        <w:t xml:space="preserve">some variation </w:t>
      </w:r>
      <w:r w:rsidR="00BF225E">
        <w:t xml:space="preserve">depending on the porosity of the surface. </w:t>
      </w:r>
    </w:p>
    <w:p w14:paraId="29896B8E" w14:textId="5B9342A6" w:rsidR="00BF225E" w:rsidRDefault="00BF225E" w:rsidP="00BF225E">
      <w:r>
        <w:t xml:space="preserve">You </w:t>
      </w:r>
      <w:r w:rsidR="00CC21B3">
        <w:t>might</w:t>
      </w:r>
      <w:r>
        <w:t xml:space="preserve"> also need to apply more adhesive to certain areas, such as rampways and high traffic thoroughfares. </w:t>
      </w:r>
    </w:p>
    <w:p w14:paraId="2C5C47B1" w14:textId="77777777" w:rsidR="00BF225E" w:rsidRDefault="00BF225E" w:rsidP="00BF225E">
      <w:r>
        <w:t xml:space="preserve">The most common methods for applying the adhesive are rolling with a long nap roller or trowelling with a V notched trowel that has 1.6 mm notches. </w:t>
      </w:r>
    </w:p>
    <w:p w14:paraId="39CA6BF0" w14:textId="0331F3F3" w:rsidR="00BF225E" w:rsidRDefault="00BF225E" w:rsidP="00BF225E">
      <w:r>
        <w:t xml:space="preserve">Wait for the adhesive to tack up before placing the tiles in position. The adhesive colour will change from a milky white colour to a clear film, and will feel ‘touch dry’. This will give you a ‘releasable’ bond, which is what pressure sensitive adhesives are designed to do. </w:t>
      </w:r>
    </w:p>
    <w:p w14:paraId="42A20159" w14:textId="56A51B50" w:rsidR="00FB087F" w:rsidRDefault="00BF225E" w:rsidP="00FE0393">
      <w:r>
        <w:lastRenderedPageBreak/>
        <w:t>In high use areas that require a permanent bond, lay the tiles before the adhesive tacks up, while it is still semi-wet.</w:t>
      </w:r>
    </w:p>
    <w:p w14:paraId="129C3CA2" w14:textId="6DA6645B" w:rsidR="00EB71AE" w:rsidRDefault="006D7544" w:rsidP="00EB71AE">
      <w:pPr>
        <w:pStyle w:val="Heading3"/>
      </w:pPr>
      <w:r>
        <w:t>Laying tiles using</w:t>
      </w:r>
      <w:r w:rsidR="00A56BF3">
        <w:t xml:space="preserve"> the ‘</w:t>
      </w:r>
      <w:r w:rsidR="00EB71AE">
        <w:t>stair</w:t>
      </w:r>
      <w:r w:rsidR="00A56BF3">
        <w:t>’</w:t>
      </w:r>
      <w:r w:rsidR="00EB71AE">
        <w:t xml:space="preserve"> method</w:t>
      </w:r>
    </w:p>
    <w:p w14:paraId="4A5C29C1" w14:textId="2364E7D4" w:rsidR="00E4492C" w:rsidRPr="00E4492C" w:rsidRDefault="00FB087F" w:rsidP="00E4492C">
      <w:r>
        <w:rPr>
          <w:noProof/>
        </w:rPr>
        <w:drawing>
          <wp:anchor distT="0" distB="0" distL="114300" distR="114300" simplePos="0" relativeHeight="251627008" behindDoc="0" locked="0" layoutInCell="1" allowOverlap="1" wp14:anchorId="083E3906" wp14:editId="548B49F8">
            <wp:simplePos x="0" y="0"/>
            <wp:positionH relativeFrom="column">
              <wp:posOffset>3158614</wp:posOffset>
            </wp:positionH>
            <wp:positionV relativeFrom="paragraph">
              <wp:posOffset>259839</wp:posOffset>
            </wp:positionV>
            <wp:extent cx="2520000" cy="2015736"/>
            <wp:effectExtent l="0" t="0" r="0" b="0"/>
            <wp:wrapTight wrapText="bothSides">
              <wp:wrapPolygon edited="0">
                <wp:start x="0" y="0"/>
                <wp:lineTo x="0" y="21437"/>
                <wp:lineTo x="21393" y="21437"/>
                <wp:lineTo x="21393"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tile_layout_1.jpg"/>
                    <pic:cNvPicPr/>
                  </pic:nvPicPr>
                  <pic:blipFill>
                    <a:blip r:embed="rId96">
                      <a:extLst>
                        <a:ext uri="{28A0092B-C50C-407E-A947-70E740481C1C}">
                          <a14:useLocalDpi xmlns:a14="http://schemas.microsoft.com/office/drawing/2010/main"/>
                        </a:ext>
                      </a:extLst>
                    </a:blip>
                    <a:stretch>
                      <a:fillRect/>
                    </a:stretch>
                  </pic:blipFill>
                  <pic:spPr>
                    <a:xfrm>
                      <a:off x="0" y="0"/>
                      <a:ext cx="2520000" cy="2015736"/>
                    </a:xfrm>
                    <a:prstGeom prst="rect">
                      <a:avLst/>
                    </a:prstGeom>
                  </pic:spPr>
                </pic:pic>
              </a:graphicData>
            </a:graphic>
            <wp14:sizeRelH relativeFrom="margin">
              <wp14:pctWidth>0</wp14:pctWidth>
            </wp14:sizeRelH>
            <wp14:sizeRelV relativeFrom="margin">
              <wp14:pctHeight>0</wp14:pctHeight>
            </wp14:sizeRelV>
          </wp:anchor>
        </w:drawing>
      </w:r>
      <w:r w:rsidR="00EB71AE">
        <w:t xml:space="preserve">AS/NZS 2455 says that square carpet tiles should be laid using the </w:t>
      </w:r>
      <w:r w:rsidR="00EB71AE" w:rsidRPr="00EB71AE">
        <w:rPr>
          <w:b/>
        </w:rPr>
        <w:t>stair method</w:t>
      </w:r>
      <w:r w:rsidR="00EB71AE">
        <w:t xml:space="preserve">. </w:t>
      </w:r>
    </w:p>
    <w:p w14:paraId="1E59620E" w14:textId="4AD7BC06" w:rsidR="00EB71AE" w:rsidRDefault="000B420B" w:rsidP="00C939E1">
      <w:r>
        <w:t>P</w:t>
      </w:r>
      <w:r w:rsidR="00EB71AE">
        <w:t>lace</w:t>
      </w:r>
      <w:r>
        <w:t xml:space="preserve"> the first tile</w:t>
      </w:r>
      <w:r w:rsidR="00EB71AE">
        <w:t xml:space="preserve"> at the intersection of lines </w:t>
      </w:r>
      <w:r w:rsidR="004E533A">
        <w:t>A</w:t>
      </w:r>
      <w:r w:rsidR="00EB71AE">
        <w:t xml:space="preserve"> and </w:t>
      </w:r>
      <w:r w:rsidR="004E533A">
        <w:t>B</w:t>
      </w:r>
      <w:r w:rsidR="00EB71AE">
        <w:t>,</w:t>
      </w:r>
      <w:r w:rsidR="004E533A">
        <w:t xml:space="preserve"> and then </w:t>
      </w:r>
      <w:r>
        <w:t xml:space="preserve">lay the </w:t>
      </w:r>
      <w:r w:rsidR="004E533A">
        <w:t xml:space="preserve">tiles in the sequence shown below. </w:t>
      </w:r>
      <w:r w:rsidR="00A56BF3">
        <w:t>C</w:t>
      </w:r>
      <w:r w:rsidR="00EB71AE">
        <w:t xml:space="preserve">omplete the quadrants </w:t>
      </w:r>
      <w:r w:rsidR="00A56BF3">
        <w:t>in turn.</w:t>
      </w:r>
    </w:p>
    <w:p w14:paraId="37FDD1E0" w14:textId="7C70797C" w:rsidR="00FB087F" w:rsidRDefault="006D7544" w:rsidP="00C939E1">
      <w:r>
        <w:t xml:space="preserve">As you lay each tile in position, hold it from </w:t>
      </w:r>
      <w:r w:rsidRPr="00256123">
        <w:t>both sides</w:t>
      </w:r>
      <w:r w:rsidR="00256123" w:rsidRPr="00256123">
        <w:t xml:space="preserve"> and</w:t>
      </w:r>
      <w:r w:rsidRPr="00256123">
        <w:t xml:space="preserve"> slide it into place</w:t>
      </w:r>
      <w:r w:rsidR="00256123" w:rsidRPr="00256123">
        <w:t>,</w:t>
      </w:r>
      <w:r w:rsidRPr="00256123">
        <w:t xml:space="preserve"> paying</w:t>
      </w:r>
      <w:r>
        <w:t xml:space="preserve"> attention to the corner and sides that abut the other tiles already on the floor. </w:t>
      </w:r>
    </w:p>
    <w:p w14:paraId="1CFD3BD9" w14:textId="255CB544" w:rsidR="00A56BF3" w:rsidRDefault="00276E79" w:rsidP="00C939E1">
      <w:r>
        <w:rPr>
          <w:noProof/>
        </w:rPr>
        <w:drawing>
          <wp:anchor distT="0" distB="0" distL="114300" distR="114300" simplePos="0" relativeHeight="251680256" behindDoc="1" locked="0" layoutInCell="1" allowOverlap="1" wp14:anchorId="1D6E64C9" wp14:editId="7EA19405">
            <wp:simplePos x="0" y="0"/>
            <wp:positionH relativeFrom="column">
              <wp:posOffset>13970</wp:posOffset>
            </wp:positionH>
            <wp:positionV relativeFrom="paragraph">
              <wp:posOffset>200025</wp:posOffset>
            </wp:positionV>
            <wp:extent cx="3211830" cy="2843530"/>
            <wp:effectExtent l="0" t="0" r="0" b="0"/>
            <wp:wrapTight wrapText="bothSides">
              <wp:wrapPolygon edited="0">
                <wp:start x="0" y="0"/>
                <wp:lineTo x="0" y="21417"/>
                <wp:lineTo x="21523" y="21417"/>
                <wp:lineTo x="21523" y="0"/>
                <wp:lineTo x="0" y="0"/>
              </wp:wrapPolygon>
            </wp:wrapTight>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3211830" cy="2843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60D">
        <w:t xml:space="preserve">Be careful not to let the pile get trapped between the edges of two tiles. </w:t>
      </w:r>
    </w:p>
    <w:p w14:paraId="5E951143" w14:textId="49BDA64E" w:rsidR="00276E79" w:rsidRDefault="006D7544" w:rsidP="00C939E1">
      <w:r>
        <w:t xml:space="preserve">Keep an even tension </w:t>
      </w:r>
      <w:r w:rsidR="00FD560D">
        <w:t>throughout</w:t>
      </w:r>
      <w:r>
        <w:t xml:space="preserve"> </w:t>
      </w:r>
      <w:r w:rsidR="00FD560D">
        <w:t xml:space="preserve">the installation </w:t>
      </w:r>
      <w:r>
        <w:t>to ensure that the</w:t>
      </w:r>
      <w:r w:rsidR="00FD560D">
        <w:t xml:space="preserve"> tiles</w:t>
      </w:r>
      <w:r>
        <w:t xml:space="preserve"> don’t creep out of alignment as </w:t>
      </w:r>
      <w:r w:rsidR="00FD560D">
        <w:t xml:space="preserve">the rows build up. </w:t>
      </w:r>
    </w:p>
    <w:p w14:paraId="27B2A849" w14:textId="7593CEF1" w:rsidR="00FD560D" w:rsidRDefault="00FD560D" w:rsidP="00C939E1">
      <w:r>
        <w:t xml:space="preserve">Over-tensioning can also cause the tiles to buckle or peak at the joins.  </w:t>
      </w:r>
    </w:p>
    <w:p w14:paraId="0623F7D0" w14:textId="76B47982" w:rsidR="00FD560D" w:rsidRDefault="00FD560D" w:rsidP="00C939E1">
      <w:r>
        <w:t xml:space="preserve">Check the overall width every 10 tiles. There should be no more than 5 mm of gain in every 10 joins. </w:t>
      </w:r>
      <w:r w:rsidR="006D7544">
        <w:t xml:space="preserve"> </w:t>
      </w:r>
    </w:p>
    <w:p w14:paraId="70A22C0E" w14:textId="5E5E78CE" w:rsidR="00A56BF3" w:rsidRDefault="00C95F9A" w:rsidP="00C939E1">
      <w:r>
        <w:rPr>
          <w:noProof/>
        </w:rPr>
        <w:drawing>
          <wp:anchor distT="0" distB="0" distL="114300" distR="114300" simplePos="0" relativeHeight="251692544" behindDoc="1" locked="0" layoutInCell="1" allowOverlap="1" wp14:anchorId="02FFC96F" wp14:editId="17B8775C">
            <wp:simplePos x="0" y="0"/>
            <wp:positionH relativeFrom="column">
              <wp:posOffset>3422015</wp:posOffset>
            </wp:positionH>
            <wp:positionV relativeFrom="paragraph">
              <wp:posOffset>198120</wp:posOffset>
            </wp:positionV>
            <wp:extent cx="2319020" cy="2286000"/>
            <wp:effectExtent l="0" t="0" r="0" b="0"/>
            <wp:wrapTight wrapText="bothSides">
              <wp:wrapPolygon edited="0">
                <wp:start x="0" y="0"/>
                <wp:lineTo x="0" y="21420"/>
                <wp:lineTo x="21470" y="21420"/>
                <wp:lineTo x="21470" y="0"/>
                <wp:lineTo x="0" y="0"/>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31902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3F54">
        <w:t>If you make a mistake with a tile and need to pull it up again, don’t re-lay that tile</w:t>
      </w:r>
      <w:r w:rsidR="00132E1E">
        <w:t xml:space="preserve">. Use a new one instead so you can be sure that you’ve achieved a good transfer of adhesive to the backing. </w:t>
      </w:r>
    </w:p>
    <w:p w14:paraId="1724BBCD" w14:textId="24D01911" w:rsidR="00C95F9A" w:rsidRDefault="00132E1E" w:rsidP="00C939E1">
      <w:r>
        <w:t xml:space="preserve">Some tile manufacturers recommend that the completed installation is rolled with a weighted roller. </w:t>
      </w:r>
    </w:p>
    <w:p w14:paraId="61A6A95A" w14:textId="41D4AE05" w:rsidR="00132E1E" w:rsidRDefault="00A2693B" w:rsidP="00C939E1">
      <w:r>
        <w:t xml:space="preserve">However, for most installations using pressure sensitive adhesive, </w:t>
      </w:r>
      <w:r w:rsidR="00132E1E">
        <w:t xml:space="preserve">it is </w:t>
      </w:r>
      <w:r>
        <w:t>normal</w:t>
      </w:r>
      <w:r w:rsidR="00132E1E">
        <w:t xml:space="preserve"> practice to simply give each tile a quick hand rub </w:t>
      </w:r>
      <w:r>
        <w:t xml:space="preserve">to bed </w:t>
      </w:r>
      <w:r w:rsidR="00B05868">
        <w:t>it</w:t>
      </w:r>
      <w:r>
        <w:t xml:space="preserve"> down</w:t>
      </w:r>
      <w:r w:rsidR="00132E1E">
        <w:t xml:space="preserve">. </w:t>
      </w:r>
    </w:p>
    <w:p w14:paraId="0EC15959" w14:textId="6C34C2BA" w:rsidR="00C93186" w:rsidRDefault="00C93186" w:rsidP="00C93186">
      <w:pPr>
        <w:pStyle w:val="Heading3"/>
      </w:pPr>
      <w:r>
        <w:lastRenderedPageBreak/>
        <w:t xml:space="preserve">Cutting </w:t>
      </w:r>
      <w:r w:rsidR="00217764">
        <w:t>to size</w:t>
      </w:r>
    </w:p>
    <w:p w14:paraId="2A8D59CA" w14:textId="72F2B1A2" w:rsidR="00C93186" w:rsidRDefault="00A2693B" w:rsidP="00C93186">
      <w:r>
        <w:t>Carpet tiles should be cut from the back</w:t>
      </w:r>
      <w:r w:rsidR="00BF191A">
        <w:t xml:space="preserve">ing side using a utility knife with a straight blade or hook blade. </w:t>
      </w:r>
    </w:p>
    <w:p w14:paraId="035C491F" w14:textId="15FA234B" w:rsidR="00BF191A" w:rsidRPr="00BF191A" w:rsidRDefault="00B05868" w:rsidP="00BF191A">
      <w:r>
        <w:rPr>
          <w:noProof/>
        </w:rPr>
        <w:drawing>
          <wp:anchor distT="0" distB="0" distL="114300" distR="114300" simplePos="0" relativeHeight="251630080" behindDoc="0" locked="0" layoutInCell="1" allowOverlap="1" wp14:anchorId="24C49022" wp14:editId="1AC7BB7F">
            <wp:simplePos x="0" y="0"/>
            <wp:positionH relativeFrom="column">
              <wp:posOffset>3225800</wp:posOffset>
            </wp:positionH>
            <wp:positionV relativeFrom="paragraph">
              <wp:posOffset>148590</wp:posOffset>
            </wp:positionV>
            <wp:extent cx="2519045" cy="1730375"/>
            <wp:effectExtent l="0" t="0" r="0" b="0"/>
            <wp:wrapTight wrapText="bothSides">
              <wp:wrapPolygon edited="0">
                <wp:start x="0" y="0"/>
                <wp:lineTo x="0" y="21402"/>
                <wp:lineTo x="21399" y="21402"/>
                <wp:lineTo x="21399"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tiles_1a.jpg"/>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2519045" cy="1730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191A">
        <w:t xml:space="preserve">The procedure for cutting </w:t>
      </w:r>
      <w:r w:rsidR="0076630C">
        <w:t xml:space="preserve">and fitting </w:t>
      </w:r>
      <w:r w:rsidR="00BF191A">
        <w:t>border tiles around the wall perimeter is as follows:</w:t>
      </w:r>
    </w:p>
    <w:p w14:paraId="066DE083" w14:textId="04B9A8D2" w:rsidR="00BF191A" w:rsidRPr="00BF191A" w:rsidRDefault="00BF191A" w:rsidP="00BF191A">
      <w:pPr>
        <w:numPr>
          <w:ilvl w:val="0"/>
          <w:numId w:val="17"/>
        </w:numPr>
        <w:ind w:left="426" w:hanging="426"/>
        <w:rPr>
          <w:rFonts w:cs="Times New Roman"/>
          <w:lang w:val="en-US"/>
        </w:rPr>
      </w:pPr>
      <w:r w:rsidRPr="00BF191A">
        <w:rPr>
          <w:rFonts w:cs="Times New Roman"/>
          <w:lang w:val="en-US"/>
        </w:rPr>
        <w:t>Place a full tile in position (A) and another tile hard against the wall (B), overlapping the first one.</w:t>
      </w:r>
    </w:p>
    <w:p w14:paraId="404AC88C" w14:textId="7F2AE1EF" w:rsidR="00BF191A" w:rsidRDefault="0076630C" w:rsidP="00BF191A">
      <w:pPr>
        <w:numPr>
          <w:ilvl w:val="0"/>
          <w:numId w:val="17"/>
        </w:numPr>
        <w:ind w:left="425" w:hanging="425"/>
        <w:rPr>
          <w:rFonts w:cs="Times New Roman"/>
          <w:lang w:val="en-US"/>
        </w:rPr>
      </w:pPr>
      <w:r>
        <w:rPr>
          <w:rFonts w:cs="Times New Roman"/>
          <w:lang w:val="en-US"/>
        </w:rPr>
        <w:t>Put nicks in the sides of tile</w:t>
      </w:r>
      <w:r w:rsidR="00BF191A" w:rsidRPr="00BF191A">
        <w:rPr>
          <w:rFonts w:cs="Times New Roman"/>
          <w:lang w:val="en-US"/>
        </w:rPr>
        <w:t xml:space="preserve"> A </w:t>
      </w:r>
      <w:r>
        <w:rPr>
          <w:rFonts w:cs="Times New Roman"/>
          <w:lang w:val="en-US"/>
        </w:rPr>
        <w:t>to mark each end of the</w:t>
      </w:r>
      <w:r w:rsidR="001F212F">
        <w:rPr>
          <w:rFonts w:cs="Times New Roman"/>
          <w:lang w:val="en-US"/>
        </w:rPr>
        <w:t xml:space="preserve"> overlap with tile B</w:t>
      </w:r>
      <w:r>
        <w:rPr>
          <w:rFonts w:cs="Times New Roman"/>
          <w:lang w:val="en-US"/>
        </w:rPr>
        <w:t>.</w:t>
      </w:r>
    </w:p>
    <w:p w14:paraId="640AA11B" w14:textId="21F8102F" w:rsidR="0076630C" w:rsidRPr="00BF191A" w:rsidRDefault="00FB087F" w:rsidP="00BF191A">
      <w:pPr>
        <w:numPr>
          <w:ilvl w:val="0"/>
          <w:numId w:val="17"/>
        </w:numPr>
        <w:ind w:left="425" w:hanging="425"/>
        <w:rPr>
          <w:rFonts w:cs="Times New Roman"/>
          <w:lang w:val="en-US"/>
        </w:rPr>
      </w:pPr>
      <w:r>
        <w:rPr>
          <w:rFonts w:cs="Times New Roman"/>
          <w:noProof/>
          <w:lang w:val="en-US"/>
        </w:rPr>
        <w:drawing>
          <wp:anchor distT="0" distB="0" distL="114300" distR="114300" simplePos="0" relativeHeight="251636224" behindDoc="0" locked="0" layoutInCell="1" allowOverlap="1" wp14:anchorId="02B1CC7E" wp14:editId="7B70BE04">
            <wp:simplePos x="0" y="0"/>
            <wp:positionH relativeFrom="column">
              <wp:posOffset>3217933</wp:posOffset>
            </wp:positionH>
            <wp:positionV relativeFrom="paragraph">
              <wp:posOffset>193617</wp:posOffset>
            </wp:positionV>
            <wp:extent cx="2520000" cy="2016000"/>
            <wp:effectExtent l="0" t="0" r="0" b="0"/>
            <wp:wrapTight wrapText="bothSides">
              <wp:wrapPolygon edited="0">
                <wp:start x="0" y="0"/>
                <wp:lineTo x="0" y="21437"/>
                <wp:lineTo x="21393" y="21437"/>
                <wp:lineTo x="21393"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tiles_1b.jpg"/>
                    <pic:cNvPicPr/>
                  </pic:nvPicPr>
                  <pic:blipFill>
                    <a:blip r:embed="rId118">
                      <a:extLst>
                        <a:ext uri="{28A0092B-C50C-407E-A947-70E740481C1C}">
                          <a14:useLocalDpi xmlns:a14="http://schemas.microsoft.com/office/drawing/2010/main"/>
                        </a:ext>
                      </a:extLst>
                    </a:blip>
                    <a:stretch>
                      <a:fillRect/>
                    </a:stretch>
                  </pic:blipFill>
                  <pic:spPr>
                    <a:xfrm>
                      <a:off x="0" y="0"/>
                      <a:ext cx="2520000" cy="2016000"/>
                    </a:xfrm>
                    <a:prstGeom prst="rect">
                      <a:avLst/>
                    </a:prstGeom>
                  </pic:spPr>
                </pic:pic>
              </a:graphicData>
            </a:graphic>
            <wp14:sizeRelH relativeFrom="margin">
              <wp14:pctWidth>0</wp14:pctWidth>
            </wp14:sizeRelH>
            <wp14:sizeRelV relativeFrom="margin">
              <wp14:pctHeight>0</wp14:pctHeight>
            </wp14:sizeRelV>
          </wp:anchor>
        </w:drawing>
      </w:r>
      <w:r w:rsidR="0076630C">
        <w:rPr>
          <w:rFonts w:cs="Times New Roman"/>
          <w:lang w:val="en-US"/>
        </w:rPr>
        <w:t>Remove tile A, turn it over, and cut the line from the back using a straightedge as a guide.</w:t>
      </w:r>
    </w:p>
    <w:p w14:paraId="0FFC7D3A" w14:textId="5C477363" w:rsidR="00BF191A" w:rsidRPr="00BF191A" w:rsidRDefault="0076630C" w:rsidP="00BF191A">
      <w:pPr>
        <w:numPr>
          <w:ilvl w:val="0"/>
          <w:numId w:val="17"/>
        </w:numPr>
        <w:ind w:left="425" w:hanging="425"/>
        <w:rPr>
          <w:rFonts w:cs="Times New Roman"/>
          <w:lang w:val="en-US"/>
        </w:rPr>
      </w:pPr>
      <w:r>
        <w:rPr>
          <w:rFonts w:cs="Times New Roman"/>
          <w:lang w:val="en-US"/>
        </w:rPr>
        <w:t xml:space="preserve">Apply adhesive to cover </w:t>
      </w:r>
      <w:r w:rsidR="00DD4870">
        <w:rPr>
          <w:rFonts w:cs="Times New Roman"/>
          <w:lang w:val="en-US"/>
        </w:rPr>
        <w:t xml:space="preserve">100 % of both tiles (A and B). </w:t>
      </w:r>
      <w:r>
        <w:rPr>
          <w:rFonts w:cs="Times New Roman"/>
          <w:lang w:val="en-US"/>
        </w:rPr>
        <w:t xml:space="preserve"> </w:t>
      </w:r>
    </w:p>
    <w:p w14:paraId="645CCFCB" w14:textId="5778CD4D" w:rsidR="00BF191A" w:rsidRPr="00BF191A" w:rsidRDefault="0076630C" w:rsidP="00BF191A">
      <w:pPr>
        <w:numPr>
          <w:ilvl w:val="0"/>
          <w:numId w:val="17"/>
        </w:numPr>
        <w:ind w:left="425" w:hanging="425"/>
        <w:rPr>
          <w:rFonts w:cs="Times New Roman"/>
          <w:lang w:val="en-US"/>
        </w:rPr>
      </w:pPr>
      <w:r>
        <w:rPr>
          <w:rFonts w:cs="Times New Roman"/>
          <w:lang w:val="en-US"/>
        </w:rPr>
        <w:t xml:space="preserve">Place </w:t>
      </w:r>
      <w:r w:rsidR="00BF191A" w:rsidRPr="00BF191A">
        <w:rPr>
          <w:rFonts w:cs="Times New Roman"/>
          <w:lang w:val="en-US"/>
        </w:rPr>
        <w:t xml:space="preserve">A </w:t>
      </w:r>
      <w:r>
        <w:rPr>
          <w:rFonts w:cs="Times New Roman"/>
          <w:lang w:val="en-US"/>
        </w:rPr>
        <w:t xml:space="preserve">against the wall with the cut edge facing the wall, and tile B in </w:t>
      </w:r>
      <w:r w:rsidR="001F212F">
        <w:rPr>
          <w:rFonts w:cs="Times New Roman"/>
          <w:lang w:val="en-US"/>
        </w:rPr>
        <w:t xml:space="preserve">the gap between </w:t>
      </w:r>
      <w:r>
        <w:rPr>
          <w:rFonts w:cs="Times New Roman"/>
          <w:lang w:val="en-US"/>
        </w:rPr>
        <w:t xml:space="preserve">tile </w:t>
      </w:r>
      <w:r w:rsidR="001F212F">
        <w:rPr>
          <w:rFonts w:cs="Times New Roman"/>
          <w:lang w:val="en-US"/>
        </w:rPr>
        <w:t xml:space="preserve">A </w:t>
      </w:r>
      <w:r>
        <w:rPr>
          <w:rFonts w:cs="Times New Roman"/>
          <w:lang w:val="en-US"/>
        </w:rPr>
        <w:t xml:space="preserve">and the remaining field tiles. </w:t>
      </w:r>
    </w:p>
    <w:p w14:paraId="566333F9" w14:textId="0D9B3162" w:rsidR="00C95F9A" w:rsidRDefault="00A01701" w:rsidP="00BF191A">
      <w:r>
        <w:rPr>
          <w:noProof/>
        </w:rPr>
        <w:drawing>
          <wp:anchor distT="0" distB="0" distL="114300" distR="114300" simplePos="0" relativeHeight="251691520" behindDoc="0" locked="0" layoutInCell="1" allowOverlap="1" wp14:anchorId="580F4591" wp14:editId="2F369937">
            <wp:simplePos x="0" y="0"/>
            <wp:positionH relativeFrom="column">
              <wp:posOffset>7620</wp:posOffset>
            </wp:positionH>
            <wp:positionV relativeFrom="paragraph">
              <wp:posOffset>233045</wp:posOffset>
            </wp:positionV>
            <wp:extent cx="3152775" cy="2843530"/>
            <wp:effectExtent l="0" t="0" r="0" b="0"/>
            <wp:wrapTight wrapText="bothSides">
              <wp:wrapPolygon edited="0">
                <wp:start x="0" y="0"/>
                <wp:lineTo x="0" y="21417"/>
                <wp:lineTo x="21535" y="21417"/>
                <wp:lineTo x="21535" y="0"/>
                <wp:lineTo x="0" y="0"/>
              </wp:wrapPolygon>
            </wp:wrapTight>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DSC_0340.JPG"/>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3152775" cy="2843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212F">
        <w:t xml:space="preserve">For irregular shapes or curved walls, you should make up a template out of paper or cardboard. </w:t>
      </w:r>
    </w:p>
    <w:p w14:paraId="6F515894" w14:textId="10E6362F" w:rsidR="00B05868" w:rsidRDefault="00217764" w:rsidP="00BF191A">
      <w:r>
        <w:t xml:space="preserve">Once you’re happy that the template profile fits snugly into the contours that you’re cutting around, turn the template over and lay it on the back of the tile (or tiles). </w:t>
      </w:r>
    </w:p>
    <w:p w14:paraId="579C81A6" w14:textId="71582A2E" w:rsidR="00BF191A" w:rsidRDefault="00217764" w:rsidP="00BF191A">
      <w:r>
        <w:t xml:space="preserve">Check that you have the pile direction facing the right way on </w:t>
      </w:r>
      <w:r w:rsidR="00DD4870">
        <w:t>each tile</w:t>
      </w:r>
      <w:r>
        <w:t xml:space="preserve">, and trace the outline onto the backing. Cut the tile </w:t>
      </w:r>
      <w:r w:rsidR="00DD4870">
        <w:t xml:space="preserve">to shape </w:t>
      </w:r>
      <w:r>
        <w:t>using a utility knife.</w:t>
      </w:r>
    </w:p>
    <w:p w14:paraId="7495021D" w14:textId="4267518E" w:rsidR="0055536E" w:rsidRDefault="0055536E" w:rsidP="00BF191A">
      <w:r>
        <w:t xml:space="preserve">If the edge of the tile pops up or ‘tents’ where it butts against an adjoining tile, you should re-trim the tile </w:t>
      </w:r>
      <w:r w:rsidR="00EA1A4E">
        <w:t>to relieve the tension</w:t>
      </w:r>
      <w:r>
        <w:t xml:space="preserve">. </w:t>
      </w:r>
      <w:r w:rsidR="00EA1A4E">
        <w:t>Don’t try to push the edge down by stepping on it, because that won’t solve the problem of it being too tight.</w:t>
      </w:r>
    </w:p>
    <w:p w14:paraId="2FD124D4" w14:textId="7A6499EB" w:rsidR="00277807" w:rsidRDefault="00EA0B36" w:rsidP="00EA0B36">
      <w:pPr>
        <w:pStyle w:val="Heading3"/>
      </w:pPr>
      <w:r>
        <w:lastRenderedPageBreak/>
        <w:t>Installing tiles on stairs</w:t>
      </w:r>
    </w:p>
    <w:p w14:paraId="2D3E5B33" w14:textId="01F18ADA" w:rsidR="00EA0B36" w:rsidRDefault="00EA0B36" w:rsidP="00BF191A">
      <w:r>
        <w:t xml:space="preserve">Carpet tiles can’t be </w:t>
      </w:r>
      <w:r w:rsidR="007377CB">
        <w:t>installed over the nose of a stair. To carry out a stair installation, cut and install the carpet tiles to the riser first and then the stair tread. Make sure adhesive is applied to 100% of the riser and tread.</w:t>
      </w:r>
    </w:p>
    <w:p w14:paraId="59B3A5BA" w14:textId="59C322E4" w:rsidR="00EA0B36" w:rsidRDefault="007377CB" w:rsidP="00BF191A">
      <w:r>
        <w:t>Then install a metal or rubber nosing, fixing it into position with the appropriate fasteners. The fasteners you use will depend on the substrate material and the brand of the nosing.</w:t>
      </w:r>
    </w:p>
    <w:p w14:paraId="0523DF51" w14:textId="0ED9F483" w:rsidR="00145342" w:rsidRDefault="00145342" w:rsidP="00145342">
      <w:pPr>
        <w:pStyle w:val="Heading3"/>
      </w:pPr>
      <w:r>
        <w:t xml:space="preserve">Metal </w:t>
      </w:r>
      <w:r w:rsidR="001D12D1">
        <w:t xml:space="preserve">and PVC </w:t>
      </w:r>
      <w:r>
        <w:t>trims</w:t>
      </w:r>
    </w:p>
    <w:p w14:paraId="38CC0E4E" w14:textId="77777777" w:rsidR="007A36D3" w:rsidRDefault="007A36D3" w:rsidP="00145342">
      <w:r>
        <w:rPr>
          <w:noProof/>
        </w:rPr>
        <w:drawing>
          <wp:anchor distT="0" distB="0" distL="114300" distR="114300" simplePos="0" relativeHeight="251645440" behindDoc="1" locked="0" layoutInCell="1" allowOverlap="1" wp14:anchorId="4787E171" wp14:editId="5CA08CE6">
            <wp:simplePos x="0" y="0"/>
            <wp:positionH relativeFrom="column">
              <wp:posOffset>2679700</wp:posOffset>
            </wp:positionH>
            <wp:positionV relativeFrom="paragraph">
              <wp:posOffset>227330</wp:posOffset>
            </wp:positionV>
            <wp:extent cx="3068955" cy="2054225"/>
            <wp:effectExtent l="0" t="0" r="0" b="0"/>
            <wp:wrapTight wrapText="bothSides">
              <wp:wrapPolygon edited="0">
                <wp:start x="0" y="0"/>
                <wp:lineTo x="0" y="21433"/>
                <wp:lineTo x="21453" y="21433"/>
                <wp:lineTo x="21453" y="0"/>
                <wp:lineTo x="0" y="0"/>
              </wp:wrapPolygon>
            </wp:wrapTight>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a:stretch/>
                  </pic:blipFill>
                  <pic:spPr bwMode="auto">
                    <a:xfrm>
                      <a:off x="0" y="0"/>
                      <a:ext cx="3068955" cy="205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5342">
        <w:t xml:space="preserve">Trims are used to finish off the edges of the installation in doorways, on stairs, and wherever the carpet transitions to other floor surfaces. </w:t>
      </w:r>
    </w:p>
    <w:p w14:paraId="4C3ACD77" w14:textId="2A6889F7" w:rsidR="00145342" w:rsidRDefault="00145342" w:rsidP="00145342">
      <w:r>
        <w:t>They are generally made of anodised aluminium</w:t>
      </w:r>
      <w:r w:rsidR="001D12D1">
        <w:t xml:space="preserve"> or PVC</w:t>
      </w:r>
      <w:r w:rsidR="00A8287E">
        <w:t xml:space="preserve"> (p</w:t>
      </w:r>
      <w:r w:rsidR="00A8287E" w:rsidRPr="00A8287E">
        <w:t>olyvinyl chloride</w:t>
      </w:r>
      <w:r w:rsidR="00A8287E">
        <w:t>)</w:t>
      </w:r>
      <w:r>
        <w:t>, and come in a range of colours and finishes, designed to match or complement the colour of the carpet.</w:t>
      </w:r>
    </w:p>
    <w:p w14:paraId="55749B09" w14:textId="153D301D" w:rsidR="00145342" w:rsidRPr="0097161E" w:rsidRDefault="00145342" w:rsidP="00145342">
      <w:pPr>
        <w:widowControl w:val="0"/>
        <w:spacing w:before="360" w:line="240" w:lineRule="auto"/>
        <w:outlineLvl w:val="4"/>
        <w:rPr>
          <w:b/>
          <w:i/>
          <w:color w:val="0033CC"/>
          <w:sz w:val="28"/>
          <w:szCs w:val="28"/>
        </w:rPr>
      </w:pPr>
      <w:bookmarkStart w:id="102" w:name="_Hlk527878405"/>
      <w:r w:rsidRPr="0097161E">
        <w:rPr>
          <w:b/>
          <w:i/>
          <w:color w:val="0033CC"/>
          <w:sz w:val="28"/>
          <w:szCs w:val="28"/>
        </w:rPr>
        <w:t>Learning activity</w:t>
      </w:r>
    </w:p>
    <w:p w14:paraId="1664A51D" w14:textId="65CF5A8F" w:rsidR="00145342" w:rsidRDefault="00145342" w:rsidP="00145342">
      <w:r w:rsidRPr="0097161E">
        <w:rPr>
          <w:noProof/>
          <w:color w:val="000000" w:themeColor="text1"/>
          <w:lang w:eastAsia="en-AU"/>
        </w:rPr>
        <w:drawing>
          <wp:anchor distT="0" distB="0" distL="114300" distR="114300" simplePos="0" relativeHeight="251625984" behindDoc="1" locked="0" layoutInCell="1" allowOverlap="1" wp14:anchorId="1A85AD87" wp14:editId="164A3D0E">
            <wp:simplePos x="0" y="0"/>
            <wp:positionH relativeFrom="column">
              <wp:posOffset>2095</wp:posOffset>
            </wp:positionH>
            <wp:positionV relativeFrom="paragraph">
              <wp:posOffset>184002</wp:posOffset>
            </wp:positionV>
            <wp:extent cx="1245870" cy="1005840"/>
            <wp:effectExtent l="0" t="0" r="0" b="0"/>
            <wp:wrapTight wrapText="bothSides">
              <wp:wrapPolygon edited="0">
                <wp:start x="0" y="0"/>
                <wp:lineTo x="0" y="21273"/>
                <wp:lineTo x="21138" y="21273"/>
                <wp:lineTo x="21138" y="0"/>
                <wp:lineTo x="0" y="0"/>
              </wp:wrapPolygon>
            </wp:wrapTight>
            <wp:docPr id="253"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 xml:space="preserve">Below are some common aluminium trim profiles used with carpet tile installations. For each one, name the type of profile and give one example of where you would use it. </w:t>
      </w:r>
    </w:p>
    <w:bookmarkEnd w:id="102"/>
    <w:p w14:paraId="4FF4A271" w14:textId="6C0B7039" w:rsidR="00145342" w:rsidRDefault="00145342" w:rsidP="00145342">
      <w:r>
        <w:rPr>
          <w:noProof/>
        </w:rPr>
        <w:drawing>
          <wp:anchor distT="0" distB="0" distL="114300" distR="114300" simplePos="0" relativeHeight="251620864" behindDoc="0" locked="0" layoutInCell="1" allowOverlap="1" wp14:anchorId="5EB9ED60" wp14:editId="39151256">
            <wp:simplePos x="0" y="0"/>
            <wp:positionH relativeFrom="column">
              <wp:posOffset>489106</wp:posOffset>
            </wp:positionH>
            <wp:positionV relativeFrom="paragraph">
              <wp:posOffset>218218</wp:posOffset>
            </wp:positionV>
            <wp:extent cx="1654810" cy="62992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a:stretch/>
                  </pic:blipFill>
                  <pic:spPr bwMode="auto">
                    <a:xfrm>
                      <a:off x="0" y="0"/>
                      <a:ext cx="1654810" cy="629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664" behindDoc="0" locked="0" layoutInCell="1" allowOverlap="1" wp14:anchorId="5B07B490" wp14:editId="786D3552">
            <wp:simplePos x="0" y="0"/>
            <wp:positionH relativeFrom="column">
              <wp:posOffset>2417577</wp:posOffset>
            </wp:positionH>
            <wp:positionV relativeFrom="paragraph">
              <wp:posOffset>211611</wp:posOffset>
            </wp:positionV>
            <wp:extent cx="1584597" cy="639151"/>
            <wp:effectExtent l="0" t="0" r="0" b="0"/>
            <wp:wrapNone/>
            <wp:docPr id="20" name="Picture 3">
              <a:extLst xmlns:a="http://schemas.openxmlformats.org/drawingml/2006/main">
                <a:ext uri="{FF2B5EF4-FFF2-40B4-BE49-F238E27FC236}">
                  <a16:creationId xmlns:a16="http://schemas.microsoft.com/office/drawing/2014/main" id="{6FF3DC31-EA9E-49CF-8CBF-AAF90693F6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Picture 3">
                      <a:extLst>
                        <a:ext uri="{FF2B5EF4-FFF2-40B4-BE49-F238E27FC236}">
                          <a16:creationId xmlns:a16="http://schemas.microsoft.com/office/drawing/2014/main" id="{6FF3DC31-EA9E-49CF-8CBF-AAF90693F67A}"/>
                        </a:ext>
                      </a:extLst>
                    </pic:cNvPr>
                    <pic:cNvPicPr>
                      <a:picLocks noChangeAspect="1" noChangeArrowheads="1"/>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1584597" cy="6391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998465" w14:textId="2AEA6B03" w:rsidR="00145342" w:rsidRDefault="00145342" w:rsidP="00145342"/>
    <w:p w14:paraId="0B87F300" w14:textId="2B7D43AE" w:rsidR="00145342" w:rsidRDefault="00145342" w:rsidP="00BF191A">
      <w:r w:rsidRPr="00E33C12">
        <w:rPr>
          <w:noProof/>
        </w:rPr>
        <w:drawing>
          <wp:anchor distT="0" distB="0" distL="114300" distR="114300" simplePos="0" relativeHeight="251706880" behindDoc="0" locked="0" layoutInCell="1" allowOverlap="1" wp14:anchorId="29BBCBF3" wp14:editId="10A380F4">
            <wp:simplePos x="0" y="0"/>
            <wp:positionH relativeFrom="column">
              <wp:posOffset>635</wp:posOffset>
            </wp:positionH>
            <wp:positionV relativeFrom="paragraph">
              <wp:posOffset>294277</wp:posOffset>
            </wp:positionV>
            <wp:extent cx="1651212" cy="617517"/>
            <wp:effectExtent l="0" t="0" r="0" b="0"/>
            <wp:wrapNone/>
            <wp:docPr id="22" name="Picture 2">
              <a:extLst xmlns:a="http://schemas.openxmlformats.org/drawingml/2006/main">
                <a:ext uri="{FF2B5EF4-FFF2-40B4-BE49-F238E27FC236}">
                  <a16:creationId xmlns:a16="http://schemas.microsoft.com/office/drawing/2014/main" id="{473A2DEA-9468-46D3-B9A8-53F4A23164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2">
                      <a:extLst>
                        <a:ext uri="{FF2B5EF4-FFF2-40B4-BE49-F238E27FC236}">
                          <a16:creationId xmlns:a16="http://schemas.microsoft.com/office/drawing/2014/main" id="{473A2DEA-9468-46D3-B9A8-53F4A23164A3}"/>
                        </a:ext>
                      </a:extLst>
                    </pic:cNvPr>
                    <pic:cNvPicPr>
                      <a:picLocks noChangeAspect="1" noChangeArrowheads="1"/>
                    </pic:cNvPicPr>
                  </pic:nvPicPr>
                  <pic:blipFill rotWithShape="1">
                    <a:blip r:embed="rId123" cstate="print">
                      <a:extLst>
                        <a:ext uri="{28A0092B-C50C-407E-A947-70E740481C1C}">
                          <a14:useLocalDpi xmlns:a14="http://schemas.microsoft.com/office/drawing/2010/main"/>
                        </a:ext>
                      </a:extLst>
                    </a:blip>
                    <a:srcRect/>
                    <a:stretch/>
                  </pic:blipFill>
                  <pic:spPr bwMode="auto">
                    <a:xfrm>
                      <a:off x="0" y="0"/>
                      <a:ext cx="1651212" cy="6175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251">
        <w:rPr>
          <w:noProof/>
        </w:rPr>
        <w:drawing>
          <wp:anchor distT="0" distB="0" distL="114300" distR="114300" simplePos="0" relativeHeight="251716096" behindDoc="0" locked="0" layoutInCell="1" allowOverlap="1" wp14:anchorId="7F13B573" wp14:editId="6B96D559">
            <wp:simplePos x="0" y="0"/>
            <wp:positionH relativeFrom="column">
              <wp:posOffset>1938094</wp:posOffset>
            </wp:positionH>
            <wp:positionV relativeFrom="paragraph">
              <wp:posOffset>389931</wp:posOffset>
            </wp:positionV>
            <wp:extent cx="1726879" cy="626170"/>
            <wp:effectExtent l="0" t="0" r="0" b="0"/>
            <wp:wrapNone/>
            <wp:docPr id="23" name="Picture 3">
              <a:extLst xmlns:a="http://schemas.openxmlformats.org/drawingml/2006/main">
                <a:ext uri="{FF2B5EF4-FFF2-40B4-BE49-F238E27FC236}">
                  <a16:creationId xmlns:a16="http://schemas.microsoft.com/office/drawing/2014/main" id="{9902A2D0-2B58-4E96-8AAA-2EB0F80CD9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Picture 3">
                      <a:extLst>
                        <a:ext uri="{FF2B5EF4-FFF2-40B4-BE49-F238E27FC236}">
                          <a16:creationId xmlns:a16="http://schemas.microsoft.com/office/drawing/2014/main" id="{9902A2D0-2B58-4E96-8AAA-2EB0F80CD98D}"/>
                        </a:ext>
                      </a:extLst>
                    </pic:cNvPr>
                    <pic:cNvPicPr>
                      <a:picLocks noChangeAspect="1" noChangeArrowheads="1"/>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1726879" cy="626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5022">
        <w:rPr>
          <w:noProof/>
        </w:rPr>
        <w:drawing>
          <wp:anchor distT="0" distB="0" distL="114300" distR="114300" simplePos="0" relativeHeight="251719168" behindDoc="0" locked="0" layoutInCell="1" allowOverlap="1" wp14:anchorId="14B58407" wp14:editId="1483A6D4">
            <wp:simplePos x="0" y="0"/>
            <wp:positionH relativeFrom="column">
              <wp:posOffset>4125595</wp:posOffset>
            </wp:positionH>
            <wp:positionV relativeFrom="paragraph">
              <wp:posOffset>337449</wp:posOffset>
            </wp:positionV>
            <wp:extent cx="1625093" cy="775290"/>
            <wp:effectExtent l="0" t="0" r="0" b="0"/>
            <wp:wrapNone/>
            <wp:docPr id="25" name="Picture 1">
              <a:extLst xmlns:a="http://schemas.openxmlformats.org/drawingml/2006/main">
                <a:ext uri="{FF2B5EF4-FFF2-40B4-BE49-F238E27FC236}">
                  <a16:creationId xmlns:a16="http://schemas.microsoft.com/office/drawing/2014/main" id="{7A64DABD-C0D8-4FCB-9C99-E825D64363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1">
                      <a:extLst>
                        <a:ext uri="{FF2B5EF4-FFF2-40B4-BE49-F238E27FC236}">
                          <a16:creationId xmlns:a16="http://schemas.microsoft.com/office/drawing/2014/main" id="{7A64DABD-C0D8-4FCB-9C99-E825D64363AA}"/>
                        </a:ext>
                      </a:extLst>
                    </pic:cNvPr>
                    <pic:cNvPicPr>
                      <a:picLocks noChangeAspect="1" noChangeArrowheads="1"/>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1625093" cy="77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0" w:type="auto"/>
        <w:shd w:val="clear" w:color="auto" w:fill="FFCC99"/>
        <w:tblLook w:val="04A0" w:firstRow="1" w:lastRow="0" w:firstColumn="1" w:lastColumn="0" w:noHBand="0" w:noVBand="1"/>
      </w:tblPr>
      <w:tblGrid>
        <w:gridCol w:w="9242"/>
      </w:tblGrid>
      <w:tr w:rsidR="00E07B6A" w:rsidRPr="00277807" w14:paraId="4E9AAC97" w14:textId="77777777" w:rsidTr="004049E4">
        <w:tc>
          <w:tcPr>
            <w:tcW w:w="9242" w:type="dxa"/>
            <w:shd w:val="clear" w:color="auto" w:fill="FFCC99"/>
            <w:hideMark/>
          </w:tcPr>
          <w:p w14:paraId="210B6E7E" w14:textId="45104215" w:rsidR="00E07B6A" w:rsidRPr="00277807" w:rsidRDefault="00E07B6A" w:rsidP="00AD0E59">
            <w:pPr>
              <w:pStyle w:val="Heading2"/>
              <w:rPr>
                <w:rFonts w:eastAsiaTheme="minorEastAsia"/>
              </w:rPr>
            </w:pPr>
            <w:bookmarkStart w:id="103" w:name="_Toc530388984"/>
            <w:r>
              <w:rPr>
                <w:rFonts w:eastAsiaTheme="minorEastAsia"/>
              </w:rPr>
              <w:lastRenderedPageBreak/>
              <w:t xml:space="preserve">Laying </w:t>
            </w:r>
            <w:r w:rsidR="00D824BE">
              <w:rPr>
                <w:rFonts w:eastAsiaTheme="minorEastAsia"/>
              </w:rPr>
              <w:t xml:space="preserve">other </w:t>
            </w:r>
            <w:r>
              <w:rPr>
                <w:rFonts w:eastAsiaTheme="minorEastAsia"/>
              </w:rPr>
              <w:t>tile</w:t>
            </w:r>
            <w:r w:rsidR="00D824BE">
              <w:rPr>
                <w:rFonts w:eastAsiaTheme="minorEastAsia"/>
              </w:rPr>
              <w:t xml:space="preserve"> shapes</w:t>
            </w:r>
            <w:bookmarkEnd w:id="103"/>
          </w:p>
        </w:tc>
      </w:tr>
    </w:tbl>
    <w:p w14:paraId="225DDBC6" w14:textId="77777777" w:rsidR="002047D1" w:rsidRDefault="003A04C6" w:rsidP="007108FC">
      <w:r w:rsidRPr="002047D1">
        <w:rPr>
          <w:noProof/>
        </w:rPr>
        <w:drawing>
          <wp:anchor distT="0" distB="0" distL="114300" distR="114300" simplePos="0" relativeHeight="251624960" behindDoc="1" locked="0" layoutInCell="1" allowOverlap="1" wp14:anchorId="3641E439" wp14:editId="19A3D149">
            <wp:simplePos x="0" y="0"/>
            <wp:positionH relativeFrom="column">
              <wp:posOffset>2406650</wp:posOffset>
            </wp:positionH>
            <wp:positionV relativeFrom="paragraph">
              <wp:posOffset>227965</wp:posOffset>
            </wp:positionV>
            <wp:extent cx="3354070" cy="2461895"/>
            <wp:effectExtent l="0" t="0" r="0" b="0"/>
            <wp:wrapTight wrapText="bothSides">
              <wp:wrapPolygon edited="0">
                <wp:start x="0" y="0"/>
                <wp:lineTo x="0" y="21394"/>
                <wp:lineTo x="21469" y="21394"/>
                <wp:lineTo x="21469" y="0"/>
                <wp:lineTo x="0" y="0"/>
              </wp:wrapPolygon>
            </wp:wrapTight>
            <wp:docPr id="52" name="Picture 52" descr="https://www.carpetinstitute.com.au/wp-content/uploads/2014/09/open_Blue_Gr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rpetinstitute.com.au/wp-content/uploads/2014/09/open_Blue_Grass.jpg"/>
                    <pic:cNvPicPr>
                      <a:picLocks noChangeAspect="1" noChangeArrowheads="1"/>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3354070" cy="2461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08FC" w:rsidRPr="002047D1">
        <w:t xml:space="preserve">Carpet tiles </w:t>
      </w:r>
      <w:r w:rsidR="00E12AF4" w:rsidRPr="002047D1">
        <w:t>are manufactured in a range of shapes other than square</w:t>
      </w:r>
      <w:r w:rsidR="002047D1">
        <w:t xml:space="preserve">, </w:t>
      </w:r>
      <w:r w:rsidR="00E12AF4" w:rsidRPr="002047D1">
        <w:t>including</w:t>
      </w:r>
      <w:r w:rsidR="002047D1">
        <w:t>:</w:t>
      </w:r>
    </w:p>
    <w:p w14:paraId="7AE1C0EB" w14:textId="33D144C2" w:rsidR="002047D1" w:rsidRDefault="00E12AF4" w:rsidP="002047D1">
      <w:pPr>
        <w:pStyle w:val="ListParagraph"/>
        <w:numPr>
          <w:ilvl w:val="0"/>
          <w:numId w:val="35"/>
        </w:numPr>
        <w:spacing w:before="120"/>
        <w:ind w:left="426" w:hanging="426"/>
      </w:pPr>
      <w:r w:rsidRPr="002047D1">
        <w:t xml:space="preserve">rectangular </w:t>
      </w:r>
    </w:p>
    <w:p w14:paraId="3145B0E3" w14:textId="77777777" w:rsidR="002047D1" w:rsidRDefault="00E12AF4" w:rsidP="002047D1">
      <w:pPr>
        <w:pStyle w:val="ListParagraph"/>
        <w:numPr>
          <w:ilvl w:val="0"/>
          <w:numId w:val="35"/>
        </w:numPr>
        <w:spacing w:before="120"/>
        <w:ind w:left="426" w:hanging="426"/>
      </w:pPr>
      <w:r w:rsidRPr="002047D1">
        <w:t xml:space="preserve">triangular </w:t>
      </w:r>
    </w:p>
    <w:p w14:paraId="272F1923" w14:textId="0B96BFB8" w:rsidR="003A04C6" w:rsidRPr="002047D1" w:rsidRDefault="00E12AF4" w:rsidP="002047D1">
      <w:pPr>
        <w:pStyle w:val="ListParagraph"/>
        <w:numPr>
          <w:ilvl w:val="0"/>
          <w:numId w:val="35"/>
        </w:numPr>
        <w:spacing w:before="120"/>
        <w:ind w:left="426" w:hanging="426"/>
      </w:pPr>
      <w:r w:rsidRPr="002047D1">
        <w:t xml:space="preserve">hexagonal. </w:t>
      </w:r>
      <w:r w:rsidR="007108FC" w:rsidRPr="002047D1">
        <w:t xml:space="preserve"> </w:t>
      </w:r>
    </w:p>
    <w:p w14:paraId="4C23AFBE" w14:textId="5D1D86A8" w:rsidR="007108FC" w:rsidRPr="002047D1" w:rsidRDefault="007108FC" w:rsidP="007108FC">
      <w:r w:rsidRPr="002047D1">
        <w:t xml:space="preserve">The installation procedures are </w:t>
      </w:r>
      <w:r w:rsidR="002047D1" w:rsidRPr="002047D1">
        <w:t xml:space="preserve">basically </w:t>
      </w:r>
      <w:r w:rsidRPr="002047D1">
        <w:t>the same as for square tiles, but the layout pattern</w:t>
      </w:r>
      <w:r w:rsidR="006326D0">
        <w:t xml:space="preserve">s are </w:t>
      </w:r>
      <w:r w:rsidRPr="002047D1">
        <w:t xml:space="preserve">different because of the changed proportions. </w:t>
      </w:r>
    </w:p>
    <w:p w14:paraId="7CDDC82D" w14:textId="50C3C594" w:rsidR="002047D1" w:rsidRDefault="006326D0" w:rsidP="007108FC">
      <w:r>
        <w:rPr>
          <w:noProof/>
        </w:rPr>
        <w:drawing>
          <wp:anchor distT="0" distB="0" distL="114300" distR="114300" simplePos="0" relativeHeight="251681280" behindDoc="1" locked="0" layoutInCell="1" allowOverlap="1" wp14:anchorId="14ED47C8" wp14:editId="3CA08ED3">
            <wp:simplePos x="0" y="0"/>
            <wp:positionH relativeFrom="column">
              <wp:posOffset>1905</wp:posOffset>
            </wp:positionH>
            <wp:positionV relativeFrom="paragraph">
              <wp:posOffset>154940</wp:posOffset>
            </wp:positionV>
            <wp:extent cx="2957195" cy="1721485"/>
            <wp:effectExtent l="0" t="0" r="0" b="0"/>
            <wp:wrapTight wrapText="bothSides">
              <wp:wrapPolygon edited="0">
                <wp:start x="0" y="0"/>
                <wp:lineTo x="0" y="21273"/>
                <wp:lineTo x="21428" y="21273"/>
                <wp:lineTo x="21428" y="0"/>
                <wp:lineTo x="0" y="0"/>
              </wp:wrapPolygon>
            </wp:wrapTight>
            <wp:docPr id="491" name="Picture 491" descr="https://www.carpetinstitute.com.au/wp-content/uploads/2014/09/decor_Maize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rpetinstitute.com.au/wp-content/uploads/2014/09/decor_Maize_Portrait.jpg"/>
                    <pic:cNvPicPr>
                      <a:picLocks noChangeAspect="1" noChangeArrowheads="1"/>
                    </pic:cNvPicPr>
                  </pic:nvPicPr>
                  <pic:blipFill rotWithShape="1">
                    <a:blip r:embed="rId127" cstate="print">
                      <a:extLst>
                        <a:ext uri="{28A0092B-C50C-407E-A947-70E740481C1C}">
                          <a14:useLocalDpi xmlns:a14="http://schemas.microsoft.com/office/drawing/2010/main"/>
                        </a:ext>
                      </a:extLst>
                    </a:blip>
                    <a:srcRect/>
                    <a:stretch/>
                  </pic:blipFill>
                  <pic:spPr bwMode="auto">
                    <a:xfrm>
                      <a:off x="0" y="0"/>
                      <a:ext cx="2957195" cy="1721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47D1">
        <w:t xml:space="preserve">Set out below are the </w:t>
      </w:r>
      <w:r w:rsidR="007108FC" w:rsidRPr="002047D1">
        <w:t xml:space="preserve">main patterns </w:t>
      </w:r>
      <w:r w:rsidR="002047D1">
        <w:t xml:space="preserve">and laying sequences </w:t>
      </w:r>
      <w:r w:rsidR="007108FC" w:rsidRPr="002047D1">
        <w:t xml:space="preserve">used in rectangular tile installations. </w:t>
      </w:r>
    </w:p>
    <w:p w14:paraId="1019E903" w14:textId="18D7D848" w:rsidR="007108FC" w:rsidRDefault="007108FC" w:rsidP="007108FC">
      <w:r w:rsidRPr="002047D1">
        <w:t xml:space="preserve">Note that </w:t>
      </w:r>
      <w:r w:rsidR="003A04C6" w:rsidRPr="002047D1">
        <w:t xml:space="preserve">in these examples </w:t>
      </w:r>
      <w:r w:rsidRPr="002047D1">
        <w:t>there are now three chalk lines marked on the floor.</w:t>
      </w:r>
      <w:r w:rsidR="002047D1">
        <w:t xml:space="preserve"> </w:t>
      </w:r>
      <w:r w:rsidR="006326D0">
        <w:t>T</w:t>
      </w:r>
      <w:r w:rsidR="002047D1">
        <w:t xml:space="preserve">he third line allows you to </w:t>
      </w:r>
      <w:r w:rsidR="006326D0">
        <w:t xml:space="preserve">offset every second tile to achieve the different patterns. </w:t>
      </w:r>
    </w:p>
    <w:p w14:paraId="4D0CDB86" w14:textId="348DD008" w:rsidR="007108FC" w:rsidRDefault="007108FC" w:rsidP="007108FC">
      <w:pPr>
        <w:pStyle w:val="Heading3"/>
      </w:pPr>
      <w:r>
        <w:t>Brick</w:t>
      </w:r>
    </w:p>
    <w:p w14:paraId="69657570" w14:textId="64C2B10E" w:rsidR="006C3E6F" w:rsidRDefault="0015510D" w:rsidP="006C3E6F">
      <w:r>
        <w:rPr>
          <w:noProof/>
        </w:rPr>
        <w:drawing>
          <wp:anchor distT="0" distB="0" distL="114300" distR="114300" simplePos="0" relativeHeight="251621888" behindDoc="1" locked="0" layoutInCell="1" allowOverlap="1" wp14:anchorId="6EECE154" wp14:editId="7693FC0E">
            <wp:simplePos x="0" y="0"/>
            <wp:positionH relativeFrom="column">
              <wp:posOffset>3012440</wp:posOffset>
            </wp:positionH>
            <wp:positionV relativeFrom="paragraph">
              <wp:posOffset>165735</wp:posOffset>
            </wp:positionV>
            <wp:extent cx="2519045" cy="1560830"/>
            <wp:effectExtent l="0" t="0" r="0" b="0"/>
            <wp:wrapTight wrapText="bothSides">
              <wp:wrapPolygon edited="0">
                <wp:start x="0" y="0"/>
                <wp:lineTo x="0" y="21354"/>
                <wp:lineTo x="21399" y="21354"/>
                <wp:lineTo x="2139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2519045" cy="156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7792" behindDoc="1" locked="0" layoutInCell="1" allowOverlap="1" wp14:anchorId="7F9E8B12" wp14:editId="2639A943">
            <wp:simplePos x="0" y="0"/>
            <wp:positionH relativeFrom="column">
              <wp:posOffset>274955</wp:posOffset>
            </wp:positionH>
            <wp:positionV relativeFrom="paragraph">
              <wp:posOffset>165174</wp:posOffset>
            </wp:positionV>
            <wp:extent cx="2519680" cy="1561465"/>
            <wp:effectExtent l="0" t="0" r="0" b="0"/>
            <wp:wrapTight wrapText="bothSides">
              <wp:wrapPolygon edited="0">
                <wp:start x="0" y="0"/>
                <wp:lineTo x="0" y="21345"/>
                <wp:lineTo x="21393" y="21345"/>
                <wp:lineTo x="2139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2519680" cy="156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82CADC" w14:textId="77777777" w:rsidR="006326D0" w:rsidRDefault="007108FC" w:rsidP="0015510D">
      <w:r>
        <w:t xml:space="preserve">Start in one quadrant and lay the tiles in pairs, with the arrows facing each other, as shown the diagram above left. Then allow the tiles to flow into the other quadrants. </w:t>
      </w:r>
    </w:p>
    <w:p w14:paraId="014E8FCE" w14:textId="20CB18CA" w:rsidR="007108FC" w:rsidRDefault="007108FC" w:rsidP="006326D0">
      <w:r>
        <w:t xml:space="preserve">Lay the tiles in the sequence shown in the diagram above right, starting either side of line B, at the intersection of lines A and B. </w:t>
      </w:r>
    </w:p>
    <w:p w14:paraId="730F3B24" w14:textId="77777777" w:rsidR="002047D1" w:rsidRDefault="002047D1" w:rsidP="007108FC">
      <w:pPr>
        <w:pStyle w:val="Heading3"/>
      </w:pPr>
    </w:p>
    <w:p w14:paraId="3DEF896F" w14:textId="425286EE" w:rsidR="007108FC" w:rsidRDefault="007108FC" w:rsidP="007108FC">
      <w:pPr>
        <w:pStyle w:val="Heading3"/>
      </w:pPr>
      <w:r>
        <w:lastRenderedPageBreak/>
        <w:t>Boxed in</w:t>
      </w:r>
    </w:p>
    <w:p w14:paraId="297838A0" w14:textId="17F3FD00" w:rsidR="007108FC" w:rsidRDefault="002613D5" w:rsidP="007108FC">
      <w:bookmarkStart w:id="104" w:name="_Hlk524972580"/>
      <w:r>
        <w:rPr>
          <w:noProof/>
        </w:rPr>
        <w:drawing>
          <wp:anchor distT="0" distB="0" distL="114300" distR="114300" simplePos="0" relativeHeight="251720192" behindDoc="0" locked="0" layoutInCell="1" allowOverlap="1" wp14:anchorId="3666CA6C" wp14:editId="0D1F32B4">
            <wp:simplePos x="0" y="0"/>
            <wp:positionH relativeFrom="column">
              <wp:posOffset>3193308</wp:posOffset>
            </wp:positionH>
            <wp:positionV relativeFrom="paragraph">
              <wp:posOffset>147955</wp:posOffset>
            </wp:positionV>
            <wp:extent cx="2519680" cy="2015490"/>
            <wp:effectExtent l="0" t="0" r="0" b="0"/>
            <wp:wrapTight wrapText="bothSides">
              <wp:wrapPolygon edited="0">
                <wp:start x="0" y="0"/>
                <wp:lineTo x="0" y="21437"/>
                <wp:lineTo x="21393" y="21437"/>
                <wp:lineTo x="21393"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oxed_in_3.jpg"/>
                    <pic:cNvPicPr/>
                  </pic:nvPicPr>
                  <pic:blipFill>
                    <a:blip r:embed="rId130">
                      <a:extLst>
                        <a:ext uri="{28A0092B-C50C-407E-A947-70E740481C1C}">
                          <a14:useLocalDpi xmlns:a14="http://schemas.microsoft.com/office/drawing/2010/main"/>
                        </a:ext>
                      </a:extLst>
                    </a:blip>
                    <a:stretch>
                      <a:fillRect/>
                    </a:stretch>
                  </pic:blipFill>
                  <pic:spPr>
                    <a:xfrm>
                      <a:off x="0" y="0"/>
                      <a:ext cx="2519680" cy="2015490"/>
                    </a:xfrm>
                    <a:prstGeom prst="rect">
                      <a:avLst/>
                    </a:prstGeom>
                  </pic:spPr>
                </pic:pic>
              </a:graphicData>
            </a:graphic>
            <wp14:sizeRelH relativeFrom="margin">
              <wp14:pctWidth>0</wp14:pctWidth>
            </wp14:sizeRelH>
            <wp14:sizeRelV relativeFrom="margin">
              <wp14:pctHeight>0</wp14:pctHeight>
            </wp14:sizeRelV>
          </wp:anchor>
        </w:drawing>
      </w:r>
      <w:r w:rsidR="007108FC">
        <w:t xml:space="preserve">Start on either side of line B, where it intersects the lines A and B, as shown at right. </w:t>
      </w:r>
    </w:p>
    <w:p w14:paraId="04211424" w14:textId="0D3FB384" w:rsidR="007108FC" w:rsidRDefault="007108FC" w:rsidP="007108FC">
      <w:r>
        <w:t>Note that this time, tile 1 is turned at right angles to tile 2, and that tiles 3 and 4 are boxed in by the tiles around them.</w:t>
      </w:r>
    </w:p>
    <w:p w14:paraId="040E5D88" w14:textId="445B71C9" w:rsidR="007108FC" w:rsidRDefault="007108FC" w:rsidP="007108FC">
      <w:r>
        <w:t>Allow the tiles to flow into the other quadrants as you work.</w:t>
      </w:r>
      <w:bookmarkEnd w:id="104"/>
      <w:r>
        <w:t xml:space="preserve">  </w:t>
      </w:r>
    </w:p>
    <w:p w14:paraId="3635F06D" w14:textId="58910E5D" w:rsidR="007108FC" w:rsidRDefault="007108FC" w:rsidP="007108FC">
      <w:pPr>
        <w:pStyle w:val="Heading3"/>
      </w:pPr>
      <w:r>
        <w:t>Basket weave</w:t>
      </w:r>
    </w:p>
    <w:p w14:paraId="4E555240" w14:textId="2A4312DF" w:rsidR="007108FC" w:rsidRDefault="006326D0" w:rsidP="007108FC">
      <w:pPr>
        <w:spacing w:before="120"/>
      </w:pPr>
      <w:r>
        <w:rPr>
          <w:noProof/>
        </w:rPr>
        <w:drawing>
          <wp:anchor distT="0" distB="0" distL="114300" distR="114300" simplePos="0" relativeHeight="251633152" behindDoc="1" locked="0" layoutInCell="1" allowOverlap="1" wp14:anchorId="19C3B857" wp14:editId="00E8E22F">
            <wp:simplePos x="0" y="0"/>
            <wp:positionH relativeFrom="column">
              <wp:posOffset>1153795</wp:posOffset>
            </wp:positionH>
            <wp:positionV relativeFrom="paragraph">
              <wp:posOffset>174724</wp:posOffset>
            </wp:positionV>
            <wp:extent cx="1946910" cy="1614805"/>
            <wp:effectExtent l="0" t="0" r="0" b="0"/>
            <wp:wrapTight wrapText="bothSides">
              <wp:wrapPolygon edited="0">
                <wp:start x="0" y="0"/>
                <wp:lineTo x="0" y="21405"/>
                <wp:lineTo x="21346" y="21405"/>
                <wp:lineTo x="21346"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1946910" cy="1614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7488" behindDoc="1" locked="0" layoutInCell="1" allowOverlap="1" wp14:anchorId="32D413E6" wp14:editId="0139E0CC">
            <wp:simplePos x="0" y="0"/>
            <wp:positionH relativeFrom="column">
              <wp:posOffset>3528357</wp:posOffset>
            </wp:positionH>
            <wp:positionV relativeFrom="paragraph">
              <wp:posOffset>171450</wp:posOffset>
            </wp:positionV>
            <wp:extent cx="1935480" cy="1561465"/>
            <wp:effectExtent l="0" t="0" r="0" b="0"/>
            <wp:wrapTight wrapText="bothSides">
              <wp:wrapPolygon edited="0">
                <wp:start x="0" y="0"/>
                <wp:lineTo x="0" y="21345"/>
                <wp:lineTo x="21472" y="21345"/>
                <wp:lineTo x="21472"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1935480" cy="156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1341F" w14:textId="01DB7A24" w:rsidR="007108FC" w:rsidRDefault="007108FC" w:rsidP="007108FC">
      <w:pPr>
        <w:spacing w:before="120"/>
      </w:pPr>
    </w:p>
    <w:p w14:paraId="72795F0D" w14:textId="31DC9A03" w:rsidR="007108FC" w:rsidRDefault="007108FC" w:rsidP="007108FC">
      <w:pPr>
        <w:spacing w:before="120"/>
      </w:pPr>
    </w:p>
    <w:p w14:paraId="3540751A" w14:textId="03D84D4E" w:rsidR="007108FC" w:rsidRDefault="007108FC" w:rsidP="007108FC">
      <w:pPr>
        <w:spacing w:before="120"/>
      </w:pPr>
    </w:p>
    <w:p w14:paraId="1C1A632F" w14:textId="3B5BBE3E" w:rsidR="006326D0" w:rsidRDefault="006326D0" w:rsidP="007108FC">
      <w:pPr>
        <w:spacing w:before="120"/>
      </w:pPr>
    </w:p>
    <w:p w14:paraId="499E24E4" w14:textId="77777777" w:rsidR="006326D0" w:rsidRDefault="006326D0" w:rsidP="007108FC">
      <w:pPr>
        <w:spacing w:before="120"/>
      </w:pPr>
    </w:p>
    <w:p w14:paraId="04D93832" w14:textId="0851CDD3" w:rsidR="007108FC" w:rsidRDefault="007108FC" w:rsidP="007108FC">
      <w:pPr>
        <w:spacing w:before="120"/>
      </w:pPr>
    </w:p>
    <w:p w14:paraId="4E718EB1" w14:textId="6843075F" w:rsidR="007108FC" w:rsidRDefault="007108FC" w:rsidP="006326D0">
      <w:pPr>
        <w:spacing w:before="0"/>
      </w:pPr>
      <w:r>
        <w:t>Start at the intersection of lines A and B, with the first two tiles facing in opposite directions. Lay the tiles in pairs, with each pair turned at right angles to the other pair, and the arrows opposing each other.</w:t>
      </w:r>
    </w:p>
    <w:p w14:paraId="757C06B2" w14:textId="111B5A94" w:rsidR="007108FC" w:rsidRDefault="007108FC" w:rsidP="007108FC">
      <w:pPr>
        <w:pStyle w:val="Heading3"/>
      </w:pPr>
      <w:r>
        <w:t xml:space="preserve">Half basket </w:t>
      </w:r>
      <w:proofErr w:type="gramStart"/>
      <w:r>
        <w:t>weave</w:t>
      </w:r>
      <w:proofErr w:type="gramEnd"/>
    </w:p>
    <w:p w14:paraId="3219D82C" w14:textId="004130CB" w:rsidR="007108FC" w:rsidRDefault="007B3D34" w:rsidP="007108FC">
      <w:pPr>
        <w:spacing w:before="120"/>
      </w:pPr>
      <w:r>
        <w:rPr>
          <w:noProof/>
        </w:rPr>
        <w:drawing>
          <wp:anchor distT="0" distB="0" distL="114300" distR="114300" simplePos="0" relativeHeight="251701760" behindDoc="1" locked="0" layoutInCell="1" allowOverlap="1" wp14:anchorId="4FBAFDBA" wp14:editId="24719CAC">
            <wp:simplePos x="0" y="0"/>
            <wp:positionH relativeFrom="column">
              <wp:posOffset>904240</wp:posOffset>
            </wp:positionH>
            <wp:positionV relativeFrom="paragraph">
              <wp:posOffset>49530</wp:posOffset>
            </wp:positionV>
            <wp:extent cx="2519045" cy="1938020"/>
            <wp:effectExtent l="0" t="0" r="0" b="0"/>
            <wp:wrapTight wrapText="bothSides">
              <wp:wrapPolygon edited="0">
                <wp:start x="0" y="0"/>
                <wp:lineTo x="0" y="21444"/>
                <wp:lineTo x="21399" y="21444"/>
                <wp:lineTo x="21399"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2519045" cy="1938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7904" behindDoc="1" locked="0" layoutInCell="1" allowOverlap="1" wp14:anchorId="502E564E" wp14:editId="3594380E">
            <wp:simplePos x="0" y="0"/>
            <wp:positionH relativeFrom="column">
              <wp:posOffset>3427730</wp:posOffset>
            </wp:positionH>
            <wp:positionV relativeFrom="paragraph">
              <wp:posOffset>79375</wp:posOffset>
            </wp:positionV>
            <wp:extent cx="2519680" cy="1938020"/>
            <wp:effectExtent l="0" t="0" r="0" b="0"/>
            <wp:wrapTight wrapText="bothSides">
              <wp:wrapPolygon edited="0">
                <wp:start x="0" y="0"/>
                <wp:lineTo x="0" y="21444"/>
                <wp:lineTo x="21393" y="21444"/>
                <wp:lineTo x="21393"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2519680" cy="1938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86CD0E" w14:textId="10D8BB59" w:rsidR="007108FC" w:rsidRDefault="007108FC" w:rsidP="007108FC">
      <w:pPr>
        <w:spacing w:before="120"/>
      </w:pPr>
    </w:p>
    <w:p w14:paraId="627546FC" w14:textId="6368C1D1" w:rsidR="007108FC" w:rsidRDefault="007108FC" w:rsidP="007108FC">
      <w:pPr>
        <w:spacing w:before="120"/>
      </w:pPr>
    </w:p>
    <w:p w14:paraId="48311487" w14:textId="072AD096" w:rsidR="007108FC" w:rsidRDefault="007108FC" w:rsidP="007108FC">
      <w:pPr>
        <w:spacing w:before="120"/>
      </w:pPr>
    </w:p>
    <w:p w14:paraId="1DED56DD" w14:textId="7ACD0097" w:rsidR="007108FC" w:rsidRDefault="007108FC" w:rsidP="007108FC">
      <w:pPr>
        <w:spacing w:before="120"/>
      </w:pPr>
    </w:p>
    <w:p w14:paraId="352A0B44" w14:textId="325DD35D" w:rsidR="007108FC" w:rsidRDefault="007108FC" w:rsidP="007108FC">
      <w:pPr>
        <w:spacing w:before="120"/>
      </w:pPr>
    </w:p>
    <w:p w14:paraId="28FF0546" w14:textId="03011948" w:rsidR="007108FC" w:rsidRDefault="007108FC" w:rsidP="007108FC">
      <w:pPr>
        <w:spacing w:before="120"/>
      </w:pPr>
    </w:p>
    <w:p w14:paraId="452EF905" w14:textId="5CBB5C27" w:rsidR="007108FC" w:rsidRDefault="007108FC" w:rsidP="007B3D34">
      <w:r>
        <w:t xml:space="preserve">Lay the tiles as you would for the full basket weave, but this time only place a single tile across the ends of the other pair. Work in columns as you form the half basket weave pattern. </w:t>
      </w:r>
    </w:p>
    <w:p w14:paraId="2898FE73" w14:textId="19C57D21" w:rsidR="007108FC" w:rsidRDefault="007B3D34" w:rsidP="007108FC">
      <w:pPr>
        <w:pStyle w:val="Heading3"/>
      </w:pPr>
      <w:r>
        <w:rPr>
          <w:noProof/>
        </w:rPr>
        <w:lastRenderedPageBreak/>
        <w:drawing>
          <wp:anchor distT="0" distB="0" distL="114300" distR="114300" simplePos="0" relativeHeight="251709952" behindDoc="1" locked="0" layoutInCell="1" allowOverlap="1" wp14:anchorId="15C0FEC4" wp14:editId="123739CF">
            <wp:simplePos x="0" y="0"/>
            <wp:positionH relativeFrom="column">
              <wp:posOffset>3328670</wp:posOffset>
            </wp:positionH>
            <wp:positionV relativeFrom="paragraph">
              <wp:posOffset>431388</wp:posOffset>
            </wp:positionV>
            <wp:extent cx="2520000" cy="2016000"/>
            <wp:effectExtent l="0" t="0" r="0" b="0"/>
            <wp:wrapTight wrapText="bothSides">
              <wp:wrapPolygon edited="0">
                <wp:start x="0" y="0"/>
                <wp:lineTo x="0" y="21437"/>
                <wp:lineTo x="21393" y="21437"/>
                <wp:lineTo x="21393"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2520000" cy="2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08FC">
        <w:t>Herringbone</w:t>
      </w:r>
    </w:p>
    <w:p w14:paraId="10665480" w14:textId="1ACB1D56" w:rsidR="007108FC" w:rsidRDefault="007B3D34" w:rsidP="007108FC">
      <w:pPr>
        <w:spacing w:before="120"/>
      </w:pPr>
      <w:r>
        <w:rPr>
          <w:noProof/>
        </w:rPr>
        <w:drawing>
          <wp:anchor distT="0" distB="0" distL="114300" distR="114300" simplePos="0" relativeHeight="251717120" behindDoc="1" locked="0" layoutInCell="1" allowOverlap="1" wp14:anchorId="12D69B73" wp14:editId="6BB1655B">
            <wp:simplePos x="0" y="0"/>
            <wp:positionH relativeFrom="column">
              <wp:posOffset>903605</wp:posOffset>
            </wp:positionH>
            <wp:positionV relativeFrom="paragraph">
              <wp:posOffset>61183</wp:posOffset>
            </wp:positionV>
            <wp:extent cx="2519680" cy="1955800"/>
            <wp:effectExtent l="0" t="0" r="0" b="0"/>
            <wp:wrapTight wrapText="bothSides">
              <wp:wrapPolygon edited="0">
                <wp:start x="0" y="0"/>
                <wp:lineTo x="0" y="21460"/>
                <wp:lineTo x="21393" y="21460"/>
                <wp:lineTo x="21393"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36" cstate="print">
                      <a:extLst>
                        <a:ext uri="{28A0092B-C50C-407E-A947-70E740481C1C}">
                          <a14:useLocalDpi xmlns:a14="http://schemas.microsoft.com/office/drawing/2010/main"/>
                        </a:ext>
                      </a:extLst>
                    </a:blip>
                    <a:srcRect/>
                    <a:stretch/>
                  </pic:blipFill>
                  <pic:spPr bwMode="auto">
                    <a:xfrm>
                      <a:off x="0" y="0"/>
                      <a:ext cx="2519680" cy="195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C47A5B" w14:textId="45844F84" w:rsidR="007108FC" w:rsidRDefault="007108FC" w:rsidP="007108FC">
      <w:pPr>
        <w:spacing w:before="120"/>
      </w:pPr>
    </w:p>
    <w:p w14:paraId="4C96D651" w14:textId="33496B79" w:rsidR="007108FC" w:rsidRDefault="007108FC" w:rsidP="007108FC">
      <w:pPr>
        <w:spacing w:before="120"/>
      </w:pPr>
    </w:p>
    <w:p w14:paraId="51A8B26C" w14:textId="77777777" w:rsidR="007108FC" w:rsidRDefault="007108FC" w:rsidP="007108FC">
      <w:pPr>
        <w:spacing w:before="120"/>
      </w:pPr>
    </w:p>
    <w:p w14:paraId="4FD1C0A3" w14:textId="229E8460" w:rsidR="007108FC" w:rsidRDefault="007108FC" w:rsidP="007108FC">
      <w:pPr>
        <w:spacing w:before="120"/>
      </w:pPr>
    </w:p>
    <w:p w14:paraId="3CD7FA2B" w14:textId="77777777" w:rsidR="007108FC" w:rsidRDefault="007108FC" w:rsidP="007108FC">
      <w:pPr>
        <w:spacing w:before="120"/>
      </w:pPr>
    </w:p>
    <w:p w14:paraId="44A50C00" w14:textId="77777777" w:rsidR="007108FC" w:rsidRDefault="007108FC" w:rsidP="007108FC">
      <w:pPr>
        <w:spacing w:before="120"/>
      </w:pPr>
    </w:p>
    <w:p w14:paraId="42FBFE32" w14:textId="59174B48" w:rsidR="007108FC" w:rsidRDefault="00127112" w:rsidP="007108FC">
      <w:pPr>
        <w:spacing w:before="120"/>
      </w:pPr>
      <w:r>
        <w:br/>
      </w:r>
      <w:r w:rsidR="007108FC">
        <w:t xml:space="preserve">Start in one quadrant and build up the herringbone pattern by laying each successive tile at right angles to the previous one. Let the tiles flow into the opposite quadrant as you go. </w:t>
      </w:r>
    </w:p>
    <w:p w14:paraId="6DAFEFCE" w14:textId="72A964C6" w:rsidR="00A01701" w:rsidRDefault="006326D0" w:rsidP="00A01701">
      <w:pPr>
        <w:pStyle w:val="Heading3"/>
      </w:pPr>
      <w:r w:rsidRPr="00A01701">
        <w:rPr>
          <w:noProof/>
        </w:rPr>
        <w:drawing>
          <wp:anchor distT="0" distB="0" distL="114300" distR="114300" simplePos="0" relativeHeight="251659776" behindDoc="0" locked="0" layoutInCell="1" allowOverlap="1" wp14:anchorId="3FDA1DF1" wp14:editId="0F8A45E1">
            <wp:simplePos x="0" y="0"/>
            <wp:positionH relativeFrom="column">
              <wp:posOffset>2928620</wp:posOffset>
            </wp:positionH>
            <wp:positionV relativeFrom="paragraph">
              <wp:posOffset>170337</wp:posOffset>
            </wp:positionV>
            <wp:extent cx="2802255" cy="2321560"/>
            <wp:effectExtent l="0" t="0" r="0" b="0"/>
            <wp:wrapTight wrapText="bothSides">
              <wp:wrapPolygon edited="0">
                <wp:start x="0" y="0"/>
                <wp:lineTo x="0" y="21446"/>
                <wp:lineTo x="21438" y="21446"/>
                <wp:lineTo x="21438" y="0"/>
                <wp:lineTo x="0" y="0"/>
              </wp:wrapPolygon>
            </wp:wrapTight>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BEBA8EAE-BF5A-486C-A8C5-ECC9F3942E4B}">
                          <a14:imgProps xmlns:a14="http://schemas.microsoft.com/office/drawing/2010/main">
                            <a14:imgLayer r:embed="rId138">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802255" cy="232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1701">
        <w:t>Other shapes</w:t>
      </w:r>
    </w:p>
    <w:p w14:paraId="55BBBF6C" w14:textId="7F080B60" w:rsidR="00A01701" w:rsidRDefault="00A01701" w:rsidP="00A01701">
      <w:r>
        <w:t xml:space="preserve">The rectangular patterns shown above are just some of the examples of different layouts that can be used with carpet tiles. </w:t>
      </w:r>
    </w:p>
    <w:p w14:paraId="023D7B08" w14:textId="30AAC80A" w:rsidR="00A01701" w:rsidRDefault="00A01701" w:rsidP="00A01701">
      <w:r>
        <w:t xml:space="preserve">The range of patterns can be extended even further by </w:t>
      </w:r>
      <w:r w:rsidR="0015510D">
        <w:t>triangular, hexagonal or non-symmetrical shapes.</w:t>
      </w:r>
    </w:p>
    <w:p w14:paraId="76F37832" w14:textId="50BA8AB8" w:rsidR="00C92217" w:rsidRDefault="00C92217" w:rsidP="00A01701">
      <w:r>
        <w:t xml:space="preserve">The image at right shows a Shaw Contract hexagonal carpet tile floor. </w:t>
      </w:r>
    </w:p>
    <w:p w14:paraId="6B2E82C5" w14:textId="2D9D8BEB" w:rsidR="00C92217" w:rsidRPr="00C92217" w:rsidRDefault="00C92217" w:rsidP="00C92217">
      <w:pPr>
        <w:spacing w:before="0"/>
        <w:jc w:val="right"/>
        <w:rPr>
          <w:rFonts w:ascii="Arial Narrow" w:hAnsi="Arial Narrow"/>
          <w:sz w:val="20"/>
          <w:szCs w:val="20"/>
        </w:rPr>
      </w:pPr>
      <w:r w:rsidRPr="00C92217">
        <w:rPr>
          <w:rFonts w:ascii="Arial Narrow" w:hAnsi="Arial Narrow"/>
          <w:sz w:val="20"/>
          <w:szCs w:val="20"/>
        </w:rPr>
        <w:t>Image courtesy Shaw Contract</w:t>
      </w:r>
    </w:p>
    <w:p w14:paraId="74B5F92C" w14:textId="2DA33201" w:rsidR="002613D5" w:rsidRPr="0097161E" w:rsidRDefault="002613D5" w:rsidP="002613D5">
      <w:pPr>
        <w:widowControl w:val="0"/>
        <w:spacing w:before="360" w:line="240" w:lineRule="auto"/>
        <w:outlineLvl w:val="4"/>
        <w:rPr>
          <w:b/>
          <w:i/>
          <w:color w:val="0033CC"/>
          <w:sz w:val="28"/>
          <w:szCs w:val="28"/>
        </w:rPr>
      </w:pPr>
      <w:bookmarkStart w:id="105" w:name="_Hlk527879092"/>
      <w:r w:rsidRPr="0097161E">
        <w:rPr>
          <w:b/>
          <w:i/>
          <w:color w:val="0033CC"/>
          <w:sz w:val="28"/>
          <w:szCs w:val="28"/>
        </w:rPr>
        <w:t>Learning activity</w:t>
      </w:r>
    </w:p>
    <w:p w14:paraId="173D7573" w14:textId="52F45B09" w:rsidR="0020675D" w:rsidRDefault="002613D5" w:rsidP="002613D5">
      <w:bookmarkStart w:id="106" w:name="_Hlk528406757"/>
      <w:bookmarkStart w:id="107" w:name="_Hlk528482713"/>
      <w:r w:rsidRPr="0097161E">
        <w:rPr>
          <w:noProof/>
          <w:color w:val="000000" w:themeColor="text1"/>
          <w:lang w:eastAsia="en-AU"/>
        </w:rPr>
        <w:drawing>
          <wp:anchor distT="0" distB="0" distL="114300" distR="114300" simplePos="0" relativeHeight="251652096" behindDoc="1" locked="0" layoutInCell="1" allowOverlap="1" wp14:anchorId="183EECD0" wp14:editId="46A778EB">
            <wp:simplePos x="0" y="0"/>
            <wp:positionH relativeFrom="column">
              <wp:posOffset>2095</wp:posOffset>
            </wp:positionH>
            <wp:positionV relativeFrom="paragraph">
              <wp:posOffset>184002</wp:posOffset>
            </wp:positionV>
            <wp:extent cx="1245870" cy="1005840"/>
            <wp:effectExtent l="0" t="0" r="0" b="0"/>
            <wp:wrapTight wrapText="bothSides">
              <wp:wrapPolygon edited="0">
                <wp:start x="0" y="0"/>
                <wp:lineTo x="0" y="21273"/>
                <wp:lineTo x="21138" y="21273"/>
                <wp:lineTo x="21138" y="0"/>
                <wp:lineTo x="0" y="0"/>
              </wp:wrapPolygon>
            </wp:wrapTight>
            <wp:docPr id="255"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bookmarkEnd w:id="106"/>
      <w:r w:rsidR="0015510D">
        <w:t>The hyperlink below will take you to a Shaw Contract video clip showing the set-out and installation procedures for their hexagonal tiles:</w:t>
      </w:r>
    </w:p>
    <w:p w14:paraId="6A031089" w14:textId="45492200" w:rsidR="00A01701" w:rsidRDefault="008619C4" w:rsidP="0015510D">
      <w:pPr>
        <w:pStyle w:val="ListParagraph"/>
        <w:numPr>
          <w:ilvl w:val="0"/>
          <w:numId w:val="36"/>
        </w:numPr>
        <w:spacing w:before="120"/>
        <w:ind w:left="2835" w:hanging="2475"/>
      </w:pPr>
      <w:hyperlink r:id="rId139" w:history="1">
        <w:r w:rsidR="00C92217" w:rsidRPr="009127DC">
          <w:rPr>
            <w:rStyle w:val="Hyperlink"/>
          </w:rPr>
          <w:t>https://www.shawcontract.com/en-us/products/technical/installation</w:t>
        </w:r>
      </w:hyperlink>
    </w:p>
    <w:p w14:paraId="21AA3EC8" w14:textId="4A567E12" w:rsidR="0015510D" w:rsidRDefault="0015510D" w:rsidP="0015510D">
      <w:r>
        <w:t xml:space="preserve">Watch the video </w:t>
      </w:r>
      <w:r w:rsidR="00A379F6">
        <w:t>c</w:t>
      </w:r>
      <w:r>
        <w:t>lip and then answer the following questions:</w:t>
      </w:r>
    </w:p>
    <w:p w14:paraId="05B6FABA" w14:textId="372A8671" w:rsidR="0015510D" w:rsidRDefault="0015510D" w:rsidP="0015510D">
      <w:pPr>
        <w:pStyle w:val="ListParagraph"/>
        <w:numPr>
          <w:ilvl w:val="0"/>
          <w:numId w:val="37"/>
        </w:numPr>
        <w:spacing w:before="120"/>
        <w:ind w:left="426" w:hanging="426"/>
      </w:pPr>
      <w:r>
        <w:t>How many chalk lines are used in the set-out?</w:t>
      </w:r>
    </w:p>
    <w:p w14:paraId="75746F05" w14:textId="3C0C0AC4" w:rsidR="0015510D" w:rsidRDefault="0015510D" w:rsidP="0015510D">
      <w:pPr>
        <w:pStyle w:val="ListParagraph"/>
        <w:numPr>
          <w:ilvl w:val="0"/>
          <w:numId w:val="37"/>
        </w:numPr>
        <w:spacing w:before="120"/>
        <w:ind w:left="426" w:hanging="426"/>
      </w:pPr>
      <w:r>
        <w:t>How are the ‘</w:t>
      </w:r>
      <w:proofErr w:type="spellStart"/>
      <w:r>
        <w:t>LokDots</w:t>
      </w:r>
      <w:proofErr w:type="spellEnd"/>
      <w:r>
        <w:t>’ (pressure sensitive adhesive) applied?</w:t>
      </w:r>
    </w:p>
    <w:p w14:paraId="3505CD2E" w14:textId="22890E5B" w:rsidR="0015510D" w:rsidRDefault="0015510D" w:rsidP="0015510D">
      <w:pPr>
        <w:pStyle w:val="ListParagraph"/>
        <w:numPr>
          <w:ilvl w:val="0"/>
          <w:numId w:val="37"/>
        </w:numPr>
        <w:spacing w:before="120"/>
        <w:ind w:left="426" w:hanging="426"/>
      </w:pPr>
      <w:r>
        <w:t xml:space="preserve">How many dots are </w:t>
      </w:r>
      <w:r w:rsidR="00E468F1">
        <w:t>required</w:t>
      </w:r>
      <w:r>
        <w:t xml:space="preserve"> for each hexagonal tile?</w:t>
      </w:r>
      <w:bookmarkEnd w:id="107"/>
    </w:p>
    <w:tbl>
      <w:tblPr>
        <w:tblW w:w="0" w:type="auto"/>
        <w:shd w:val="clear" w:color="auto" w:fill="FFCC99"/>
        <w:tblLook w:val="04A0" w:firstRow="1" w:lastRow="0" w:firstColumn="1" w:lastColumn="0" w:noHBand="0" w:noVBand="1"/>
      </w:tblPr>
      <w:tblGrid>
        <w:gridCol w:w="9242"/>
      </w:tblGrid>
      <w:tr w:rsidR="00406E25" w:rsidRPr="00277807" w14:paraId="36AB9909" w14:textId="77777777" w:rsidTr="00183673">
        <w:tc>
          <w:tcPr>
            <w:tcW w:w="9242" w:type="dxa"/>
            <w:shd w:val="clear" w:color="auto" w:fill="FFCC99"/>
            <w:hideMark/>
          </w:tcPr>
          <w:p w14:paraId="5EED8692" w14:textId="5E342D87" w:rsidR="00406E25" w:rsidRDefault="00406E25" w:rsidP="00406E25">
            <w:pPr>
              <w:pStyle w:val="Heading2"/>
            </w:pPr>
            <w:bookmarkStart w:id="108" w:name="_Toc530388985"/>
            <w:bookmarkStart w:id="109" w:name="_Hlk528482741"/>
            <w:r>
              <w:lastRenderedPageBreak/>
              <w:t>Motifs and custom designs</w:t>
            </w:r>
            <w:bookmarkEnd w:id="108"/>
          </w:p>
          <w:p w14:paraId="40B68F7E" w14:textId="42D0CA4B" w:rsidR="00406E25" w:rsidRPr="00277807" w:rsidRDefault="00406E25" w:rsidP="00183673">
            <w:pPr>
              <w:pStyle w:val="Heading2"/>
              <w:rPr>
                <w:rFonts w:eastAsiaTheme="minorEastAsia"/>
              </w:rPr>
            </w:pPr>
          </w:p>
        </w:tc>
      </w:tr>
    </w:tbl>
    <w:bookmarkEnd w:id="109"/>
    <w:p w14:paraId="2C456137" w14:textId="37454F7F" w:rsidR="00FA4F4B" w:rsidRDefault="00FA4F4B" w:rsidP="00FA4F4B">
      <w:r>
        <w:rPr>
          <w:noProof/>
        </w:rPr>
        <w:drawing>
          <wp:anchor distT="0" distB="0" distL="114300" distR="114300" simplePos="0" relativeHeight="251654144" behindDoc="1" locked="0" layoutInCell="1" allowOverlap="1" wp14:anchorId="3E0BA1D2" wp14:editId="21D6A158">
            <wp:simplePos x="0" y="0"/>
            <wp:positionH relativeFrom="column">
              <wp:posOffset>2424430</wp:posOffset>
            </wp:positionH>
            <wp:positionV relativeFrom="paragraph">
              <wp:posOffset>223462</wp:posOffset>
            </wp:positionV>
            <wp:extent cx="3305810" cy="1264285"/>
            <wp:effectExtent l="0" t="0" r="0" b="0"/>
            <wp:wrapTight wrapText="bothSides">
              <wp:wrapPolygon edited="0">
                <wp:start x="0" y="0"/>
                <wp:lineTo x="0" y="21155"/>
                <wp:lineTo x="21534" y="21155"/>
                <wp:lineTo x="21534" y="0"/>
                <wp:lineTo x="0" y="0"/>
              </wp:wrapPolygon>
            </wp:wrapTight>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0" cstate="print">
                      <a:extLst>
                        <a:ext uri="{BEBA8EAE-BF5A-486C-A8C5-ECC9F3942E4B}">
                          <a14:imgProps xmlns:a14="http://schemas.microsoft.com/office/drawing/2010/main">
                            <a14:imgLayer r:embed="rId141">
                              <a14:imgEffect>
                                <a14:colorTemperature colorTemp="6556"/>
                              </a14:imgEffect>
                              <a14:imgEffect>
                                <a14:brightnessContrast bright="10000" contrast="20000"/>
                              </a14:imgEffect>
                            </a14:imgLayer>
                          </a14:imgProps>
                        </a:ext>
                        <a:ext uri="{28A0092B-C50C-407E-A947-70E740481C1C}">
                          <a14:useLocalDpi xmlns:a14="http://schemas.microsoft.com/office/drawing/2010/main"/>
                        </a:ext>
                      </a:extLst>
                    </a:blip>
                    <a:srcRect/>
                    <a:stretch/>
                  </pic:blipFill>
                  <pic:spPr bwMode="auto">
                    <a:xfrm>
                      <a:off x="0" y="0"/>
                      <a:ext cx="3305810" cy="1264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Some clients specify unique designs that include motifs, </w:t>
      </w:r>
      <w:r w:rsidR="00D911F0">
        <w:br/>
      </w:r>
      <w:r>
        <w:t xml:space="preserve">logos or custom designs. </w:t>
      </w:r>
    </w:p>
    <w:p w14:paraId="549D6880" w14:textId="47C4D5EF" w:rsidR="00E85F2E" w:rsidRDefault="00E85F2E" w:rsidP="00FA4F4B">
      <w:r>
        <w:t>Sophisticated designs can be cut commercially using laser or water jet technology.</w:t>
      </w:r>
    </w:p>
    <w:p w14:paraId="2C3D5701" w14:textId="5F8DBEF3" w:rsidR="00F01EC2" w:rsidRDefault="00F01EC2" w:rsidP="00FA4F4B">
      <w:r>
        <w:rPr>
          <w:noProof/>
        </w:rPr>
        <w:drawing>
          <wp:anchor distT="0" distB="0" distL="114300" distR="114300" simplePos="0" relativeHeight="251658240" behindDoc="1" locked="0" layoutInCell="1" allowOverlap="1" wp14:anchorId="2930F688" wp14:editId="41F87BDE">
            <wp:simplePos x="0" y="0"/>
            <wp:positionH relativeFrom="column">
              <wp:posOffset>1839</wp:posOffset>
            </wp:positionH>
            <wp:positionV relativeFrom="paragraph">
              <wp:posOffset>204470</wp:posOffset>
            </wp:positionV>
            <wp:extent cx="2944495" cy="2084070"/>
            <wp:effectExtent l="0" t="0" r="0" b="0"/>
            <wp:wrapTight wrapText="bothSides">
              <wp:wrapPolygon edited="0">
                <wp:start x="0" y="0"/>
                <wp:lineTo x="0" y="21324"/>
                <wp:lineTo x="21521" y="21324"/>
                <wp:lineTo x="21521" y="0"/>
                <wp:lineTo x="0" y="0"/>
              </wp:wrapPolygon>
            </wp:wrapTight>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2" cstate="print">
                      <a:extLst>
                        <a:ext uri="{28A0092B-C50C-407E-A947-70E740481C1C}">
                          <a14:useLocalDpi xmlns:a14="http://schemas.microsoft.com/office/drawing/2010/main"/>
                        </a:ext>
                      </a:extLst>
                    </a:blip>
                    <a:srcRect/>
                    <a:stretch/>
                  </pic:blipFill>
                  <pic:spPr bwMode="auto">
                    <a:xfrm>
                      <a:off x="0" y="0"/>
                      <a:ext cx="2944495" cy="2084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5F2E">
        <w:t xml:space="preserve">But it is also possible for a skilled installer to cut </w:t>
      </w:r>
      <w:r>
        <w:t xml:space="preserve">many designs by hand on-site. </w:t>
      </w:r>
    </w:p>
    <w:p w14:paraId="0EDDBC71" w14:textId="7634B842" w:rsidR="00D911F0" w:rsidRDefault="00A350F8" w:rsidP="00FA4F4B">
      <w:r>
        <w:t>Y</w:t>
      </w:r>
      <w:r w:rsidR="00E468F1">
        <w:t xml:space="preserve">ou should always </w:t>
      </w:r>
      <w:r w:rsidR="00D911F0">
        <w:t xml:space="preserve">lay out the </w:t>
      </w:r>
      <w:r w:rsidR="0086278E">
        <w:t>tiles</w:t>
      </w:r>
      <w:r w:rsidR="00D911F0">
        <w:t xml:space="preserve"> </w:t>
      </w:r>
      <w:r w:rsidR="0032593D">
        <w:t>in a dry run before apply</w:t>
      </w:r>
      <w:r w:rsidR="00E468F1">
        <w:t>ing</w:t>
      </w:r>
      <w:r w:rsidR="0032593D">
        <w:t xml:space="preserve"> the adhesive</w:t>
      </w:r>
      <w:r w:rsidR="0086278E">
        <w:t>, especially when the design is complex.</w:t>
      </w:r>
    </w:p>
    <w:p w14:paraId="0633FF6B" w14:textId="074DC948" w:rsidR="0032593D" w:rsidRDefault="0032593D" w:rsidP="00FA4F4B">
      <w:r>
        <w:t xml:space="preserve">This will let you make sure that </w:t>
      </w:r>
      <w:r w:rsidR="00E468F1">
        <w:t>each tile is in</w:t>
      </w:r>
      <w:r>
        <w:t xml:space="preserve"> the right place before </w:t>
      </w:r>
      <w:r w:rsidR="00E468F1">
        <w:t>you stick it down</w:t>
      </w:r>
      <w:r>
        <w:t>.</w:t>
      </w:r>
    </w:p>
    <w:p w14:paraId="439D3E86" w14:textId="180B357B" w:rsidR="0032593D" w:rsidRDefault="0032593D" w:rsidP="00FA4F4B">
      <w:r>
        <w:t xml:space="preserve">It also helps you to ensure that the surrounding tiles are cut correctly and fitting properly around the motif. </w:t>
      </w:r>
    </w:p>
    <w:p w14:paraId="5E1B1408" w14:textId="444F7030" w:rsidR="0032593D" w:rsidRDefault="0032593D" w:rsidP="0032593D">
      <w:pPr>
        <w:pStyle w:val="Heading3"/>
      </w:pPr>
      <w:r>
        <w:t>Computer generated plans</w:t>
      </w:r>
    </w:p>
    <w:p w14:paraId="33934D32" w14:textId="42CA1882" w:rsidR="0032593D" w:rsidRDefault="0032593D" w:rsidP="00FA4F4B">
      <w:r>
        <w:rPr>
          <w:noProof/>
        </w:rPr>
        <w:drawing>
          <wp:anchor distT="0" distB="0" distL="114300" distR="114300" simplePos="0" relativeHeight="251660288" behindDoc="1" locked="0" layoutInCell="1" allowOverlap="1" wp14:anchorId="3B9DD377" wp14:editId="74B4D7C0">
            <wp:simplePos x="0" y="0"/>
            <wp:positionH relativeFrom="column">
              <wp:posOffset>1985010</wp:posOffset>
            </wp:positionH>
            <wp:positionV relativeFrom="paragraph">
              <wp:posOffset>250825</wp:posOffset>
            </wp:positionV>
            <wp:extent cx="3778885" cy="3004185"/>
            <wp:effectExtent l="0" t="0" r="0" b="0"/>
            <wp:wrapTight wrapText="bothSides">
              <wp:wrapPolygon edited="0">
                <wp:start x="0" y="0"/>
                <wp:lineTo x="0" y="21504"/>
                <wp:lineTo x="21451" y="21504"/>
                <wp:lineTo x="21451" y="0"/>
                <wp:lineTo x="0" y="0"/>
              </wp:wrapPolygon>
            </wp:wrapTight>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3" cstate="print">
                      <a:extLst>
                        <a:ext uri="{28A0092B-C50C-407E-A947-70E740481C1C}">
                          <a14:useLocalDpi xmlns:a14="http://schemas.microsoft.com/office/drawing/2010/main"/>
                        </a:ext>
                      </a:extLst>
                    </a:blip>
                    <a:srcRect b="-220"/>
                    <a:stretch/>
                  </pic:blipFill>
                  <pic:spPr bwMode="auto">
                    <a:xfrm>
                      <a:off x="0" y="0"/>
                      <a:ext cx="3778885" cy="300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4F4B">
        <w:t xml:space="preserve">Complex designs are generally developed with the aid of a computer-generated plan. </w:t>
      </w:r>
    </w:p>
    <w:p w14:paraId="39314288" w14:textId="2D6C6CB6" w:rsidR="00FA4F4B" w:rsidRDefault="00FA4F4B" w:rsidP="00FA4F4B">
      <w:r>
        <w:t xml:space="preserve">If you haven’t been given a copy of the plan, ask the client or architect to supply a copy so you can take it to the jobsite for reference. </w:t>
      </w:r>
    </w:p>
    <w:p w14:paraId="31D22EA7" w14:textId="03935C0C" w:rsidR="00FA4F4B" w:rsidRDefault="00FA4F4B" w:rsidP="00FA4F4B">
      <w:r>
        <w:t>As you carry out the installation, re-check the details constantly to make sure the patterns are being laid exactly as specified.</w:t>
      </w:r>
    </w:p>
    <w:p w14:paraId="77BF8F3B" w14:textId="0076F286" w:rsidR="0032593D" w:rsidRDefault="000117F7" w:rsidP="0086278E">
      <w:pPr>
        <w:pStyle w:val="Heading3"/>
      </w:pPr>
      <w:r>
        <w:rPr>
          <w:noProof/>
        </w:rPr>
        <w:lastRenderedPageBreak/>
        <w:drawing>
          <wp:anchor distT="0" distB="0" distL="114300" distR="114300" simplePos="0" relativeHeight="251664384" behindDoc="0" locked="0" layoutInCell="1" allowOverlap="1" wp14:anchorId="0CC095E5" wp14:editId="58C5D45D">
            <wp:simplePos x="0" y="0"/>
            <wp:positionH relativeFrom="column">
              <wp:posOffset>3771990</wp:posOffset>
            </wp:positionH>
            <wp:positionV relativeFrom="paragraph">
              <wp:posOffset>78740</wp:posOffset>
            </wp:positionV>
            <wp:extent cx="1721485" cy="1704340"/>
            <wp:effectExtent l="0" t="0" r="0" b="0"/>
            <wp:wrapTight wrapText="bothSides">
              <wp:wrapPolygon edited="0">
                <wp:start x="0" y="0"/>
                <wp:lineTo x="0" y="21494"/>
                <wp:lineTo x="21495" y="21494"/>
                <wp:lineTo x="21495" y="0"/>
                <wp:lineTo x="0" y="0"/>
              </wp:wrapPolygon>
            </wp:wrapTight>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scribing.jpg"/>
                    <pic:cNvPicPr/>
                  </pic:nvPicPr>
                  <pic:blipFill rotWithShape="1">
                    <a:blip r:embed="rId144" cstate="print">
                      <a:extLst>
                        <a:ext uri="{28A0092B-C50C-407E-A947-70E740481C1C}">
                          <a14:useLocalDpi xmlns:a14="http://schemas.microsoft.com/office/drawing/2010/main"/>
                        </a:ext>
                      </a:extLst>
                    </a:blip>
                    <a:srcRect/>
                    <a:stretch/>
                  </pic:blipFill>
                  <pic:spPr bwMode="auto">
                    <a:xfrm>
                      <a:off x="0" y="0"/>
                      <a:ext cx="1721485" cy="1704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278E">
        <w:t>Scribing a circle</w:t>
      </w:r>
    </w:p>
    <w:p w14:paraId="6415F9C3" w14:textId="2B6FF0D5" w:rsidR="00AA0468" w:rsidRDefault="0086278E" w:rsidP="00AA0468">
      <w:pPr>
        <w:ind w:right="3683"/>
      </w:pPr>
      <w:r>
        <w:t xml:space="preserve">To scribe a </w:t>
      </w:r>
      <w:r w:rsidR="004A45CA">
        <w:t xml:space="preserve">large </w:t>
      </w:r>
      <w:r>
        <w:t xml:space="preserve">circle </w:t>
      </w:r>
      <w:r w:rsidR="00D161B9">
        <w:t xml:space="preserve">in carpet tiles, </w:t>
      </w:r>
      <w:r w:rsidR="00F75578">
        <w:t>you</w:t>
      </w:r>
      <w:r w:rsidR="00420473">
        <w:t xml:space="preserve"> will need </w:t>
      </w:r>
      <w:r w:rsidR="00F75578">
        <w:t xml:space="preserve">some form of marking gauge that can be fixed at the centre point and rotated around the radius of the circle. </w:t>
      </w:r>
    </w:p>
    <w:p w14:paraId="49559C6D" w14:textId="41428E5B" w:rsidR="008B6D9F" w:rsidRDefault="00F75578" w:rsidP="00AA0468">
      <w:pPr>
        <w:ind w:right="3683"/>
      </w:pPr>
      <w:r>
        <w:t xml:space="preserve">This could be a piece of timber or </w:t>
      </w:r>
      <w:r w:rsidR="008B6D9F">
        <w:t xml:space="preserve">even </w:t>
      </w:r>
      <w:r>
        <w:t>vinyl</w:t>
      </w:r>
      <w:r w:rsidR="008B6D9F">
        <w:t xml:space="preserve"> flooring, as long as it will keep its shape and not stretch. </w:t>
      </w:r>
    </w:p>
    <w:p w14:paraId="4EC07DE8" w14:textId="31E732A5" w:rsidR="00AA0468" w:rsidRDefault="004A45CA" w:rsidP="00D161B9">
      <w:pPr>
        <w:ind w:right="-2"/>
      </w:pPr>
      <w:r>
        <w:rPr>
          <w:noProof/>
        </w:rPr>
        <w:drawing>
          <wp:anchor distT="0" distB="0" distL="114300" distR="114300" simplePos="0" relativeHeight="251662336" behindDoc="0" locked="0" layoutInCell="1" allowOverlap="1" wp14:anchorId="240FF886" wp14:editId="3870D81D">
            <wp:simplePos x="0" y="0"/>
            <wp:positionH relativeFrom="column">
              <wp:posOffset>3608705</wp:posOffset>
            </wp:positionH>
            <wp:positionV relativeFrom="paragraph">
              <wp:posOffset>184150</wp:posOffset>
            </wp:positionV>
            <wp:extent cx="2108835" cy="2428240"/>
            <wp:effectExtent l="0" t="0" r="0" b="0"/>
            <wp:wrapTight wrapText="bothSides">
              <wp:wrapPolygon edited="0">
                <wp:start x="0" y="0"/>
                <wp:lineTo x="0" y="21351"/>
                <wp:lineTo x="21463" y="21351"/>
                <wp:lineTo x="2146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_0314.JPG"/>
                    <pic:cNvPicPr/>
                  </pic:nvPicPr>
                  <pic:blipFill rotWithShape="1">
                    <a:blip r:embed="rId145" cstate="print">
                      <a:extLst>
                        <a:ext uri="{BEBA8EAE-BF5A-486C-A8C5-ECC9F3942E4B}">
                          <a14:imgProps xmlns:a14="http://schemas.microsoft.com/office/drawing/2010/main">
                            <a14:imgLayer r:embed="rId146">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108835" cy="2428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6D9F">
        <w:t xml:space="preserve">Fasten one end of the marking gauge to the subfloor floor with a concrete nail (or screw, if the subfloor is timber). </w:t>
      </w:r>
    </w:p>
    <w:p w14:paraId="469DF0AB" w14:textId="62F3DAC6" w:rsidR="00AA0468" w:rsidRDefault="008B6D9F" w:rsidP="00D161B9">
      <w:pPr>
        <w:ind w:right="-2"/>
      </w:pPr>
      <w:r>
        <w:t xml:space="preserve">Insert a </w:t>
      </w:r>
      <w:r w:rsidR="00420473">
        <w:t>scrib</w:t>
      </w:r>
      <w:r w:rsidR="00AA0468">
        <w:t>ing</w:t>
      </w:r>
      <w:r w:rsidR="00420473">
        <w:t xml:space="preserve"> pin </w:t>
      </w:r>
      <w:r w:rsidR="00AA0468">
        <w:t xml:space="preserve">or </w:t>
      </w:r>
      <w:r w:rsidR="00077612">
        <w:t>knife (such as an X-</w:t>
      </w:r>
      <w:proofErr w:type="spellStart"/>
      <w:r w:rsidR="00077612">
        <w:t>acto</w:t>
      </w:r>
      <w:proofErr w:type="spellEnd"/>
      <w:r w:rsidR="00077612">
        <w:t xml:space="preserve"> knife)</w:t>
      </w:r>
      <w:r w:rsidR="00AA0468">
        <w:t xml:space="preserve"> into a hole at the other end</w:t>
      </w:r>
      <w:r w:rsidR="00D161B9">
        <w:t xml:space="preserve">, measured to the </w:t>
      </w:r>
      <w:r w:rsidR="00A350F8">
        <w:t>precise</w:t>
      </w:r>
      <w:r w:rsidR="00D161B9">
        <w:t xml:space="preserve"> length of the radius. </w:t>
      </w:r>
    </w:p>
    <w:p w14:paraId="4B525268" w14:textId="77777777" w:rsidR="004A45CA" w:rsidRDefault="00077612" w:rsidP="00D161B9">
      <w:pPr>
        <w:ind w:right="-2"/>
      </w:pPr>
      <w:r>
        <w:t xml:space="preserve">Rotate the marking gauge around the arc of the circle. </w:t>
      </w:r>
    </w:p>
    <w:p w14:paraId="2A4A0332" w14:textId="02928DB0" w:rsidR="00D161B9" w:rsidRDefault="00D161B9" w:rsidP="00D161B9">
      <w:pPr>
        <w:ind w:right="-2"/>
      </w:pPr>
      <w:r>
        <w:t xml:space="preserve">Cut the tiles from the back with a utility knife and dry lay the </w:t>
      </w:r>
      <w:r w:rsidR="00077612">
        <w:t>pieces</w:t>
      </w:r>
      <w:r>
        <w:t xml:space="preserve"> in position to check the fit. </w:t>
      </w:r>
    </w:p>
    <w:p w14:paraId="6A31CFE1" w14:textId="38724F10" w:rsidR="00077612" w:rsidRPr="0097161E" w:rsidRDefault="004A45CA" w:rsidP="00077612">
      <w:pPr>
        <w:widowControl w:val="0"/>
        <w:spacing w:before="360" w:line="240" w:lineRule="auto"/>
        <w:outlineLvl w:val="4"/>
        <w:rPr>
          <w:b/>
          <w:i/>
          <w:color w:val="0033CC"/>
          <w:sz w:val="28"/>
          <w:szCs w:val="28"/>
        </w:rPr>
      </w:pPr>
      <w:r>
        <w:rPr>
          <w:b/>
          <w:i/>
          <w:color w:val="0033CC"/>
          <w:sz w:val="28"/>
          <w:szCs w:val="28"/>
        </w:rPr>
        <w:t>L</w:t>
      </w:r>
      <w:r w:rsidR="00077612" w:rsidRPr="0097161E">
        <w:rPr>
          <w:b/>
          <w:i/>
          <w:color w:val="0033CC"/>
          <w:sz w:val="28"/>
          <w:szCs w:val="28"/>
        </w:rPr>
        <w:t>earning activity</w:t>
      </w:r>
    </w:p>
    <w:p w14:paraId="1C89BEAF" w14:textId="6D2EE983" w:rsidR="00077612" w:rsidRDefault="00077612" w:rsidP="004A45CA">
      <w:bookmarkStart w:id="110" w:name="_Hlk528482754"/>
      <w:r w:rsidRPr="0097161E">
        <w:rPr>
          <w:noProof/>
          <w:color w:val="000000" w:themeColor="text1"/>
          <w:lang w:eastAsia="en-AU"/>
        </w:rPr>
        <w:drawing>
          <wp:anchor distT="0" distB="0" distL="114300" distR="114300" simplePos="0" relativeHeight="251656192" behindDoc="1" locked="0" layoutInCell="1" allowOverlap="1" wp14:anchorId="6B64FEA9" wp14:editId="5C1FB2B1">
            <wp:simplePos x="0" y="0"/>
            <wp:positionH relativeFrom="column">
              <wp:posOffset>2095</wp:posOffset>
            </wp:positionH>
            <wp:positionV relativeFrom="paragraph">
              <wp:posOffset>184002</wp:posOffset>
            </wp:positionV>
            <wp:extent cx="1245870" cy="1005840"/>
            <wp:effectExtent l="0" t="0" r="0" b="0"/>
            <wp:wrapTight wrapText="bothSides">
              <wp:wrapPolygon edited="0">
                <wp:start x="0" y="0"/>
                <wp:lineTo x="0" y="21273"/>
                <wp:lineTo x="21138" y="21273"/>
                <wp:lineTo x="21138" y="0"/>
                <wp:lineTo x="0" y="0"/>
              </wp:wrapPolygon>
            </wp:wrapTight>
            <wp:docPr id="242"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FF198F">
        <w:t xml:space="preserve">Depending on the size of the circle and the number of circles you need to cut, it is sometimes more convenient to use a full-sized template, rather than a marking gauge as described above. </w:t>
      </w:r>
    </w:p>
    <w:p w14:paraId="009A7321" w14:textId="77777777" w:rsidR="00FF198F" w:rsidRDefault="00FF198F" w:rsidP="00FF198F">
      <w:pPr>
        <w:ind w:left="2127"/>
      </w:pPr>
      <w:r>
        <w:t xml:space="preserve">Let’s say you needed to install several circles like the one shown in the photo above. </w:t>
      </w:r>
    </w:p>
    <w:p w14:paraId="5D44D67D" w14:textId="12E1F390" w:rsidR="00FF198F" w:rsidRDefault="00FF198F" w:rsidP="008735CA">
      <w:pPr>
        <w:pStyle w:val="ListParagraph"/>
        <w:numPr>
          <w:ilvl w:val="0"/>
          <w:numId w:val="38"/>
        </w:numPr>
        <w:ind w:left="426" w:hanging="426"/>
      </w:pPr>
      <w:r>
        <w:t>What material would be a good choice for the template?</w:t>
      </w:r>
    </w:p>
    <w:p w14:paraId="10BE64D3" w14:textId="07B8507F" w:rsidR="00FA4F4B" w:rsidRDefault="00FF198F" w:rsidP="008735CA">
      <w:pPr>
        <w:pStyle w:val="ListParagraph"/>
        <w:numPr>
          <w:ilvl w:val="0"/>
          <w:numId w:val="38"/>
        </w:numPr>
        <w:ind w:left="426" w:hanging="426"/>
      </w:pPr>
      <w:r>
        <w:t>What tool would you use to cut the template to shape?</w:t>
      </w:r>
      <w:bookmarkEnd w:id="110"/>
    </w:p>
    <w:tbl>
      <w:tblPr>
        <w:tblW w:w="0" w:type="auto"/>
        <w:shd w:val="clear" w:color="auto" w:fill="FFCC99"/>
        <w:tblLook w:val="04A0" w:firstRow="1" w:lastRow="0" w:firstColumn="1" w:lastColumn="0" w:noHBand="0" w:noVBand="1"/>
      </w:tblPr>
      <w:tblGrid>
        <w:gridCol w:w="9242"/>
      </w:tblGrid>
      <w:tr w:rsidR="00277807" w:rsidRPr="00277807" w14:paraId="4E1AA49F" w14:textId="77777777" w:rsidTr="006134EE">
        <w:tc>
          <w:tcPr>
            <w:tcW w:w="9242" w:type="dxa"/>
            <w:shd w:val="clear" w:color="auto" w:fill="FFCC99"/>
            <w:hideMark/>
          </w:tcPr>
          <w:p w14:paraId="13DE316B" w14:textId="033F503B" w:rsidR="00277807" w:rsidRPr="00277807" w:rsidRDefault="006134EE" w:rsidP="00AD0E59">
            <w:pPr>
              <w:pStyle w:val="Heading2"/>
              <w:rPr>
                <w:rFonts w:eastAsiaTheme="minorEastAsia"/>
              </w:rPr>
            </w:pPr>
            <w:bookmarkStart w:id="111" w:name="_Toc530388986"/>
            <w:bookmarkEnd w:id="105"/>
            <w:r>
              <w:rPr>
                <w:rFonts w:eastAsiaTheme="minorEastAsia"/>
              </w:rPr>
              <w:lastRenderedPageBreak/>
              <w:t>Finishing the installation</w:t>
            </w:r>
            <w:bookmarkEnd w:id="111"/>
          </w:p>
        </w:tc>
      </w:tr>
    </w:tbl>
    <w:p w14:paraId="0383C1BB" w14:textId="52C69E77" w:rsidR="00D71881" w:rsidRDefault="00B12E69" w:rsidP="00277807">
      <w:r>
        <w:rPr>
          <w:noProof/>
        </w:rPr>
        <w:drawing>
          <wp:anchor distT="0" distB="0" distL="114300" distR="114300" simplePos="0" relativeHeight="251678208" behindDoc="0" locked="0" layoutInCell="1" allowOverlap="1" wp14:anchorId="45AEBC5A" wp14:editId="47170831">
            <wp:simplePos x="0" y="0"/>
            <wp:positionH relativeFrom="column">
              <wp:posOffset>3252470</wp:posOffset>
            </wp:positionH>
            <wp:positionV relativeFrom="paragraph">
              <wp:posOffset>201295</wp:posOffset>
            </wp:positionV>
            <wp:extent cx="2536190" cy="2114550"/>
            <wp:effectExtent l="0" t="0" r="0" b="0"/>
            <wp:wrapTight wrapText="bothSides">
              <wp:wrapPolygon edited="0">
                <wp:start x="0" y="0"/>
                <wp:lineTo x="0" y="21405"/>
                <wp:lineTo x="21416" y="21405"/>
                <wp:lineTo x="21416" y="0"/>
                <wp:lineTo x="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DSC_0366.JPG"/>
                    <pic:cNvPicPr/>
                  </pic:nvPicPr>
                  <pic:blipFill rotWithShape="1">
                    <a:blip r:embed="rId147" cstate="print">
                      <a:extLst>
                        <a:ext uri="{28A0092B-C50C-407E-A947-70E740481C1C}">
                          <a14:useLocalDpi xmlns:a14="http://schemas.microsoft.com/office/drawing/2010/main"/>
                        </a:ext>
                      </a:extLst>
                    </a:blip>
                    <a:srcRect/>
                    <a:stretch/>
                  </pic:blipFill>
                  <pic:spPr bwMode="auto">
                    <a:xfrm>
                      <a:off x="0" y="0"/>
                      <a:ext cx="2536190" cy="211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1881">
        <w:t>Once all the tiles are laid</w:t>
      </w:r>
      <w:r w:rsidR="007A36D3">
        <w:t xml:space="preserve"> and trims are fitted, you should </w:t>
      </w:r>
      <w:r w:rsidR="00D71881">
        <w:t xml:space="preserve">tidy up the job and inspect </w:t>
      </w:r>
      <w:r w:rsidR="007A36D3">
        <w:t>it</w:t>
      </w:r>
      <w:r w:rsidR="00D71881">
        <w:t xml:space="preserve"> before handing over to the client or builder. </w:t>
      </w:r>
    </w:p>
    <w:p w14:paraId="044C41AD" w14:textId="22AFE3ED" w:rsidR="00C30FAB" w:rsidRDefault="00D71881" w:rsidP="00277807">
      <w:r>
        <w:t>If you do see any problems</w:t>
      </w:r>
      <w:r w:rsidR="00C30FAB">
        <w:t xml:space="preserve"> that need fixing</w:t>
      </w:r>
      <w:r>
        <w:t xml:space="preserve">, </w:t>
      </w:r>
      <w:r w:rsidR="00C30FAB">
        <w:t xml:space="preserve">it’s always best to do it on the spot rather than turn a blind eye and wait for the client to </w:t>
      </w:r>
      <w:r w:rsidR="00F16CE3">
        <w:t>pick it up</w:t>
      </w:r>
      <w:r w:rsidR="00C30FAB">
        <w:t xml:space="preserve">. </w:t>
      </w:r>
    </w:p>
    <w:p w14:paraId="5065E08E" w14:textId="72E2F10D" w:rsidR="007A36D3" w:rsidRDefault="00C30FAB" w:rsidP="00277807">
      <w:r>
        <w:t>Clients often do look closely at the installation after the installer leaves</w:t>
      </w:r>
      <w:r w:rsidR="007A36D3">
        <w:t>.</w:t>
      </w:r>
    </w:p>
    <w:p w14:paraId="7CE81DA7" w14:textId="61F80149" w:rsidR="00F16CE3" w:rsidRDefault="007A36D3" w:rsidP="00277807">
      <w:r>
        <w:t>E</w:t>
      </w:r>
      <w:r w:rsidR="00C30FAB">
        <w:t>ven if they don’t call you back to attend to a problem</w:t>
      </w:r>
      <w:r w:rsidR="00F16CE3">
        <w:t xml:space="preserve"> they’ve noticed</w:t>
      </w:r>
      <w:r w:rsidR="00C30FAB">
        <w:t>,</w:t>
      </w:r>
      <w:r w:rsidR="00F16CE3">
        <w:t xml:space="preserve"> your workmanship will be on show to everyone who sees it, and the client will be </w:t>
      </w:r>
      <w:r w:rsidR="00C04FA1">
        <w:t xml:space="preserve">offering an opinion on your work to anyone who asks.  </w:t>
      </w:r>
      <w:r w:rsidR="00F16CE3">
        <w:t xml:space="preserve"> </w:t>
      </w:r>
    </w:p>
    <w:p w14:paraId="1136D106" w14:textId="58896B6C" w:rsidR="00C30FAB" w:rsidRDefault="00C30FAB" w:rsidP="00277807">
      <w:r>
        <w:t xml:space="preserve">A good reputation is the best asset an installer can have. </w:t>
      </w:r>
      <w:r w:rsidR="0055536E">
        <w:t xml:space="preserve">It will win you jobs, employment opportunities and, above all, the respect of the people you work with. </w:t>
      </w:r>
    </w:p>
    <w:p w14:paraId="2AEB0659" w14:textId="1171C8F8" w:rsidR="00B178BA" w:rsidRDefault="00420473" w:rsidP="00B178BA">
      <w:pPr>
        <w:pStyle w:val="Heading3"/>
      </w:pPr>
      <w:r>
        <w:t>Inspecting carpet</w:t>
      </w:r>
      <w:r w:rsidR="00B178BA">
        <w:t xml:space="preserve"> edges and joins</w:t>
      </w:r>
    </w:p>
    <w:p w14:paraId="5C6294B1" w14:textId="4E24AE79" w:rsidR="003A459B" w:rsidRDefault="003A459B" w:rsidP="00277807">
      <w:r>
        <w:rPr>
          <w:noProof/>
        </w:rPr>
        <w:drawing>
          <wp:anchor distT="0" distB="0" distL="114300" distR="114300" simplePos="0" relativeHeight="251686400" behindDoc="1" locked="0" layoutInCell="1" allowOverlap="1" wp14:anchorId="6AE1F6BC" wp14:editId="59A21C1C">
            <wp:simplePos x="0" y="0"/>
            <wp:positionH relativeFrom="column">
              <wp:posOffset>19685</wp:posOffset>
            </wp:positionH>
            <wp:positionV relativeFrom="paragraph">
              <wp:posOffset>218440</wp:posOffset>
            </wp:positionV>
            <wp:extent cx="3449955" cy="2606040"/>
            <wp:effectExtent l="0" t="0" r="0" b="0"/>
            <wp:wrapTight wrapText="bothSides">
              <wp:wrapPolygon edited="0">
                <wp:start x="0" y="0"/>
                <wp:lineTo x="0" y="21474"/>
                <wp:lineTo x="21469" y="21474"/>
                <wp:lineTo x="21469"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8" cstate="print">
                      <a:extLst>
                        <a:ext uri="{BEBA8EAE-BF5A-486C-A8C5-ECC9F3942E4B}">
                          <a14:imgProps xmlns:a14="http://schemas.microsoft.com/office/drawing/2010/main">
                            <a14:imgLayer r:embed="rId149">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449955" cy="2606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78BA">
        <w:t>When you inspect the laid tiles, make sure that all of the cut-to-size tiles are firmly fixed in position</w:t>
      </w:r>
      <w:r>
        <w:t>.</w:t>
      </w:r>
    </w:p>
    <w:p w14:paraId="559C9304" w14:textId="3786EC51" w:rsidR="007B6998" w:rsidRDefault="003A459B" w:rsidP="00277807">
      <w:r>
        <w:t xml:space="preserve">Also make sure </w:t>
      </w:r>
      <w:r w:rsidR="00B178BA">
        <w:t>there are no protruding or trapped yarns.</w:t>
      </w:r>
    </w:p>
    <w:p w14:paraId="2D498517" w14:textId="7C1B1F26" w:rsidR="00B178BA" w:rsidRDefault="00B178BA" w:rsidP="00277807">
      <w:r>
        <w:t>Use napping shears or sharp scissors to remove loose yarns.</w:t>
      </w:r>
    </w:p>
    <w:p w14:paraId="136D12F7" w14:textId="767EDE17" w:rsidR="007B6998" w:rsidRDefault="00B178BA" w:rsidP="00277807">
      <w:r>
        <w:t>Look for any lumps or air pockets in the floor, particularly if it is a double bond installation.</w:t>
      </w:r>
    </w:p>
    <w:p w14:paraId="1568DB54" w14:textId="5131971C" w:rsidR="007B6998" w:rsidRDefault="00321F14" w:rsidP="00277807">
      <w:r>
        <w:t>Also c</w:t>
      </w:r>
      <w:r w:rsidR="00B178BA">
        <w:t xml:space="preserve">heck that there are no signs of curling </w:t>
      </w:r>
      <w:r>
        <w:t>or cupping in individual tiles</w:t>
      </w:r>
      <w:r w:rsidR="000E1AE9">
        <w:t>, or tiles that have been installed with the pile in the wrong arrow direction.</w:t>
      </w:r>
    </w:p>
    <w:p w14:paraId="6158443D" w14:textId="618F4AB3" w:rsidR="000574ED" w:rsidRDefault="000574ED" w:rsidP="00277807">
      <w:r>
        <w:t>You should examine the floor from different angles to make sure you haven’t missed anything.</w:t>
      </w:r>
    </w:p>
    <w:p w14:paraId="372801D7" w14:textId="4664ADC7" w:rsidR="00165DAA" w:rsidRDefault="00165DAA" w:rsidP="00277807">
      <w:r>
        <w:rPr>
          <w:noProof/>
        </w:rPr>
        <w:lastRenderedPageBreak/>
        <w:drawing>
          <wp:anchor distT="0" distB="0" distL="114300" distR="114300" simplePos="0" relativeHeight="251696640" behindDoc="1" locked="0" layoutInCell="1" allowOverlap="1" wp14:anchorId="6F7B197A" wp14:editId="3B1D55FC">
            <wp:simplePos x="0" y="0"/>
            <wp:positionH relativeFrom="column">
              <wp:posOffset>2922905</wp:posOffset>
            </wp:positionH>
            <wp:positionV relativeFrom="paragraph">
              <wp:posOffset>25400</wp:posOffset>
            </wp:positionV>
            <wp:extent cx="2807970" cy="2332990"/>
            <wp:effectExtent l="0" t="0" r="0" b="0"/>
            <wp:wrapTight wrapText="bothSides">
              <wp:wrapPolygon edited="0">
                <wp:start x="0" y="0"/>
                <wp:lineTo x="0" y="21341"/>
                <wp:lineTo x="21395" y="21341"/>
                <wp:lineTo x="21395" y="0"/>
                <wp:lineTo x="0" y="0"/>
              </wp:wrapPolygon>
            </wp:wrapTight>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0" cstate="print">
                      <a:extLst>
                        <a:ext uri="{BEBA8EAE-BF5A-486C-A8C5-ECC9F3942E4B}">
                          <a14:imgProps xmlns:a14="http://schemas.microsoft.com/office/drawing/2010/main">
                            <a14:imgLayer r:embed="rId15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807970" cy="2332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1AE9">
        <w:t>The most common cause of curling or cupping is excessive tension, a</w:t>
      </w:r>
      <w:r w:rsidR="00321F14">
        <w:t>ssuming</w:t>
      </w:r>
      <w:r w:rsidR="000E1AE9">
        <w:t xml:space="preserve"> that</w:t>
      </w:r>
      <w:r w:rsidR="00321F14">
        <w:t xml:space="preserve"> the substrate has been properly prepared</w:t>
      </w:r>
      <w:r w:rsidR="000E1AE9">
        <w:t>.</w:t>
      </w:r>
      <w:r w:rsidR="00321F14">
        <w:t xml:space="preserve"> </w:t>
      </w:r>
    </w:p>
    <w:p w14:paraId="416A0984" w14:textId="7DB5E6D0" w:rsidR="00165DAA" w:rsidRDefault="000E1AE9" w:rsidP="00277807">
      <w:r>
        <w:t xml:space="preserve">In this case, you’ll need to </w:t>
      </w:r>
      <w:r w:rsidR="00321F14">
        <w:t xml:space="preserve">replace the affected tiles. </w:t>
      </w:r>
    </w:p>
    <w:p w14:paraId="32BFCA84" w14:textId="14DB7025" w:rsidR="00B178BA" w:rsidRDefault="000E1AE9" w:rsidP="00277807">
      <w:r>
        <w:t>Make sure that the new tile is a good fit without being over-tight, and trim it to size if necessary. Also apply new adhesive to the substrate.</w:t>
      </w:r>
      <w:r w:rsidR="000574ED">
        <w:t xml:space="preserve"> </w:t>
      </w:r>
      <w:r w:rsidR="00321F14">
        <w:t xml:space="preserve">  </w:t>
      </w:r>
    </w:p>
    <w:p w14:paraId="7EB4C4B3" w14:textId="22841D0D" w:rsidR="00E00E73" w:rsidRDefault="000574ED" w:rsidP="000574ED">
      <w:pPr>
        <w:pStyle w:val="Heading3"/>
      </w:pPr>
      <w:r>
        <w:t>Cleaning up</w:t>
      </w:r>
    </w:p>
    <w:p w14:paraId="25C1CA5D" w14:textId="0582618A" w:rsidR="000574ED" w:rsidRDefault="006D31D3" w:rsidP="000E1AE9">
      <w:r>
        <w:rPr>
          <w:noProof/>
        </w:rPr>
        <w:drawing>
          <wp:anchor distT="0" distB="0" distL="114300" distR="114300" simplePos="0" relativeHeight="251673088" behindDoc="1" locked="0" layoutInCell="1" allowOverlap="1" wp14:anchorId="1EFBA5F2" wp14:editId="6F786907">
            <wp:simplePos x="0" y="0"/>
            <wp:positionH relativeFrom="column">
              <wp:posOffset>7620</wp:posOffset>
            </wp:positionH>
            <wp:positionV relativeFrom="paragraph">
              <wp:posOffset>194945</wp:posOffset>
            </wp:positionV>
            <wp:extent cx="2889250" cy="1673860"/>
            <wp:effectExtent l="0" t="0" r="0" b="0"/>
            <wp:wrapTight wrapText="bothSides">
              <wp:wrapPolygon edited="0">
                <wp:start x="0" y="0"/>
                <wp:lineTo x="0" y="21387"/>
                <wp:lineTo x="21505" y="21387"/>
                <wp:lineTo x="2150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2" cstate="print">
                      <a:extLst>
                        <a:ext uri="{BEBA8EAE-BF5A-486C-A8C5-ECC9F3942E4B}">
                          <a14:imgProps xmlns:a14="http://schemas.microsoft.com/office/drawing/2010/main">
                            <a14:imgLayer r:embed="rId153">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889250" cy="1673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74ED">
        <w:t xml:space="preserve">Pick up all tools and rubbish, and vacuum the floor to remove </w:t>
      </w:r>
      <w:r w:rsidR="000E1AE9">
        <w:t>all traces of</w:t>
      </w:r>
      <w:r w:rsidR="000574ED">
        <w:t xml:space="preserve"> debris. </w:t>
      </w:r>
    </w:p>
    <w:p w14:paraId="6446C18A" w14:textId="129BFE95" w:rsidR="00D33802" w:rsidRDefault="000E1AE9" w:rsidP="000E1AE9">
      <w:r>
        <w:t xml:space="preserve">Cardboard should be recycled. </w:t>
      </w:r>
    </w:p>
    <w:p w14:paraId="535C7F3D" w14:textId="615585DA" w:rsidR="000E1AE9" w:rsidRDefault="0005073B" w:rsidP="000E1AE9">
      <w:r>
        <w:t xml:space="preserve">If the cartons were delivered on pallets, the supplier may have an arrangement where the pallets can be returned. </w:t>
      </w:r>
    </w:p>
    <w:p w14:paraId="3D9B5B8C" w14:textId="334EFF4F" w:rsidR="00DD4870" w:rsidRDefault="0005073B" w:rsidP="0005073B">
      <w:pPr>
        <w:pStyle w:val="Heading3"/>
      </w:pPr>
      <w:r>
        <w:t>Protecting the finished floor</w:t>
      </w:r>
    </w:p>
    <w:p w14:paraId="0A255F7C" w14:textId="676039ED" w:rsidR="0005073B" w:rsidRDefault="00165DAA" w:rsidP="0005073B">
      <w:r>
        <w:rPr>
          <w:noProof/>
        </w:rPr>
        <w:drawing>
          <wp:anchor distT="0" distB="0" distL="114300" distR="114300" simplePos="0" relativeHeight="251730432" behindDoc="1" locked="0" layoutInCell="1" allowOverlap="1" wp14:anchorId="61D368DF" wp14:editId="7962327E">
            <wp:simplePos x="0" y="0"/>
            <wp:positionH relativeFrom="column">
              <wp:posOffset>1905</wp:posOffset>
            </wp:positionH>
            <wp:positionV relativeFrom="paragraph">
              <wp:posOffset>209550</wp:posOffset>
            </wp:positionV>
            <wp:extent cx="2924810" cy="2469515"/>
            <wp:effectExtent l="0" t="0" r="0" b="0"/>
            <wp:wrapTight wrapText="bothSides">
              <wp:wrapPolygon edited="0">
                <wp:start x="0" y="0"/>
                <wp:lineTo x="0" y="21494"/>
                <wp:lineTo x="21525" y="21494"/>
                <wp:lineTo x="21525" y="0"/>
                <wp:lineTo x="0" y="0"/>
              </wp:wrapPolygon>
            </wp:wrapTight>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4" cstate="print">
                      <a:extLst>
                        <a:ext uri="{BEBA8EAE-BF5A-486C-A8C5-ECC9F3942E4B}">
                          <a14:imgProps xmlns:a14="http://schemas.microsoft.com/office/drawing/2010/main">
                            <a14:imgLayer r:embed="rId155">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924810" cy="2469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073B">
        <w:t xml:space="preserve">To protect the newly installed carpet, you can lay sheets of plywood or cardboard over the areas where furniture or other items are going to be carried through. </w:t>
      </w:r>
    </w:p>
    <w:p w14:paraId="0CDE3B0F" w14:textId="77777777" w:rsidR="00165DAA" w:rsidRDefault="0005073B" w:rsidP="00E07B6A">
      <w:r>
        <w:t xml:space="preserve">Avoid using plastic sheeting, unless the contractor or client takes responsibilities for any condensation that might occur. </w:t>
      </w:r>
    </w:p>
    <w:p w14:paraId="225092FE" w14:textId="06D0A1DC" w:rsidR="0005073B" w:rsidRDefault="0005073B" w:rsidP="00E07B6A">
      <w:r>
        <w:t>Also avoid putting adhesive tape onto the carpet pile to secure the protective sheeting.</w:t>
      </w:r>
      <w:bookmarkEnd w:id="0"/>
      <w:bookmarkEnd w:id="1"/>
      <w:bookmarkEnd w:id="2"/>
      <w:bookmarkEnd w:id="3"/>
      <w:bookmarkEnd w:id="4"/>
      <w:bookmarkEnd w:id="5"/>
      <w:bookmarkEnd w:id="11"/>
      <w:bookmarkEnd w:id="12"/>
    </w:p>
    <w:p w14:paraId="2C9DB36C" w14:textId="77777777" w:rsidR="00D33802" w:rsidRDefault="00D33802" w:rsidP="00490C8E">
      <w:pPr>
        <w:widowControl w:val="0"/>
        <w:spacing w:before="360" w:line="240" w:lineRule="auto"/>
        <w:outlineLvl w:val="4"/>
        <w:rPr>
          <w:b/>
          <w:i/>
          <w:color w:val="0033CC"/>
          <w:sz w:val="28"/>
          <w:szCs w:val="28"/>
        </w:rPr>
      </w:pPr>
    </w:p>
    <w:p w14:paraId="41CB8A09" w14:textId="77777777" w:rsidR="00D33802" w:rsidRDefault="00D33802" w:rsidP="00490C8E">
      <w:pPr>
        <w:widowControl w:val="0"/>
        <w:spacing w:before="360" w:line="240" w:lineRule="auto"/>
        <w:outlineLvl w:val="4"/>
        <w:rPr>
          <w:b/>
          <w:i/>
          <w:color w:val="0033CC"/>
          <w:sz w:val="28"/>
          <w:szCs w:val="28"/>
        </w:rPr>
      </w:pPr>
    </w:p>
    <w:p w14:paraId="036D587A" w14:textId="38F8F493" w:rsidR="00490C8E" w:rsidRPr="0097161E" w:rsidRDefault="00490C8E" w:rsidP="00490C8E">
      <w:pPr>
        <w:widowControl w:val="0"/>
        <w:spacing w:before="360" w:line="240" w:lineRule="auto"/>
        <w:outlineLvl w:val="4"/>
        <w:rPr>
          <w:b/>
          <w:i/>
          <w:color w:val="0033CC"/>
          <w:sz w:val="28"/>
          <w:szCs w:val="28"/>
        </w:rPr>
      </w:pPr>
      <w:r w:rsidRPr="0097161E">
        <w:rPr>
          <w:b/>
          <w:i/>
          <w:color w:val="0033CC"/>
          <w:sz w:val="28"/>
          <w:szCs w:val="28"/>
        </w:rPr>
        <w:lastRenderedPageBreak/>
        <w:t>Learning activity</w:t>
      </w:r>
    </w:p>
    <w:p w14:paraId="14E7E065" w14:textId="06842009" w:rsidR="00490C8E" w:rsidRDefault="00490C8E" w:rsidP="00490C8E">
      <w:pPr>
        <w:ind w:left="2127"/>
      </w:pPr>
      <w:r w:rsidRPr="0097161E">
        <w:rPr>
          <w:noProof/>
          <w:color w:val="000000" w:themeColor="text1"/>
          <w:lang w:eastAsia="en-AU"/>
        </w:rPr>
        <w:drawing>
          <wp:anchor distT="0" distB="0" distL="114300" distR="114300" simplePos="0" relativeHeight="251725312" behindDoc="0" locked="0" layoutInCell="1" allowOverlap="1" wp14:anchorId="46572E0E" wp14:editId="4737FCD7">
            <wp:simplePos x="0" y="0"/>
            <wp:positionH relativeFrom="column">
              <wp:posOffset>1905</wp:posOffset>
            </wp:positionH>
            <wp:positionV relativeFrom="paragraph">
              <wp:posOffset>182245</wp:posOffset>
            </wp:positionV>
            <wp:extent cx="1245870" cy="1005840"/>
            <wp:effectExtent l="0" t="0" r="0" b="0"/>
            <wp:wrapNone/>
            <wp:docPr id="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 xml:space="preserve">Complete this learning activity after you have finished one of your practical demonstration installations. </w:t>
      </w:r>
    </w:p>
    <w:p w14:paraId="08A2663C" w14:textId="77777777" w:rsidR="00490C8E" w:rsidRDefault="00490C8E" w:rsidP="00490C8E">
      <w:pPr>
        <w:pStyle w:val="ListParagraph1"/>
        <w:numPr>
          <w:ilvl w:val="0"/>
          <w:numId w:val="0"/>
        </w:numPr>
        <w:ind w:left="2127"/>
      </w:pPr>
      <w:r>
        <w:t>Have a think about the way the installation went – starting with the initial measure-up and set-out, and continuing through to applying the adhesive, laying the tiles, cutting-in border tiles, cutting around other shapes or architectural features, and all other aspects of the overall job.</w:t>
      </w:r>
    </w:p>
    <w:p w14:paraId="5054C818" w14:textId="19370E2B" w:rsidR="00490C8E" w:rsidRDefault="00490C8E" w:rsidP="00490C8E">
      <w:pPr>
        <w:pStyle w:val="ListParagraph1"/>
        <w:numPr>
          <w:ilvl w:val="0"/>
          <w:numId w:val="0"/>
        </w:numPr>
        <w:ind w:left="426" w:hanging="426"/>
      </w:pPr>
      <w:r>
        <w:t xml:space="preserve">Do a self-evaluation on your performance. Then answer the following questions. </w:t>
      </w:r>
    </w:p>
    <w:p w14:paraId="74C50902" w14:textId="77777777" w:rsidR="007F5CCB" w:rsidRDefault="00490C8E" w:rsidP="00F80658">
      <w:pPr>
        <w:ind w:left="425" w:hanging="425"/>
      </w:pPr>
      <w:r>
        <w:t xml:space="preserve">1. </w:t>
      </w:r>
      <w:r w:rsidR="007F5CCB">
        <w:tab/>
      </w:r>
      <w:r>
        <w:t xml:space="preserve">Which parts of the installation were you most comfortable with – that is, which </w:t>
      </w:r>
      <w:r w:rsidR="007F5CCB">
        <w:t xml:space="preserve">bits were the easiest, or used skills that you are already good at? </w:t>
      </w:r>
    </w:p>
    <w:p w14:paraId="524CCAC3" w14:textId="74FA2F1A" w:rsidR="007F5CCB" w:rsidRDefault="007F5CCB" w:rsidP="00F80658">
      <w:pPr>
        <w:ind w:left="425" w:hanging="425"/>
      </w:pPr>
      <w:r>
        <w:t xml:space="preserve">2. </w:t>
      </w:r>
      <w:r>
        <w:tab/>
        <w:t xml:space="preserve">When you inspected the finished floor, did you need to fix any problems that had occurred during laying, such as excessive tension, gaps, raised edges, </w:t>
      </w:r>
      <w:r w:rsidR="00F80658">
        <w:t xml:space="preserve">tapered border tiles, </w:t>
      </w:r>
      <w:r>
        <w:t xml:space="preserve">or any other issues? </w:t>
      </w:r>
    </w:p>
    <w:p w14:paraId="20C991F6" w14:textId="04680A97" w:rsidR="00F80658" w:rsidRDefault="00F80658" w:rsidP="00F80658">
      <w:pPr>
        <w:ind w:left="425" w:hanging="425"/>
      </w:pPr>
      <w:r>
        <w:t>3</w:t>
      </w:r>
      <w:r w:rsidR="007F5CCB">
        <w:t xml:space="preserve">. </w:t>
      </w:r>
      <w:r w:rsidR="007F5CCB">
        <w:tab/>
      </w:r>
      <w:r>
        <w:t>Overall, w</w:t>
      </w:r>
      <w:r w:rsidR="007F5CCB">
        <w:t xml:space="preserve">hich </w:t>
      </w:r>
      <w:r>
        <w:t xml:space="preserve">skills do you think you need to improve on the most, so that you will get better results in future installations? </w:t>
      </w:r>
    </w:p>
    <w:p w14:paraId="4EA29CAE" w14:textId="0F0C0AF5" w:rsidR="00490C8E" w:rsidRDefault="00F80658" w:rsidP="00E07B6A">
      <w:r>
        <w:t xml:space="preserve">All professional tradespeople do this sort of self-evaluation when they look at their own work. It helps you to identify your strengths and weaknesses, and </w:t>
      </w:r>
      <w:r w:rsidR="00155C6B">
        <w:t xml:space="preserve">decide where you need to spend more time practising and watching others as you hone your skills. </w:t>
      </w:r>
    </w:p>
    <w:p w14:paraId="5C0D0C07" w14:textId="4DC5B0DC" w:rsidR="00151100" w:rsidRDefault="00151100" w:rsidP="00E07B6A"/>
    <w:p w14:paraId="341ECFC6" w14:textId="1D15AF55" w:rsidR="00151100" w:rsidRDefault="00151100" w:rsidP="00E07B6A"/>
    <w:p w14:paraId="63F3FF88" w14:textId="229EF254" w:rsidR="00151100" w:rsidRDefault="00151100" w:rsidP="00E07B6A"/>
    <w:p w14:paraId="46C345E6" w14:textId="4C5D6A09" w:rsidR="00151100" w:rsidRDefault="00151100" w:rsidP="00E07B6A"/>
    <w:p w14:paraId="36B9C12C" w14:textId="0F349007" w:rsidR="00151100" w:rsidRDefault="00151100" w:rsidP="00E07B6A"/>
    <w:p w14:paraId="6E860441" w14:textId="265E15CB" w:rsidR="00151100" w:rsidRDefault="00151100" w:rsidP="00E07B6A"/>
    <w:p w14:paraId="0276E10B" w14:textId="25A423BC" w:rsidR="00151100" w:rsidRDefault="00151100" w:rsidP="00E07B6A"/>
    <w:p w14:paraId="24FBBABE" w14:textId="6837D487" w:rsidR="00151100" w:rsidRDefault="00151100" w:rsidP="00E07B6A"/>
    <w:p w14:paraId="40E12026" w14:textId="179B3B3B" w:rsidR="00151100" w:rsidRDefault="00151100" w:rsidP="00E07B6A"/>
    <w:p w14:paraId="0F44CF5F" w14:textId="2A596357" w:rsidR="00151100" w:rsidRDefault="0064056C" w:rsidP="00151100">
      <w:pPr>
        <w:pStyle w:val="Heading2"/>
      </w:pPr>
      <w:bookmarkStart w:id="112" w:name="_Toc530388987"/>
      <w:bookmarkStart w:id="113" w:name="_Toc336502872"/>
      <w:bookmarkStart w:id="114" w:name="_Toc336934541"/>
      <w:bookmarkStart w:id="115" w:name="_Toc337566771"/>
      <w:bookmarkStart w:id="116" w:name="_Toc337800068"/>
      <w:bookmarkStart w:id="117" w:name="_Toc345423664"/>
      <w:bookmarkStart w:id="118" w:name="_Toc345943717"/>
      <w:bookmarkStart w:id="119" w:name="_Toc348693853"/>
      <w:bookmarkStart w:id="120" w:name="_Toc353443313"/>
      <w:bookmarkStart w:id="121" w:name="_Toc353449613"/>
      <w:bookmarkStart w:id="122" w:name="_Toc353459653"/>
      <w:bookmarkStart w:id="123" w:name="_Toc355084597"/>
      <w:bookmarkStart w:id="124" w:name="_Toc355968165"/>
      <w:bookmarkStart w:id="125" w:name="_Toc356556616"/>
      <w:bookmarkStart w:id="126" w:name="_Toc356631771"/>
      <w:bookmarkStart w:id="127" w:name="_Toc361392529"/>
      <w:r>
        <w:rPr>
          <w:sz w:val="48"/>
        </w:rPr>
        <w:lastRenderedPageBreak/>
        <w:t>Assessment criteria</w:t>
      </w:r>
      <w:bookmarkEnd w:id="112"/>
    </w:p>
    <w:p w14:paraId="5DD430EC" w14:textId="77777777" w:rsidR="00151100" w:rsidRDefault="00151100" w:rsidP="00151100">
      <w:r>
        <w:t>The checklists below set out the sorts of things your trainer will be looking for when you undertake the practical demonstrations and knowledge tests for the unit of competency:</w:t>
      </w:r>
    </w:p>
    <w:p w14:paraId="3065BD87" w14:textId="2BFE9AE6" w:rsidR="00151100" w:rsidRPr="00EE5F65" w:rsidRDefault="009C2679" w:rsidP="00151100">
      <w:pPr>
        <w:pStyle w:val="ListParagraph"/>
        <w:numPr>
          <w:ilvl w:val="0"/>
          <w:numId w:val="6"/>
        </w:numPr>
        <w:spacing w:before="120"/>
        <w:ind w:left="714" w:hanging="357"/>
        <w:rPr>
          <w:b/>
          <w:i/>
        </w:rPr>
      </w:pPr>
      <w:r w:rsidRPr="009C2679">
        <w:rPr>
          <w:b/>
          <w:i/>
        </w:rPr>
        <w:t>MSFFL3059 Install carpet tiles</w:t>
      </w:r>
    </w:p>
    <w:p w14:paraId="50F43ECA" w14:textId="77777777" w:rsidR="00762C0A" w:rsidRDefault="00762C0A" w:rsidP="00762C0A">
      <w:r>
        <w:t>Make sure you talk to your trainer or supervisor about any of the details that you don’t understand, or aren’t ready to demonstrate, before the assessment events are organised. This will give you time to get the hang of the tasks you will need to perform, so that you’ll feel more confident when the time comes to be assessed.</w:t>
      </w:r>
    </w:p>
    <w:p w14:paraId="4519A23A" w14:textId="0D7F3BC5" w:rsidR="00762C0A" w:rsidRDefault="00762C0A" w:rsidP="00762C0A">
      <w:pPr>
        <w:spacing w:after="240"/>
      </w:pPr>
      <w:r>
        <w:t>When you are able to tick all of the YES boxes below you will be ready to complete the practical demonstrations and knowledge tests for this unit.</w:t>
      </w: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8082"/>
        <w:gridCol w:w="1278"/>
      </w:tblGrid>
      <w:tr w:rsidR="00151100" w:rsidRPr="007501DD" w14:paraId="687F7FA0" w14:textId="77777777" w:rsidTr="00635188">
        <w:trPr>
          <w:tblHeader/>
        </w:trPr>
        <w:tc>
          <w:tcPr>
            <w:tcW w:w="8082" w:type="dxa"/>
            <w:tcBorders>
              <w:top w:val="single" w:sz="4" w:space="0" w:color="auto"/>
              <w:left w:val="single" w:sz="4" w:space="0" w:color="auto"/>
              <w:bottom w:val="single" w:sz="4" w:space="0" w:color="auto"/>
              <w:right w:val="nil"/>
            </w:tcBorders>
            <w:shd w:val="clear" w:color="auto" w:fill="CCCCCC"/>
            <w:hideMark/>
          </w:tcPr>
          <w:p w14:paraId="7B9524E1" w14:textId="77777777" w:rsidR="00151100" w:rsidRPr="007501DD" w:rsidRDefault="00151100" w:rsidP="00635188">
            <w:pPr>
              <w:keepNext/>
              <w:keepLines/>
              <w:spacing w:before="120" w:after="120"/>
              <w:outlineLvl w:val="4"/>
              <w:rPr>
                <w:rFonts w:eastAsiaTheme="majorEastAsia"/>
                <w:b/>
                <w:color w:val="000000" w:themeColor="text1"/>
              </w:rPr>
            </w:pPr>
            <w:bookmarkStart w:id="128" w:name="_Toc382822624"/>
            <w:r w:rsidRPr="007501DD">
              <w:rPr>
                <w:rFonts w:eastAsiaTheme="majorEastAsia"/>
                <w:b/>
                <w:color w:val="000000" w:themeColor="text1"/>
              </w:rPr>
              <w:t>Specific demonstration criteria</w:t>
            </w:r>
          </w:p>
        </w:tc>
        <w:tc>
          <w:tcPr>
            <w:tcW w:w="1278" w:type="dxa"/>
            <w:tcBorders>
              <w:top w:val="single" w:sz="4" w:space="0" w:color="auto"/>
              <w:left w:val="nil"/>
              <w:bottom w:val="single" w:sz="4" w:space="0" w:color="auto"/>
              <w:right w:val="single" w:sz="4" w:space="0" w:color="auto"/>
            </w:tcBorders>
            <w:shd w:val="clear" w:color="auto" w:fill="CCCCCC"/>
            <w:vAlign w:val="center"/>
            <w:hideMark/>
          </w:tcPr>
          <w:p w14:paraId="23B4C1E7" w14:textId="77777777" w:rsidR="00151100" w:rsidRPr="007501DD" w:rsidRDefault="00151100" w:rsidP="00635188">
            <w:pPr>
              <w:keepNext/>
              <w:keepLines/>
              <w:spacing w:before="120" w:after="120"/>
              <w:jc w:val="center"/>
              <w:outlineLvl w:val="4"/>
              <w:rPr>
                <w:rFonts w:eastAsiaTheme="majorEastAsia"/>
                <w:b/>
                <w:bCs/>
                <w:color w:val="000000" w:themeColor="text1"/>
              </w:rPr>
            </w:pPr>
            <w:r w:rsidRPr="00EE5F65">
              <w:rPr>
                <w:rFonts w:eastAsiaTheme="majorEastAsia"/>
                <w:b/>
                <w:color w:val="000000" w:themeColor="text1"/>
              </w:rPr>
              <w:t>YES</w:t>
            </w:r>
          </w:p>
        </w:tc>
      </w:tr>
      <w:tr w:rsidR="00151100" w:rsidRPr="007501DD" w14:paraId="1788A97E" w14:textId="77777777" w:rsidTr="00635188">
        <w:trPr>
          <w:tblHeader/>
        </w:trPr>
        <w:tc>
          <w:tcPr>
            <w:tcW w:w="8082" w:type="dxa"/>
            <w:tcBorders>
              <w:top w:val="single" w:sz="4" w:space="0" w:color="auto"/>
              <w:left w:val="single" w:sz="4" w:space="0" w:color="auto"/>
              <w:bottom w:val="single" w:sz="4" w:space="0" w:color="auto"/>
              <w:right w:val="nil"/>
            </w:tcBorders>
          </w:tcPr>
          <w:p w14:paraId="309A2020" w14:textId="5A7AF6E7" w:rsidR="00635188" w:rsidRDefault="00151100" w:rsidP="00CD74BB">
            <w:pPr>
              <w:spacing w:before="120" w:after="120"/>
              <w:rPr>
                <w:lang w:eastAsia="en-GB"/>
              </w:rPr>
            </w:pPr>
            <w:r w:rsidRPr="007501DD">
              <w:rPr>
                <w:lang w:eastAsia="en-GB"/>
              </w:rPr>
              <w:t xml:space="preserve">Complete at </w:t>
            </w:r>
            <w:r w:rsidR="00762C0A">
              <w:rPr>
                <w:lang w:eastAsia="en-GB"/>
              </w:rPr>
              <w:t xml:space="preserve">least </w:t>
            </w:r>
            <w:r w:rsidR="00635188" w:rsidRPr="00635188">
              <w:rPr>
                <w:lang w:eastAsia="en-GB"/>
              </w:rPr>
              <w:t>three carpet tile installations</w:t>
            </w:r>
            <w:r w:rsidR="00635188">
              <w:rPr>
                <w:lang w:eastAsia="en-GB"/>
              </w:rPr>
              <w:t xml:space="preserve"> with:</w:t>
            </w:r>
          </w:p>
          <w:p w14:paraId="77A75741" w14:textId="604F454C" w:rsidR="00635188" w:rsidRDefault="00635188" w:rsidP="00CD74BB">
            <w:pPr>
              <w:pStyle w:val="ListParagraph"/>
              <w:numPr>
                <w:ilvl w:val="0"/>
                <w:numId w:val="6"/>
              </w:numPr>
              <w:spacing w:before="120" w:after="120"/>
              <w:rPr>
                <w:lang w:eastAsia="en-GB"/>
              </w:rPr>
            </w:pPr>
            <w:r>
              <w:rPr>
                <w:lang w:eastAsia="en-GB"/>
              </w:rPr>
              <w:t>two installations using full-spread pressure sensitive adhesive</w:t>
            </w:r>
          </w:p>
          <w:p w14:paraId="7E500C9D" w14:textId="410913A5" w:rsidR="00151100" w:rsidRDefault="00635188" w:rsidP="00CD74BB">
            <w:pPr>
              <w:pStyle w:val="ListParagraph"/>
              <w:numPr>
                <w:ilvl w:val="0"/>
                <w:numId w:val="6"/>
              </w:numPr>
              <w:spacing w:before="120" w:after="120"/>
              <w:rPr>
                <w:lang w:eastAsia="en-GB"/>
              </w:rPr>
            </w:pPr>
            <w:r>
              <w:rPr>
                <w:lang w:eastAsia="en-GB"/>
              </w:rPr>
              <w:t xml:space="preserve">one </w:t>
            </w:r>
            <w:r w:rsidR="00CD74BB">
              <w:rPr>
                <w:lang w:eastAsia="en-GB"/>
              </w:rPr>
              <w:t xml:space="preserve">installation </w:t>
            </w:r>
            <w:r>
              <w:rPr>
                <w:lang w:eastAsia="en-GB"/>
              </w:rPr>
              <w:t>using low adhesive</w:t>
            </w:r>
          </w:p>
          <w:p w14:paraId="40C4FBAF" w14:textId="76675F8E" w:rsidR="00635188" w:rsidRDefault="00635188" w:rsidP="00CD74BB">
            <w:pPr>
              <w:spacing w:before="120" w:after="120"/>
            </w:pPr>
            <w:r>
              <w:t xml:space="preserve">All of the following </w:t>
            </w:r>
            <w:r w:rsidR="00CD74BB">
              <w:t xml:space="preserve">design </w:t>
            </w:r>
            <w:r>
              <w:t>features must be demonstrated at least once in these three installations:</w:t>
            </w:r>
          </w:p>
          <w:p w14:paraId="0A631FA6" w14:textId="77777777" w:rsidR="00CD74BB" w:rsidRDefault="00CD74BB" w:rsidP="00CD74BB">
            <w:pPr>
              <w:pStyle w:val="ListParagraph"/>
              <w:numPr>
                <w:ilvl w:val="0"/>
                <w:numId w:val="32"/>
              </w:numPr>
              <w:spacing w:before="120" w:after="120"/>
            </w:pPr>
            <w:r>
              <w:t>hallway with multiple connecting rooms</w:t>
            </w:r>
          </w:p>
          <w:p w14:paraId="17C1CB05" w14:textId="6F5B168C" w:rsidR="00CD74BB" w:rsidRDefault="00CD74BB" w:rsidP="00CD74BB">
            <w:pPr>
              <w:pStyle w:val="ListParagraph"/>
              <w:numPr>
                <w:ilvl w:val="0"/>
                <w:numId w:val="32"/>
              </w:numPr>
              <w:spacing w:before="120" w:after="120"/>
            </w:pPr>
            <w:r>
              <w:t>site link-up around a central core</w:t>
            </w:r>
          </w:p>
          <w:p w14:paraId="00963CA3" w14:textId="15AA27DC" w:rsidR="00CD74BB" w:rsidRDefault="00CD74BB" w:rsidP="00CD74BB">
            <w:pPr>
              <w:pStyle w:val="ListParagraph"/>
              <w:numPr>
                <w:ilvl w:val="0"/>
                <w:numId w:val="32"/>
              </w:numPr>
              <w:spacing w:before="120" w:after="120"/>
            </w:pPr>
            <w:r>
              <w:t xml:space="preserve">custom design requirement </w:t>
            </w:r>
          </w:p>
          <w:p w14:paraId="216C70E6" w14:textId="32F01CD6" w:rsidR="00151100" w:rsidRPr="007501DD" w:rsidRDefault="00CD74BB" w:rsidP="00CD74BB">
            <w:pPr>
              <w:pStyle w:val="ListParagraph"/>
              <w:numPr>
                <w:ilvl w:val="0"/>
                <w:numId w:val="32"/>
              </w:numPr>
              <w:spacing w:before="120" w:after="120"/>
            </w:pPr>
            <w:r>
              <w:t>multi-directional patterns/borders</w:t>
            </w:r>
          </w:p>
        </w:tc>
        <w:tc>
          <w:tcPr>
            <w:tcW w:w="1278" w:type="dxa"/>
            <w:tcBorders>
              <w:top w:val="single" w:sz="4" w:space="0" w:color="auto"/>
              <w:left w:val="nil"/>
              <w:bottom w:val="single" w:sz="4" w:space="0" w:color="auto"/>
              <w:right w:val="single" w:sz="4" w:space="0" w:color="auto"/>
            </w:tcBorders>
            <w:hideMark/>
          </w:tcPr>
          <w:p w14:paraId="6F2A42F8" w14:textId="77777777" w:rsidR="00CD74BB" w:rsidRDefault="00CD74BB" w:rsidP="00CD74BB">
            <w:pPr>
              <w:spacing w:before="120" w:after="120"/>
              <w:jc w:val="center"/>
            </w:pPr>
          </w:p>
          <w:p w14:paraId="57221962" w14:textId="77777777" w:rsidR="00CD74BB" w:rsidRDefault="00151100" w:rsidP="00CD74BB">
            <w:pPr>
              <w:spacing w:before="120" w:after="120"/>
              <w:jc w:val="center"/>
            </w:pPr>
            <w:r w:rsidRPr="007501DD">
              <w:sym w:font="Wingdings" w:char="F071"/>
            </w:r>
          </w:p>
          <w:p w14:paraId="7775D66B" w14:textId="77777777" w:rsidR="00CD74BB" w:rsidRDefault="00151100" w:rsidP="00CD74BB">
            <w:pPr>
              <w:spacing w:before="120" w:after="120"/>
              <w:jc w:val="center"/>
            </w:pPr>
            <w:r w:rsidRPr="007501DD">
              <w:sym w:font="Wingdings" w:char="F071"/>
            </w:r>
          </w:p>
          <w:p w14:paraId="5468773D" w14:textId="77777777" w:rsidR="00CD74BB" w:rsidRDefault="00CD74BB" w:rsidP="00CD74BB">
            <w:pPr>
              <w:spacing w:before="120" w:after="120"/>
              <w:jc w:val="center"/>
            </w:pPr>
            <w:r>
              <w:br/>
            </w:r>
          </w:p>
          <w:p w14:paraId="7A4EA593" w14:textId="77777777" w:rsidR="00151100" w:rsidRDefault="00151100" w:rsidP="00CD74BB">
            <w:pPr>
              <w:spacing w:before="120" w:after="120"/>
              <w:jc w:val="center"/>
            </w:pPr>
            <w:r w:rsidRPr="007501DD">
              <w:sym w:font="Wingdings" w:char="F071"/>
            </w:r>
          </w:p>
          <w:p w14:paraId="1E12BFFB" w14:textId="77777777" w:rsidR="00CD74BB" w:rsidRDefault="00CD74BB" w:rsidP="00CD74BB">
            <w:pPr>
              <w:spacing w:before="120" w:after="120"/>
              <w:jc w:val="center"/>
            </w:pPr>
            <w:r w:rsidRPr="007501DD">
              <w:sym w:font="Wingdings" w:char="F071"/>
            </w:r>
          </w:p>
          <w:p w14:paraId="673A39EB" w14:textId="77777777" w:rsidR="00CD74BB" w:rsidRDefault="00CD74BB" w:rsidP="00CD74BB">
            <w:pPr>
              <w:spacing w:before="120" w:after="120"/>
              <w:jc w:val="center"/>
            </w:pPr>
            <w:r w:rsidRPr="007501DD">
              <w:sym w:font="Wingdings" w:char="F071"/>
            </w:r>
          </w:p>
          <w:p w14:paraId="734E2259" w14:textId="3FCCE814" w:rsidR="00CD74BB" w:rsidRPr="007501DD" w:rsidRDefault="00CD74BB" w:rsidP="00CD74BB">
            <w:pPr>
              <w:spacing w:before="120" w:after="120"/>
              <w:jc w:val="center"/>
            </w:pPr>
            <w:r w:rsidRPr="007501DD">
              <w:sym w:font="Wingdings" w:char="F071"/>
            </w:r>
          </w:p>
        </w:tc>
      </w:t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tbl>
    <w:p w14:paraId="7971A2E3" w14:textId="77777777" w:rsidR="00762C0A" w:rsidRPr="007501DD" w:rsidRDefault="00762C0A" w:rsidP="00762C0A">
      <w:pPr>
        <w:spacing w:before="0" w:line="240" w:lineRule="auto"/>
        <w:rPr>
          <w:rFonts w:ascii="Times New Roman" w:hAnsi="Times New Roman" w:cs="Times New Roman"/>
          <w:lang w:val="en-US"/>
        </w:rPr>
      </w:pPr>
    </w:p>
    <w:tbl>
      <w:tblPr>
        <w:tblStyle w:val="TableGrid11"/>
        <w:tblW w:w="9360" w:type="dxa"/>
        <w:tblInd w:w="-34" w:type="dxa"/>
        <w:tblBorders>
          <w:insideV w:val="none" w:sz="0" w:space="0" w:color="auto"/>
        </w:tblBorders>
        <w:tblLayout w:type="fixed"/>
        <w:tblLook w:val="04A0" w:firstRow="1" w:lastRow="0" w:firstColumn="1" w:lastColumn="0" w:noHBand="0" w:noVBand="1"/>
      </w:tblPr>
      <w:tblGrid>
        <w:gridCol w:w="8083"/>
        <w:gridCol w:w="1277"/>
      </w:tblGrid>
      <w:tr w:rsidR="00762C0A" w:rsidRPr="007501DD" w14:paraId="5D1B0E07" w14:textId="77777777" w:rsidTr="0024667C">
        <w:tc>
          <w:tcPr>
            <w:tcW w:w="8083" w:type="dxa"/>
            <w:tcBorders>
              <w:top w:val="single" w:sz="4" w:space="0" w:color="auto"/>
              <w:left w:val="single" w:sz="4" w:space="0" w:color="auto"/>
              <w:bottom w:val="single" w:sz="4" w:space="0" w:color="auto"/>
              <w:right w:val="nil"/>
            </w:tcBorders>
            <w:shd w:val="pct20" w:color="auto" w:fill="auto"/>
            <w:hideMark/>
          </w:tcPr>
          <w:p w14:paraId="1782CCD6" w14:textId="77777777" w:rsidR="00762C0A" w:rsidRPr="007501DD" w:rsidRDefault="00762C0A" w:rsidP="0024667C">
            <w:pPr>
              <w:keepNext/>
              <w:keepLines/>
              <w:spacing w:before="120" w:after="120" w:line="320" w:lineRule="exact"/>
              <w:outlineLvl w:val="4"/>
              <w:rPr>
                <w:rFonts w:eastAsiaTheme="majorEastAsia"/>
                <w:b/>
                <w:color w:val="000000" w:themeColor="text1"/>
                <w:lang w:val="en-NZ"/>
              </w:rPr>
            </w:pPr>
            <w:r w:rsidRPr="007501DD">
              <w:rPr>
                <w:rFonts w:eastAsiaTheme="majorEastAsia"/>
                <w:b/>
                <w:color w:val="000000" w:themeColor="text1"/>
              </w:rPr>
              <w:t xml:space="preserve">Specific knowledge evidence </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14:paraId="0FF8F6A7" w14:textId="77777777" w:rsidR="00762C0A" w:rsidRPr="007501DD" w:rsidRDefault="00762C0A" w:rsidP="0024667C">
            <w:pPr>
              <w:spacing w:before="120" w:after="120" w:line="320" w:lineRule="exact"/>
              <w:jc w:val="center"/>
              <w:rPr>
                <w:b/>
              </w:rPr>
            </w:pPr>
            <w:r w:rsidRPr="00EE5F65">
              <w:rPr>
                <w:b/>
              </w:rPr>
              <w:t>YES</w:t>
            </w:r>
          </w:p>
        </w:tc>
      </w:tr>
      <w:tr w:rsidR="00762C0A" w:rsidRPr="007501DD" w14:paraId="37D2511A" w14:textId="77777777" w:rsidTr="0024667C">
        <w:tc>
          <w:tcPr>
            <w:tcW w:w="8083" w:type="dxa"/>
            <w:tcBorders>
              <w:top w:val="single" w:sz="4" w:space="0" w:color="auto"/>
              <w:left w:val="single" w:sz="4" w:space="0" w:color="auto"/>
              <w:bottom w:val="single" w:sz="4" w:space="0" w:color="auto"/>
              <w:right w:val="nil"/>
            </w:tcBorders>
          </w:tcPr>
          <w:p w14:paraId="71F60692" w14:textId="77777777" w:rsidR="00762C0A" w:rsidRPr="007501DD" w:rsidRDefault="00762C0A" w:rsidP="0024667C">
            <w:pPr>
              <w:spacing w:before="120" w:after="120" w:line="320" w:lineRule="exact"/>
            </w:pPr>
            <w:r w:rsidRPr="007501DD">
              <w:t>Adhesive fixed carpets – including types, characteristics, uses and limitations</w:t>
            </w:r>
          </w:p>
        </w:tc>
        <w:tc>
          <w:tcPr>
            <w:tcW w:w="1277" w:type="dxa"/>
            <w:tcBorders>
              <w:top w:val="single" w:sz="4" w:space="0" w:color="auto"/>
              <w:left w:val="nil"/>
              <w:bottom w:val="single" w:sz="4" w:space="0" w:color="auto"/>
              <w:right w:val="single" w:sz="4" w:space="0" w:color="auto"/>
            </w:tcBorders>
            <w:vAlign w:val="center"/>
          </w:tcPr>
          <w:p w14:paraId="0666FBB0" w14:textId="77777777" w:rsidR="00762C0A" w:rsidRPr="007501DD" w:rsidRDefault="00762C0A" w:rsidP="0024667C">
            <w:pPr>
              <w:spacing w:before="120" w:after="120" w:line="320" w:lineRule="exact"/>
              <w:jc w:val="center"/>
            </w:pPr>
            <w:r w:rsidRPr="007501DD">
              <w:sym w:font="Wingdings" w:char="F071"/>
            </w:r>
          </w:p>
        </w:tc>
      </w:tr>
      <w:tr w:rsidR="00762C0A" w:rsidRPr="007501DD" w14:paraId="6CF6BF69" w14:textId="77777777" w:rsidTr="0024667C">
        <w:tc>
          <w:tcPr>
            <w:tcW w:w="8083" w:type="dxa"/>
            <w:tcBorders>
              <w:top w:val="single" w:sz="4" w:space="0" w:color="auto"/>
              <w:left w:val="single" w:sz="4" w:space="0" w:color="auto"/>
              <w:bottom w:val="single" w:sz="4" w:space="0" w:color="auto"/>
              <w:right w:val="nil"/>
            </w:tcBorders>
          </w:tcPr>
          <w:p w14:paraId="1A7E14D6" w14:textId="77777777" w:rsidR="00762C0A" w:rsidRPr="007501DD" w:rsidRDefault="00762C0A" w:rsidP="0024667C">
            <w:pPr>
              <w:spacing w:before="120" w:after="120" w:line="320" w:lineRule="exact"/>
            </w:pPr>
            <w:r w:rsidRPr="007501DD">
              <w:t>Tools and equipment, including procedures for their safe use, operation and maintenance</w:t>
            </w:r>
          </w:p>
        </w:tc>
        <w:tc>
          <w:tcPr>
            <w:tcW w:w="1277" w:type="dxa"/>
            <w:tcBorders>
              <w:top w:val="single" w:sz="4" w:space="0" w:color="auto"/>
              <w:left w:val="nil"/>
              <w:bottom w:val="single" w:sz="4" w:space="0" w:color="auto"/>
              <w:right w:val="single" w:sz="4" w:space="0" w:color="auto"/>
            </w:tcBorders>
            <w:vAlign w:val="center"/>
          </w:tcPr>
          <w:p w14:paraId="71F206AB" w14:textId="77777777" w:rsidR="00762C0A" w:rsidRPr="007501DD" w:rsidRDefault="00762C0A" w:rsidP="0024667C">
            <w:pPr>
              <w:spacing w:before="120" w:after="120" w:line="320" w:lineRule="exact"/>
              <w:jc w:val="center"/>
            </w:pPr>
            <w:r w:rsidRPr="007501DD">
              <w:sym w:font="Wingdings" w:char="F071"/>
            </w:r>
          </w:p>
        </w:tc>
      </w:tr>
      <w:tr w:rsidR="00762C0A" w:rsidRPr="007501DD" w14:paraId="2A49A2BE" w14:textId="77777777" w:rsidTr="0024667C">
        <w:tc>
          <w:tcPr>
            <w:tcW w:w="8083" w:type="dxa"/>
            <w:tcBorders>
              <w:top w:val="single" w:sz="4" w:space="0" w:color="auto"/>
              <w:left w:val="single" w:sz="4" w:space="0" w:color="auto"/>
              <w:bottom w:val="single" w:sz="4" w:space="0" w:color="auto"/>
              <w:right w:val="nil"/>
            </w:tcBorders>
          </w:tcPr>
          <w:p w14:paraId="511A118F" w14:textId="77777777" w:rsidR="00762C0A" w:rsidRPr="007501DD" w:rsidRDefault="00762C0A" w:rsidP="0024667C">
            <w:pPr>
              <w:spacing w:before="120" w:after="120" w:line="320" w:lineRule="exact"/>
            </w:pPr>
            <w:r w:rsidRPr="007501DD">
              <w:t>Cutting, laying, fixing, joining and finishing adhesive fixed carpet</w:t>
            </w:r>
          </w:p>
        </w:tc>
        <w:tc>
          <w:tcPr>
            <w:tcW w:w="1277" w:type="dxa"/>
            <w:tcBorders>
              <w:top w:val="single" w:sz="4" w:space="0" w:color="auto"/>
              <w:left w:val="nil"/>
              <w:bottom w:val="single" w:sz="4" w:space="0" w:color="auto"/>
              <w:right w:val="single" w:sz="4" w:space="0" w:color="auto"/>
            </w:tcBorders>
            <w:vAlign w:val="center"/>
          </w:tcPr>
          <w:p w14:paraId="702082DF" w14:textId="77777777" w:rsidR="00762C0A" w:rsidRPr="007501DD" w:rsidRDefault="00762C0A" w:rsidP="0024667C">
            <w:pPr>
              <w:spacing w:before="120" w:after="120" w:line="320" w:lineRule="exact"/>
              <w:jc w:val="center"/>
            </w:pPr>
            <w:r w:rsidRPr="007501DD">
              <w:sym w:font="Wingdings" w:char="F071"/>
            </w:r>
          </w:p>
        </w:tc>
      </w:tr>
      <w:tr w:rsidR="00762C0A" w:rsidRPr="007501DD" w14:paraId="62BBEAC3" w14:textId="77777777" w:rsidTr="0024667C">
        <w:tc>
          <w:tcPr>
            <w:tcW w:w="8083" w:type="dxa"/>
            <w:tcBorders>
              <w:top w:val="single" w:sz="4" w:space="0" w:color="auto"/>
              <w:left w:val="single" w:sz="4" w:space="0" w:color="auto"/>
              <w:bottom w:val="single" w:sz="4" w:space="0" w:color="auto"/>
              <w:right w:val="nil"/>
            </w:tcBorders>
          </w:tcPr>
          <w:p w14:paraId="65F52511" w14:textId="77777777" w:rsidR="00762C0A" w:rsidRPr="007501DD" w:rsidRDefault="00762C0A" w:rsidP="0024667C">
            <w:pPr>
              <w:spacing w:before="120" w:after="120" w:line="320" w:lineRule="exact"/>
            </w:pPr>
            <w:r w:rsidRPr="007501DD">
              <w:t>Characteristics and requirements of sub-floor preparation</w:t>
            </w:r>
          </w:p>
        </w:tc>
        <w:tc>
          <w:tcPr>
            <w:tcW w:w="1277" w:type="dxa"/>
            <w:tcBorders>
              <w:top w:val="single" w:sz="4" w:space="0" w:color="auto"/>
              <w:left w:val="nil"/>
              <w:bottom w:val="single" w:sz="4" w:space="0" w:color="auto"/>
              <w:right w:val="single" w:sz="4" w:space="0" w:color="auto"/>
            </w:tcBorders>
            <w:vAlign w:val="center"/>
          </w:tcPr>
          <w:p w14:paraId="089BF969" w14:textId="77777777" w:rsidR="00762C0A" w:rsidRPr="007501DD" w:rsidRDefault="00762C0A" w:rsidP="0024667C">
            <w:pPr>
              <w:spacing w:before="120" w:after="120" w:line="320" w:lineRule="exact"/>
              <w:jc w:val="center"/>
            </w:pPr>
            <w:r w:rsidRPr="007501DD">
              <w:sym w:font="Wingdings" w:char="F071"/>
            </w:r>
          </w:p>
        </w:tc>
      </w:tr>
    </w:tbl>
    <w:p w14:paraId="5E2A2ED4" w14:textId="77777777" w:rsidR="00762C0A" w:rsidRDefault="00762C0A" w:rsidP="00762C0A">
      <w:pPr>
        <w:spacing w:before="0" w:line="240" w:lineRule="auto"/>
        <w:rPr>
          <w:rFonts w:ascii="Times New Roman" w:hAnsi="Times New Roman" w:cs="Times New Roman"/>
          <w:sz w:val="16"/>
          <w:szCs w:val="16"/>
        </w:rPr>
      </w:pPr>
      <w:r>
        <w:rPr>
          <w:rFonts w:ascii="Times New Roman" w:hAnsi="Times New Roman" w:cs="Times New Roman"/>
          <w:sz w:val="16"/>
          <w:szCs w:val="16"/>
        </w:rPr>
        <w:br w:type="page"/>
      </w: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8082"/>
        <w:gridCol w:w="1278"/>
      </w:tblGrid>
      <w:tr w:rsidR="00762C0A" w:rsidRPr="007501DD" w14:paraId="3F9AE9C4" w14:textId="77777777" w:rsidTr="0024667C">
        <w:trPr>
          <w:tblHeader/>
        </w:trPr>
        <w:tc>
          <w:tcPr>
            <w:tcW w:w="8082" w:type="dxa"/>
            <w:tcBorders>
              <w:top w:val="single" w:sz="4" w:space="0" w:color="auto"/>
              <w:left w:val="single" w:sz="4" w:space="0" w:color="auto"/>
              <w:bottom w:val="single" w:sz="4" w:space="0" w:color="auto"/>
              <w:right w:val="nil"/>
            </w:tcBorders>
            <w:shd w:val="clear" w:color="auto" w:fill="CCCCCC"/>
            <w:hideMark/>
          </w:tcPr>
          <w:p w14:paraId="13535BC0" w14:textId="5BE848A2" w:rsidR="00762C0A" w:rsidRPr="007501DD" w:rsidRDefault="00762C0A" w:rsidP="0024667C">
            <w:pPr>
              <w:keepNext/>
              <w:keepLines/>
              <w:spacing w:before="120" w:after="120"/>
              <w:outlineLvl w:val="4"/>
              <w:rPr>
                <w:rFonts w:eastAsiaTheme="majorEastAsia"/>
                <w:b/>
                <w:color w:val="000000" w:themeColor="text1"/>
              </w:rPr>
            </w:pPr>
            <w:r w:rsidRPr="007501DD">
              <w:rPr>
                <w:rFonts w:eastAsiaTheme="majorEastAsia"/>
                <w:b/>
                <w:color w:val="000000" w:themeColor="text1"/>
              </w:rPr>
              <w:lastRenderedPageBreak/>
              <w:t xml:space="preserve">General performance </w:t>
            </w:r>
            <w:r w:rsidR="002A265F">
              <w:rPr>
                <w:rFonts w:eastAsiaTheme="majorEastAsia"/>
                <w:b/>
                <w:color w:val="000000" w:themeColor="text1"/>
              </w:rPr>
              <w:t>criteria</w:t>
            </w:r>
            <w:r w:rsidRPr="007501DD">
              <w:rPr>
                <w:rFonts w:eastAsiaTheme="majorEastAsia"/>
                <w:b/>
                <w:color w:val="000000" w:themeColor="text1"/>
              </w:rPr>
              <w:t xml:space="preserve"> </w:t>
            </w:r>
          </w:p>
        </w:tc>
        <w:tc>
          <w:tcPr>
            <w:tcW w:w="1278" w:type="dxa"/>
            <w:tcBorders>
              <w:top w:val="single" w:sz="4" w:space="0" w:color="auto"/>
              <w:left w:val="nil"/>
              <w:bottom w:val="single" w:sz="4" w:space="0" w:color="auto"/>
              <w:right w:val="single" w:sz="4" w:space="0" w:color="auto"/>
            </w:tcBorders>
            <w:shd w:val="clear" w:color="auto" w:fill="CCCCCC"/>
            <w:vAlign w:val="center"/>
            <w:hideMark/>
          </w:tcPr>
          <w:p w14:paraId="7FF39B54" w14:textId="77777777" w:rsidR="00762C0A" w:rsidRPr="007501DD" w:rsidRDefault="00762C0A" w:rsidP="0024667C">
            <w:pPr>
              <w:keepNext/>
              <w:keepLines/>
              <w:spacing w:before="120" w:after="120"/>
              <w:jc w:val="center"/>
              <w:outlineLvl w:val="4"/>
              <w:rPr>
                <w:rFonts w:eastAsiaTheme="majorEastAsia"/>
                <w:b/>
                <w:bCs/>
                <w:color w:val="000000" w:themeColor="text1"/>
              </w:rPr>
            </w:pPr>
            <w:r w:rsidRPr="00EE5F65">
              <w:rPr>
                <w:rFonts w:eastAsiaTheme="majorEastAsia"/>
                <w:b/>
                <w:color w:val="000000" w:themeColor="text1"/>
              </w:rPr>
              <w:t>YES</w:t>
            </w:r>
          </w:p>
        </w:tc>
      </w:tr>
      <w:tr w:rsidR="00762C0A" w:rsidRPr="007501DD" w14:paraId="2EB2CD09" w14:textId="77777777" w:rsidTr="0024667C">
        <w:trPr>
          <w:tblHeader/>
        </w:trPr>
        <w:tc>
          <w:tcPr>
            <w:tcW w:w="8082" w:type="dxa"/>
            <w:tcBorders>
              <w:top w:val="single" w:sz="4" w:space="0" w:color="auto"/>
              <w:left w:val="single" w:sz="4" w:space="0" w:color="auto"/>
              <w:bottom w:val="single" w:sz="4" w:space="0" w:color="auto"/>
              <w:right w:val="nil"/>
            </w:tcBorders>
          </w:tcPr>
          <w:p w14:paraId="3506CE9C" w14:textId="77777777" w:rsidR="00762C0A" w:rsidRPr="007501DD" w:rsidRDefault="00762C0A" w:rsidP="0024667C">
            <w:pPr>
              <w:spacing w:before="100" w:after="100"/>
            </w:pPr>
            <w:r w:rsidRPr="007501DD">
              <w:t>Comply with all relevant WHS policies and procedures</w:t>
            </w:r>
          </w:p>
        </w:tc>
        <w:tc>
          <w:tcPr>
            <w:tcW w:w="1278" w:type="dxa"/>
            <w:tcBorders>
              <w:top w:val="single" w:sz="4" w:space="0" w:color="auto"/>
              <w:left w:val="nil"/>
              <w:bottom w:val="single" w:sz="4" w:space="0" w:color="auto"/>
              <w:right w:val="single" w:sz="4" w:space="0" w:color="auto"/>
            </w:tcBorders>
            <w:vAlign w:val="center"/>
          </w:tcPr>
          <w:p w14:paraId="6130F84F" w14:textId="77777777" w:rsidR="00762C0A" w:rsidRPr="007501DD" w:rsidRDefault="00762C0A" w:rsidP="0024667C">
            <w:pPr>
              <w:spacing w:before="100" w:after="100"/>
              <w:jc w:val="center"/>
            </w:pPr>
            <w:r w:rsidRPr="007501DD">
              <w:rPr>
                <w:color w:val="000000" w:themeColor="text1"/>
              </w:rPr>
              <w:sym w:font="Wingdings" w:char="F071"/>
            </w:r>
          </w:p>
        </w:tc>
      </w:tr>
      <w:tr w:rsidR="00762C0A" w:rsidRPr="007501DD" w14:paraId="73F7C275" w14:textId="77777777" w:rsidTr="0024667C">
        <w:trPr>
          <w:tblHeader/>
        </w:trPr>
        <w:tc>
          <w:tcPr>
            <w:tcW w:w="8082" w:type="dxa"/>
            <w:tcBorders>
              <w:top w:val="single" w:sz="4" w:space="0" w:color="auto"/>
              <w:left w:val="single" w:sz="4" w:space="0" w:color="auto"/>
              <w:bottom w:val="single" w:sz="4" w:space="0" w:color="auto"/>
              <w:right w:val="nil"/>
            </w:tcBorders>
          </w:tcPr>
          <w:p w14:paraId="1C70A00C" w14:textId="48A7865D" w:rsidR="00762C0A" w:rsidRPr="007501DD" w:rsidRDefault="002A265F" w:rsidP="0024667C">
            <w:pPr>
              <w:spacing w:before="100" w:after="100"/>
              <w:rPr>
                <w:lang w:val="en-NZ"/>
              </w:rPr>
            </w:pPr>
            <w:r>
              <w:t xml:space="preserve">Read the work documents to find the information required to carry out the job properly </w:t>
            </w:r>
          </w:p>
        </w:tc>
        <w:tc>
          <w:tcPr>
            <w:tcW w:w="1278" w:type="dxa"/>
            <w:tcBorders>
              <w:top w:val="single" w:sz="4" w:space="0" w:color="auto"/>
              <w:left w:val="nil"/>
              <w:bottom w:val="single" w:sz="4" w:space="0" w:color="auto"/>
              <w:right w:val="single" w:sz="4" w:space="0" w:color="auto"/>
            </w:tcBorders>
            <w:vAlign w:val="center"/>
            <w:hideMark/>
          </w:tcPr>
          <w:p w14:paraId="27B8B4AB" w14:textId="77777777" w:rsidR="00762C0A" w:rsidRPr="007501DD" w:rsidRDefault="00762C0A" w:rsidP="0024667C">
            <w:pPr>
              <w:spacing w:before="100" w:after="100"/>
              <w:jc w:val="center"/>
              <w:rPr>
                <w:color w:val="000000" w:themeColor="text1"/>
              </w:rPr>
            </w:pPr>
            <w:r w:rsidRPr="007501DD">
              <w:sym w:font="Wingdings" w:char="F071"/>
            </w:r>
          </w:p>
        </w:tc>
      </w:tr>
      <w:tr w:rsidR="002A265F" w:rsidRPr="007501DD" w14:paraId="332B64C9" w14:textId="77777777" w:rsidTr="0024667C">
        <w:trPr>
          <w:tblHeader/>
        </w:trPr>
        <w:tc>
          <w:tcPr>
            <w:tcW w:w="8082" w:type="dxa"/>
            <w:tcBorders>
              <w:top w:val="single" w:sz="4" w:space="0" w:color="auto"/>
              <w:left w:val="single" w:sz="4" w:space="0" w:color="auto"/>
              <w:bottom w:val="single" w:sz="4" w:space="0" w:color="auto"/>
              <w:right w:val="nil"/>
            </w:tcBorders>
          </w:tcPr>
          <w:p w14:paraId="6A0823F4" w14:textId="2192E3A1" w:rsidR="002A265F" w:rsidRDefault="002A265F" w:rsidP="0024667C">
            <w:pPr>
              <w:spacing w:before="100" w:after="100"/>
            </w:pPr>
            <w:r>
              <w:t>Assess the subfloor to check that it complies with relevant Australian Standards and manufacturer’s recommendations</w:t>
            </w:r>
          </w:p>
        </w:tc>
        <w:tc>
          <w:tcPr>
            <w:tcW w:w="1278" w:type="dxa"/>
            <w:tcBorders>
              <w:top w:val="single" w:sz="4" w:space="0" w:color="auto"/>
              <w:left w:val="nil"/>
              <w:bottom w:val="single" w:sz="4" w:space="0" w:color="auto"/>
              <w:right w:val="single" w:sz="4" w:space="0" w:color="auto"/>
            </w:tcBorders>
            <w:vAlign w:val="center"/>
          </w:tcPr>
          <w:p w14:paraId="55582FB7" w14:textId="694131DB" w:rsidR="002A265F" w:rsidRPr="007501DD" w:rsidRDefault="0064056C" w:rsidP="0064056C">
            <w:pPr>
              <w:spacing w:before="120" w:after="120"/>
              <w:jc w:val="center"/>
            </w:pPr>
            <w:r w:rsidRPr="007501DD">
              <w:sym w:font="Wingdings" w:char="F071"/>
            </w:r>
          </w:p>
        </w:tc>
      </w:tr>
      <w:tr w:rsidR="00762C0A" w:rsidRPr="007501DD" w14:paraId="7ECAA6DC" w14:textId="77777777" w:rsidTr="0024667C">
        <w:trPr>
          <w:tblHeader/>
        </w:trPr>
        <w:tc>
          <w:tcPr>
            <w:tcW w:w="8082" w:type="dxa"/>
            <w:tcBorders>
              <w:top w:val="single" w:sz="4" w:space="0" w:color="auto"/>
              <w:left w:val="single" w:sz="4" w:space="0" w:color="auto"/>
              <w:bottom w:val="single" w:sz="4" w:space="0" w:color="auto"/>
              <w:right w:val="nil"/>
            </w:tcBorders>
          </w:tcPr>
          <w:p w14:paraId="02EC0781" w14:textId="79B7D616" w:rsidR="00762C0A" w:rsidRPr="007501DD" w:rsidRDefault="00762C0A" w:rsidP="0024667C">
            <w:pPr>
              <w:spacing w:before="100" w:after="100"/>
            </w:pPr>
            <w:r w:rsidRPr="007501DD">
              <w:t xml:space="preserve">Select suitable </w:t>
            </w:r>
            <w:r w:rsidR="002A265F">
              <w:t>adhesive, trims and accessories</w:t>
            </w:r>
          </w:p>
        </w:tc>
        <w:tc>
          <w:tcPr>
            <w:tcW w:w="1278" w:type="dxa"/>
            <w:tcBorders>
              <w:top w:val="single" w:sz="4" w:space="0" w:color="auto"/>
              <w:left w:val="nil"/>
              <w:bottom w:val="single" w:sz="4" w:space="0" w:color="auto"/>
              <w:right w:val="single" w:sz="4" w:space="0" w:color="auto"/>
            </w:tcBorders>
            <w:vAlign w:val="center"/>
          </w:tcPr>
          <w:p w14:paraId="33E8A33A" w14:textId="77777777" w:rsidR="00762C0A" w:rsidRPr="007501DD" w:rsidRDefault="00762C0A" w:rsidP="0024667C">
            <w:pPr>
              <w:spacing w:before="100" w:after="100"/>
              <w:jc w:val="center"/>
            </w:pPr>
            <w:r w:rsidRPr="007501DD">
              <w:rPr>
                <w:color w:val="000000" w:themeColor="text1"/>
              </w:rPr>
              <w:sym w:font="Wingdings" w:char="F071"/>
            </w:r>
          </w:p>
        </w:tc>
      </w:tr>
      <w:tr w:rsidR="00762C0A" w:rsidRPr="007501DD" w14:paraId="0E7FF064" w14:textId="77777777" w:rsidTr="0024667C">
        <w:trPr>
          <w:tblHeader/>
        </w:trPr>
        <w:tc>
          <w:tcPr>
            <w:tcW w:w="8082" w:type="dxa"/>
            <w:tcBorders>
              <w:top w:val="single" w:sz="4" w:space="0" w:color="auto"/>
              <w:left w:val="single" w:sz="4" w:space="0" w:color="auto"/>
              <w:bottom w:val="single" w:sz="4" w:space="0" w:color="auto"/>
              <w:right w:val="nil"/>
            </w:tcBorders>
          </w:tcPr>
          <w:p w14:paraId="3F703F02" w14:textId="7238FD11" w:rsidR="00762C0A" w:rsidRPr="007501DD" w:rsidRDefault="00762C0A" w:rsidP="0024667C">
            <w:pPr>
              <w:spacing w:before="100" w:after="100"/>
            </w:pPr>
            <w:r w:rsidRPr="007501DD">
              <w:t xml:space="preserve">Select </w:t>
            </w:r>
            <w:r w:rsidR="002A265F">
              <w:t xml:space="preserve">the correct tools for the job and check them prior to use </w:t>
            </w:r>
          </w:p>
        </w:tc>
        <w:tc>
          <w:tcPr>
            <w:tcW w:w="1278" w:type="dxa"/>
            <w:tcBorders>
              <w:top w:val="single" w:sz="4" w:space="0" w:color="auto"/>
              <w:left w:val="nil"/>
              <w:bottom w:val="single" w:sz="4" w:space="0" w:color="auto"/>
              <w:right w:val="single" w:sz="4" w:space="0" w:color="auto"/>
            </w:tcBorders>
            <w:vAlign w:val="center"/>
          </w:tcPr>
          <w:p w14:paraId="502DF795" w14:textId="77777777" w:rsidR="00762C0A" w:rsidRPr="007501DD" w:rsidRDefault="00762C0A" w:rsidP="0024667C">
            <w:pPr>
              <w:spacing w:before="100" w:after="100"/>
              <w:jc w:val="center"/>
            </w:pPr>
            <w:r w:rsidRPr="007501DD">
              <w:rPr>
                <w:color w:val="000000" w:themeColor="text1"/>
              </w:rPr>
              <w:sym w:font="Wingdings" w:char="F071"/>
            </w:r>
          </w:p>
        </w:tc>
      </w:tr>
      <w:tr w:rsidR="00762C0A" w:rsidRPr="007501DD" w14:paraId="77998C84" w14:textId="77777777" w:rsidTr="0024667C">
        <w:trPr>
          <w:tblHeader/>
        </w:trPr>
        <w:tc>
          <w:tcPr>
            <w:tcW w:w="8082" w:type="dxa"/>
            <w:tcBorders>
              <w:top w:val="single" w:sz="4" w:space="0" w:color="auto"/>
              <w:left w:val="single" w:sz="4" w:space="0" w:color="auto"/>
              <w:bottom w:val="single" w:sz="4" w:space="0" w:color="auto"/>
              <w:right w:val="nil"/>
            </w:tcBorders>
          </w:tcPr>
          <w:p w14:paraId="5D35D6F6" w14:textId="43081FD0" w:rsidR="00762C0A" w:rsidRPr="007501DD" w:rsidRDefault="002A265F" w:rsidP="0024667C">
            <w:pPr>
              <w:spacing w:before="100" w:after="100"/>
            </w:pPr>
            <w:r>
              <w:t>Plan the sequence of work to ensure the job proceeds efficiently</w:t>
            </w:r>
          </w:p>
        </w:tc>
        <w:tc>
          <w:tcPr>
            <w:tcW w:w="1278" w:type="dxa"/>
            <w:tcBorders>
              <w:top w:val="single" w:sz="4" w:space="0" w:color="auto"/>
              <w:left w:val="nil"/>
              <w:bottom w:val="single" w:sz="4" w:space="0" w:color="auto"/>
              <w:right w:val="single" w:sz="4" w:space="0" w:color="auto"/>
            </w:tcBorders>
            <w:vAlign w:val="center"/>
          </w:tcPr>
          <w:p w14:paraId="758482C4" w14:textId="77777777" w:rsidR="00762C0A" w:rsidRPr="007501DD" w:rsidRDefault="00762C0A" w:rsidP="0024667C">
            <w:pPr>
              <w:spacing w:before="100" w:after="100"/>
              <w:jc w:val="center"/>
            </w:pPr>
            <w:r w:rsidRPr="007501DD">
              <w:rPr>
                <w:color w:val="000000" w:themeColor="text1"/>
              </w:rPr>
              <w:sym w:font="Wingdings" w:char="F071"/>
            </w:r>
          </w:p>
        </w:tc>
      </w:tr>
      <w:tr w:rsidR="00762C0A" w:rsidRPr="007501DD" w14:paraId="33C1E185" w14:textId="77777777" w:rsidTr="0024667C">
        <w:trPr>
          <w:tblHeader/>
        </w:trPr>
        <w:tc>
          <w:tcPr>
            <w:tcW w:w="8082" w:type="dxa"/>
            <w:tcBorders>
              <w:top w:val="single" w:sz="4" w:space="0" w:color="auto"/>
              <w:left w:val="single" w:sz="4" w:space="0" w:color="auto"/>
              <w:bottom w:val="single" w:sz="4" w:space="0" w:color="auto"/>
              <w:right w:val="nil"/>
            </w:tcBorders>
          </w:tcPr>
          <w:p w14:paraId="58B092C5" w14:textId="51A0FB7C" w:rsidR="00762C0A" w:rsidRPr="007501DD" w:rsidRDefault="002A265F" w:rsidP="0024667C">
            <w:pPr>
              <w:spacing w:before="100" w:after="100"/>
            </w:pPr>
            <w:r>
              <w:t xml:space="preserve">Check the carpet tiles to be installed against the work order and acclimatise them </w:t>
            </w:r>
            <w:r w:rsidR="00272450">
              <w:t>as per</w:t>
            </w:r>
            <w:r>
              <w:t xml:space="preserve"> the manufactu</w:t>
            </w:r>
            <w:r w:rsidR="00272450">
              <w:t>r</w:t>
            </w:r>
            <w:r>
              <w:t>er’s recommendations</w:t>
            </w:r>
          </w:p>
        </w:tc>
        <w:tc>
          <w:tcPr>
            <w:tcW w:w="1278" w:type="dxa"/>
            <w:tcBorders>
              <w:top w:val="single" w:sz="4" w:space="0" w:color="auto"/>
              <w:left w:val="nil"/>
              <w:bottom w:val="single" w:sz="4" w:space="0" w:color="auto"/>
              <w:right w:val="single" w:sz="4" w:space="0" w:color="auto"/>
            </w:tcBorders>
            <w:vAlign w:val="center"/>
          </w:tcPr>
          <w:p w14:paraId="08FB8249" w14:textId="77777777" w:rsidR="00762C0A" w:rsidRPr="007501DD" w:rsidRDefault="00762C0A" w:rsidP="0024667C">
            <w:pPr>
              <w:spacing w:before="100" w:after="100"/>
              <w:jc w:val="center"/>
            </w:pPr>
            <w:r w:rsidRPr="007501DD">
              <w:rPr>
                <w:color w:val="000000" w:themeColor="text1"/>
              </w:rPr>
              <w:sym w:font="Wingdings" w:char="F071"/>
            </w:r>
          </w:p>
        </w:tc>
      </w:tr>
      <w:tr w:rsidR="00762C0A" w:rsidRPr="007501DD" w14:paraId="5695831C" w14:textId="77777777" w:rsidTr="0024667C">
        <w:trPr>
          <w:tblHeader/>
        </w:trPr>
        <w:tc>
          <w:tcPr>
            <w:tcW w:w="8082" w:type="dxa"/>
            <w:tcBorders>
              <w:top w:val="single" w:sz="4" w:space="0" w:color="auto"/>
              <w:left w:val="single" w:sz="4" w:space="0" w:color="auto"/>
              <w:bottom w:val="single" w:sz="4" w:space="0" w:color="auto"/>
              <w:right w:val="nil"/>
            </w:tcBorders>
          </w:tcPr>
          <w:p w14:paraId="2FF56B3B" w14:textId="77777777" w:rsidR="00762C0A" w:rsidRPr="007501DD" w:rsidRDefault="00762C0A" w:rsidP="0024667C">
            <w:pPr>
              <w:spacing w:before="100" w:after="100"/>
            </w:pPr>
            <w:r w:rsidRPr="007501DD">
              <w:t>Handle tools, materials and products safely, and wear all required PPE</w:t>
            </w:r>
          </w:p>
        </w:tc>
        <w:tc>
          <w:tcPr>
            <w:tcW w:w="1278" w:type="dxa"/>
            <w:tcBorders>
              <w:top w:val="single" w:sz="4" w:space="0" w:color="auto"/>
              <w:left w:val="nil"/>
              <w:bottom w:val="single" w:sz="4" w:space="0" w:color="auto"/>
              <w:right w:val="single" w:sz="4" w:space="0" w:color="auto"/>
            </w:tcBorders>
            <w:vAlign w:val="center"/>
            <w:hideMark/>
          </w:tcPr>
          <w:p w14:paraId="751F8DF2" w14:textId="77777777" w:rsidR="00762C0A" w:rsidRPr="007501DD" w:rsidRDefault="00762C0A" w:rsidP="0024667C">
            <w:pPr>
              <w:spacing w:before="100" w:after="100"/>
              <w:jc w:val="center"/>
            </w:pPr>
            <w:r w:rsidRPr="007501DD">
              <w:sym w:font="Wingdings" w:char="F071"/>
            </w:r>
          </w:p>
        </w:tc>
      </w:tr>
      <w:tr w:rsidR="00272450" w:rsidRPr="007501DD" w14:paraId="1D8D818E" w14:textId="77777777" w:rsidTr="0024667C">
        <w:trPr>
          <w:tblHeader/>
        </w:trPr>
        <w:tc>
          <w:tcPr>
            <w:tcW w:w="8082" w:type="dxa"/>
            <w:tcBorders>
              <w:top w:val="single" w:sz="4" w:space="0" w:color="auto"/>
              <w:left w:val="single" w:sz="4" w:space="0" w:color="auto"/>
              <w:bottom w:val="single" w:sz="4" w:space="0" w:color="auto"/>
              <w:right w:val="nil"/>
            </w:tcBorders>
          </w:tcPr>
          <w:p w14:paraId="55C5B4BA" w14:textId="2C08B684" w:rsidR="00272450" w:rsidRPr="007501DD" w:rsidRDefault="00272450" w:rsidP="0024667C">
            <w:pPr>
              <w:spacing w:before="100" w:after="100"/>
            </w:pPr>
            <w:r>
              <w:t>Establish working lines and starting point, taking into account site features, borders, wastage and the job specifications</w:t>
            </w:r>
          </w:p>
        </w:tc>
        <w:tc>
          <w:tcPr>
            <w:tcW w:w="1278" w:type="dxa"/>
            <w:tcBorders>
              <w:top w:val="single" w:sz="4" w:space="0" w:color="auto"/>
              <w:left w:val="nil"/>
              <w:bottom w:val="single" w:sz="4" w:space="0" w:color="auto"/>
              <w:right w:val="single" w:sz="4" w:space="0" w:color="auto"/>
            </w:tcBorders>
            <w:vAlign w:val="center"/>
          </w:tcPr>
          <w:p w14:paraId="1CB31731" w14:textId="18435DC7" w:rsidR="00272450" w:rsidRPr="007501DD" w:rsidRDefault="0064056C" w:rsidP="0064056C">
            <w:pPr>
              <w:spacing w:before="120" w:after="120"/>
              <w:jc w:val="center"/>
            </w:pPr>
            <w:r w:rsidRPr="007501DD">
              <w:sym w:font="Wingdings" w:char="F071"/>
            </w:r>
          </w:p>
        </w:tc>
      </w:tr>
      <w:tr w:rsidR="00762C0A" w:rsidRPr="007501DD" w14:paraId="4EB1974C" w14:textId="77777777" w:rsidTr="00272450">
        <w:trPr>
          <w:tblHeader/>
        </w:trPr>
        <w:tc>
          <w:tcPr>
            <w:tcW w:w="8082" w:type="dxa"/>
            <w:tcBorders>
              <w:top w:val="single" w:sz="4" w:space="0" w:color="auto"/>
              <w:left w:val="single" w:sz="4" w:space="0" w:color="auto"/>
              <w:bottom w:val="single" w:sz="4" w:space="0" w:color="auto"/>
              <w:right w:val="nil"/>
            </w:tcBorders>
          </w:tcPr>
          <w:p w14:paraId="40D3AF4D" w14:textId="40A2C6ED" w:rsidR="00762C0A" w:rsidRPr="007501DD" w:rsidRDefault="00272450" w:rsidP="0024667C">
            <w:pPr>
              <w:spacing w:before="100" w:after="100"/>
              <w:rPr>
                <w:lang w:eastAsia="en-GB"/>
              </w:rPr>
            </w:pPr>
            <w:r>
              <w:rPr>
                <w:lang w:eastAsia="en-GB"/>
              </w:rPr>
              <w:t>Apply the adhesive and lay the tiles in accordance with specifications</w:t>
            </w:r>
          </w:p>
        </w:tc>
        <w:tc>
          <w:tcPr>
            <w:tcW w:w="1278" w:type="dxa"/>
            <w:tcBorders>
              <w:top w:val="single" w:sz="4" w:space="0" w:color="auto"/>
              <w:left w:val="nil"/>
              <w:bottom w:val="single" w:sz="4" w:space="0" w:color="auto"/>
              <w:right w:val="single" w:sz="4" w:space="0" w:color="auto"/>
            </w:tcBorders>
            <w:vAlign w:val="center"/>
          </w:tcPr>
          <w:p w14:paraId="13F8E68E" w14:textId="7AC06A17" w:rsidR="00762C0A" w:rsidRPr="007501DD" w:rsidRDefault="0064056C" w:rsidP="0024667C">
            <w:pPr>
              <w:spacing w:before="100" w:after="100"/>
              <w:jc w:val="center"/>
            </w:pPr>
            <w:r w:rsidRPr="007501DD">
              <w:sym w:font="Wingdings" w:char="F071"/>
            </w:r>
          </w:p>
        </w:tc>
      </w:tr>
      <w:tr w:rsidR="00762C0A" w:rsidRPr="007501DD" w14:paraId="3D8CEF70" w14:textId="77777777" w:rsidTr="0024667C">
        <w:trPr>
          <w:tblHeader/>
        </w:trPr>
        <w:tc>
          <w:tcPr>
            <w:tcW w:w="8082" w:type="dxa"/>
            <w:tcBorders>
              <w:top w:val="single" w:sz="4" w:space="0" w:color="auto"/>
              <w:left w:val="single" w:sz="4" w:space="0" w:color="auto"/>
              <w:bottom w:val="single" w:sz="4" w:space="0" w:color="auto"/>
              <w:right w:val="nil"/>
            </w:tcBorders>
          </w:tcPr>
          <w:p w14:paraId="0E0623EA" w14:textId="1C46AD3F" w:rsidR="00762C0A" w:rsidRPr="007501DD" w:rsidRDefault="00272450" w:rsidP="0024667C">
            <w:pPr>
              <w:spacing w:before="100" w:after="100"/>
              <w:rPr>
                <w:lang w:eastAsia="en-GB"/>
              </w:rPr>
            </w:pPr>
            <w:r>
              <w:rPr>
                <w:lang w:eastAsia="en-GB"/>
              </w:rPr>
              <w:t>Match and contrast tile grains and patterns where required</w:t>
            </w:r>
          </w:p>
        </w:tc>
        <w:tc>
          <w:tcPr>
            <w:tcW w:w="1278" w:type="dxa"/>
            <w:tcBorders>
              <w:top w:val="single" w:sz="4" w:space="0" w:color="auto"/>
              <w:left w:val="nil"/>
              <w:bottom w:val="single" w:sz="4" w:space="0" w:color="auto"/>
              <w:right w:val="single" w:sz="4" w:space="0" w:color="auto"/>
            </w:tcBorders>
            <w:vAlign w:val="center"/>
          </w:tcPr>
          <w:p w14:paraId="1C9C91AA" w14:textId="42B2F6E1" w:rsidR="00762C0A" w:rsidRPr="007501DD" w:rsidRDefault="0064056C" w:rsidP="0024667C">
            <w:pPr>
              <w:spacing w:before="100" w:after="100"/>
              <w:jc w:val="center"/>
              <w:rPr>
                <w:color w:val="000000" w:themeColor="text1"/>
              </w:rPr>
            </w:pPr>
            <w:r w:rsidRPr="007501DD">
              <w:sym w:font="Wingdings" w:char="F071"/>
            </w:r>
          </w:p>
        </w:tc>
      </w:tr>
      <w:tr w:rsidR="00762C0A" w:rsidRPr="007501DD" w14:paraId="693D0827" w14:textId="77777777" w:rsidTr="0024667C">
        <w:trPr>
          <w:tblHeader/>
        </w:trPr>
        <w:tc>
          <w:tcPr>
            <w:tcW w:w="8082" w:type="dxa"/>
            <w:tcBorders>
              <w:top w:val="single" w:sz="4" w:space="0" w:color="auto"/>
              <w:left w:val="single" w:sz="4" w:space="0" w:color="auto"/>
              <w:bottom w:val="single" w:sz="4" w:space="0" w:color="auto"/>
              <w:right w:val="nil"/>
            </w:tcBorders>
          </w:tcPr>
          <w:p w14:paraId="62CA7CDE" w14:textId="6424A978" w:rsidR="00762C0A" w:rsidRPr="007501DD" w:rsidRDefault="00272450" w:rsidP="0024667C">
            <w:pPr>
              <w:spacing w:before="100" w:after="100"/>
              <w:rPr>
                <w:lang w:eastAsia="en-GB"/>
              </w:rPr>
            </w:pPr>
            <w:r>
              <w:rPr>
                <w:lang w:eastAsia="en-GB"/>
              </w:rPr>
              <w:t>Cut tiles accurately, minimise wastage and maintain high quality joins and fitments</w:t>
            </w:r>
          </w:p>
        </w:tc>
        <w:tc>
          <w:tcPr>
            <w:tcW w:w="1278" w:type="dxa"/>
            <w:tcBorders>
              <w:top w:val="single" w:sz="4" w:space="0" w:color="auto"/>
              <w:left w:val="nil"/>
              <w:bottom w:val="single" w:sz="4" w:space="0" w:color="auto"/>
              <w:right w:val="single" w:sz="4" w:space="0" w:color="auto"/>
            </w:tcBorders>
            <w:vAlign w:val="center"/>
          </w:tcPr>
          <w:p w14:paraId="0D25410B" w14:textId="66B5FFC3" w:rsidR="00762C0A" w:rsidRPr="007501DD" w:rsidRDefault="0064056C" w:rsidP="0024667C">
            <w:pPr>
              <w:spacing w:before="100" w:after="100"/>
              <w:jc w:val="center"/>
            </w:pPr>
            <w:r w:rsidRPr="007501DD">
              <w:sym w:font="Wingdings" w:char="F071"/>
            </w:r>
          </w:p>
        </w:tc>
      </w:tr>
      <w:tr w:rsidR="00762C0A" w:rsidRPr="007501DD" w14:paraId="610183D1" w14:textId="77777777" w:rsidTr="0024667C">
        <w:trPr>
          <w:tblHeader/>
        </w:trPr>
        <w:tc>
          <w:tcPr>
            <w:tcW w:w="8082" w:type="dxa"/>
            <w:tcBorders>
              <w:top w:val="single" w:sz="4" w:space="0" w:color="auto"/>
              <w:left w:val="single" w:sz="4" w:space="0" w:color="auto"/>
              <w:bottom w:val="single" w:sz="4" w:space="0" w:color="auto"/>
              <w:right w:val="nil"/>
            </w:tcBorders>
          </w:tcPr>
          <w:p w14:paraId="656EB31B" w14:textId="055C9A6E" w:rsidR="00762C0A" w:rsidRPr="007501DD" w:rsidRDefault="00272450" w:rsidP="0024667C">
            <w:pPr>
              <w:spacing w:before="100" w:after="100"/>
              <w:rPr>
                <w:lang w:eastAsia="en-GB"/>
              </w:rPr>
            </w:pPr>
            <w:r>
              <w:rPr>
                <w:lang w:eastAsia="en-GB"/>
              </w:rPr>
              <w:t>Install trims and accessories in accordance with job requirements</w:t>
            </w:r>
          </w:p>
        </w:tc>
        <w:tc>
          <w:tcPr>
            <w:tcW w:w="1278" w:type="dxa"/>
            <w:tcBorders>
              <w:top w:val="single" w:sz="4" w:space="0" w:color="auto"/>
              <w:left w:val="nil"/>
              <w:bottom w:val="single" w:sz="4" w:space="0" w:color="auto"/>
              <w:right w:val="single" w:sz="4" w:space="0" w:color="auto"/>
            </w:tcBorders>
            <w:vAlign w:val="center"/>
          </w:tcPr>
          <w:p w14:paraId="62DA0513" w14:textId="2A46355D" w:rsidR="00762C0A" w:rsidRPr="007501DD" w:rsidRDefault="0064056C" w:rsidP="0024667C">
            <w:pPr>
              <w:spacing w:before="100" w:after="100"/>
              <w:jc w:val="center"/>
            </w:pPr>
            <w:r w:rsidRPr="007501DD">
              <w:sym w:font="Wingdings" w:char="F071"/>
            </w:r>
          </w:p>
        </w:tc>
      </w:tr>
      <w:tr w:rsidR="00762C0A" w:rsidRPr="007501DD" w14:paraId="6B078E83" w14:textId="77777777" w:rsidTr="0024667C">
        <w:trPr>
          <w:tblHeader/>
        </w:trPr>
        <w:tc>
          <w:tcPr>
            <w:tcW w:w="8082" w:type="dxa"/>
            <w:tcBorders>
              <w:top w:val="single" w:sz="4" w:space="0" w:color="auto"/>
              <w:left w:val="single" w:sz="4" w:space="0" w:color="auto"/>
              <w:bottom w:val="single" w:sz="4" w:space="0" w:color="auto"/>
              <w:right w:val="nil"/>
            </w:tcBorders>
          </w:tcPr>
          <w:p w14:paraId="122AC192" w14:textId="45D05EB9" w:rsidR="00762C0A" w:rsidRPr="007501DD" w:rsidRDefault="00911D98" w:rsidP="0024667C">
            <w:pPr>
              <w:spacing w:before="100" w:after="100"/>
              <w:rPr>
                <w:lang w:eastAsia="en-GB"/>
              </w:rPr>
            </w:pPr>
            <w:r>
              <w:rPr>
                <w:lang w:eastAsia="en-GB"/>
              </w:rPr>
              <w:t>I</w:t>
            </w:r>
            <w:r w:rsidR="00272450">
              <w:rPr>
                <w:lang w:eastAsia="en-GB"/>
              </w:rPr>
              <w:t>nspect the job and rectify faults</w:t>
            </w:r>
          </w:p>
        </w:tc>
        <w:tc>
          <w:tcPr>
            <w:tcW w:w="1278" w:type="dxa"/>
            <w:tcBorders>
              <w:top w:val="single" w:sz="4" w:space="0" w:color="auto"/>
              <w:left w:val="nil"/>
              <w:bottom w:val="single" w:sz="4" w:space="0" w:color="auto"/>
              <w:right w:val="single" w:sz="4" w:space="0" w:color="auto"/>
            </w:tcBorders>
            <w:vAlign w:val="center"/>
          </w:tcPr>
          <w:p w14:paraId="0D50ACF3" w14:textId="627A0A2C" w:rsidR="00762C0A" w:rsidRPr="007501DD" w:rsidRDefault="0064056C" w:rsidP="0024667C">
            <w:pPr>
              <w:spacing w:before="100" w:after="100"/>
              <w:jc w:val="center"/>
            </w:pPr>
            <w:r w:rsidRPr="007501DD">
              <w:sym w:font="Wingdings" w:char="F071"/>
            </w:r>
          </w:p>
        </w:tc>
      </w:tr>
      <w:tr w:rsidR="00762C0A" w:rsidRPr="007501DD" w14:paraId="34CE05F5" w14:textId="77777777" w:rsidTr="0024667C">
        <w:trPr>
          <w:tblHeader/>
        </w:trPr>
        <w:tc>
          <w:tcPr>
            <w:tcW w:w="8082" w:type="dxa"/>
            <w:tcBorders>
              <w:top w:val="single" w:sz="4" w:space="0" w:color="auto"/>
              <w:left w:val="single" w:sz="4" w:space="0" w:color="auto"/>
              <w:bottom w:val="single" w:sz="4" w:space="0" w:color="auto"/>
              <w:right w:val="nil"/>
            </w:tcBorders>
          </w:tcPr>
          <w:p w14:paraId="1BF32630" w14:textId="55E69BD7" w:rsidR="00762C0A" w:rsidRPr="007501DD" w:rsidRDefault="00911D98" w:rsidP="0024667C">
            <w:pPr>
              <w:spacing w:before="100" w:after="100"/>
              <w:rPr>
                <w:lang w:eastAsia="en-GB"/>
              </w:rPr>
            </w:pPr>
            <w:r>
              <w:rPr>
                <w:lang w:eastAsia="en-GB"/>
              </w:rPr>
              <w:t>Clean up the work area, dispose of rubbish appropriately and recycle waste products where applicable</w:t>
            </w:r>
          </w:p>
        </w:tc>
        <w:tc>
          <w:tcPr>
            <w:tcW w:w="1278" w:type="dxa"/>
            <w:tcBorders>
              <w:top w:val="single" w:sz="4" w:space="0" w:color="auto"/>
              <w:left w:val="nil"/>
              <w:bottom w:val="single" w:sz="4" w:space="0" w:color="auto"/>
              <w:right w:val="single" w:sz="4" w:space="0" w:color="auto"/>
            </w:tcBorders>
            <w:vAlign w:val="center"/>
          </w:tcPr>
          <w:p w14:paraId="5A0CB6CF" w14:textId="7EE52E92" w:rsidR="00762C0A" w:rsidRPr="007501DD" w:rsidRDefault="0064056C" w:rsidP="0024667C">
            <w:pPr>
              <w:spacing w:before="100" w:after="100"/>
              <w:jc w:val="center"/>
            </w:pPr>
            <w:r w:rsidRPr="007501DD">
              <w:sym w:font="Wingdings" w:char="F071"/>
            </w:r>
          </w:p>
        </w:tc>
      </w:tr>
      <w:tr w:rsidR="00762C0A" w:rsidRPr="007501DD" w14:paraId="5B9A44EC" w14:textId="77777777" w:rsidTr="0024667C">
        <w:trPr>
          <w:tblHeader/>
        </w:trPr>
        <w:tc>
          <w:tcPr>
            <w:tcW w:w="8082" w:type="dxa"/>
            <w:tcBorders>
              <w:top w:val="single" w:sz="4" w:space="0" w:color="auto"/>
              <w:left w:val="single" w:sz="4" w:space="0" w:color="auto"/>
              <w:bottom w:val="single" w:sz="4" w:space="0" w:color="auto"/>
              <w:right w:val="nil"/>
            </w:tcBorders>
          </w:tcPr>
          <w:p w14:paraId="5EC74AEA" w14:textId="681DCE48" w:rsidR="00762C0A" w:rsidRPr="007501DD" w:rsidRDefault="00911D98" w:rsidP="0024667C">
            <w:pPr>
              <w:spacing w:before="100" w:after="100"/>
            </w:pPr>
            <w:r>
              <w:t>Store unused materials according to site procedures</w:t>
            </w:r>
          </w:p>
        </w:tc>
        <w:tc>
          <w:tcPr>
            <w:tcW w:w="1278" w:type="dxa"/>
            <w:tcBorders>
              <w:top w:val="single" w:sz="4" w:space="0" w:color="auto"/>
              <w:left w:val="nil"/>
              <w:bottom w:val="single" w:sz="4" w:space="0" w:color="auto"/>
              <w:right w:val="single" w:sz="4" w:space="0" w:color="auto"/>
            </w:tcBorders>
            <w:vAlign w:val="center"/>
          </w:tcPr>
          <w:p w14:paraId="1E91D4B7" w14:textId="39388928" w:rsidR="00762C0A" w:rsidRPr="007501DD" w:rsidRDefault="0064056C" w:rsidP="0024667C">
            <w:pPr>
              <w:keepNext/>
              <w:keepLines/>
              <w:spacing w:before="100" w:after="100"/>
              <w:jc w:val="center"/>
              <w:outlineLvl w:val="4"/>
              <w:rPr>
                <w:rFonts w:eastAsiaTheme="majorEastAsia"/>
                <w:color w:val="000000" w:themeColor="text1"/>
              </w:rPr>
            </w:pPr>
            <w:r w:rsidRPr="007501DD">
              <w:sym w:font="Wingdings" w:char="F071"/>
            </w:r>
          </w:p>
        </w:tc>
      </w:tr>
      <w:tr w:rsidR="00762C0A" w:rsidRPr="007501DD" w14:paraId="5660309A" w14:textId="77777777" w:rsidTr="0024667C">
        <w:trPr>
          <w:tblHeader/>
        </w:trPr>
        <w:tc>
          <w:tcPr>
            <w:tcW w:w="8082" w:type="dxa"/>
            <w:tcBorders>
              <w:top w:val="single" w:sz="4" w:space="0" w:color="auto"/>
              <w:left w:val="single" w:sz="4" w:space="0" w:color="auto"/>
              <w:bottom w:val="single" w:sz="4" w:space="0" w:color="auto"/>
              <w:right w:val="nil"/>
            </w:tcBorders>
          </w:tcPr>
          <w:p w14:paraId="485306C6" w14:textId="71F818A2" w:rsidR="00762C0A" w:rsidRPr="007501DD" w:rsidRDefault="00911D98" w:rsidP="0024667C">
            <w:pPr>
              <w:spacing w:before="100" w:after="100"/>
            </w:pPr>
            <w:r>
              <w:t>Complete all required workplace documentation</w:t>
            </w:r>
          </w:p>
        </w:tc>
        <w:tc>
          <w:tcPr>
            <w:tcW w:w="1278" w:type="dxa"/>
            <w:tcBorders>
              <w:top w:val="single" w:sz="4" w:space="0" w:color="auto"/>
              <w:left w:val="nil"/>
              <w:bottom w:val="single" w:sz="4" w:space="0" w:color="auto"/>
              <w:right w:val="single" w:sz="4" w:space="0" w:color="auto"/>
            </w:tcBorders>
            <w:vAlign w:val="center"/>
          </w:tcPr>
          <w:p w14:paraId="3437A921" w14:textId="48F28F95" w:rsidR="00762C0A" w:rsidRPr="007501DD" w:rsidRDefault="0064056C" w:rsidP="0024667C">
            <w:pPr>
              <w:spacing w:before="100" w:after="100"/>
              <w:jc w:val="center"/>
              <w:rPr>
                <w:color w:val="000000" w:themeColor="text1"/>
              </w:rPr>
            </w:pPr>
            <w:r w:rsidRPr="007501DD">
              <w:sym w:font="Wingdings" w:char="F071"/>
            </w:r>
          </w:p>
        </w:tc>
      </w:tr>
    </w:tbl>
    <w:p w14:paraId="092D67BD" w14:textId="77777777" w:rsidR="00762C0A" w:rsidRPr="007501DD" w:rsidRDefault="00762C0A" w:rsidP="00762C0A">
      <w:pPr>
        <w:spacing w:before="0" w:line="240" w:lineRule="auto"/>
        <w:rPr>
          <w:rFonts w:ascii="Times New Roman" w:hAnsi="Times New Roman" w:cs="Times New Roman"/>
          <w:sz w:val="16"/>
          <w:szCs w:val="16"/>
          <w:highlight w:val="yellow"/>
          <w:lang w:val="en-US"/>
        </w:rPr>
      </w:pPr>
    </w:p>
    <w:tbl>
      <w:tblPr>
        <w:tblStyle w:val="TableGrid31"/>
        <w:tblW w:w="9360" w:type="dxa"/>
        <w:tblInd w:w="-34" w:type="dxa"/>
        <w:tblBorders>
          <w:insideV w:val="none" w:sz="0" w:space="0" w:color="auto"/>
        </w:tblBorders>
        <w:tblLayout w:type="fixed"/>
        <w:tblLook w:val="04A0" w:firstRow="1" w:lastRow="0" w:firstColumn="1" w:lastColumn="0" w:noHBand="0" w:noVBand="1"/>
      </w:tblPr>
      <w:tblGrid>
        <w:gridCol w:w="8083"/>
        <w:gridCol w:w="1277"/>
      </w:tblGrid>
      <w:tr w:rsidR="00762C0A" w:rsidRPr="007501DD" w14:paraId="7C873868" w14:textId="77777777" w:rsidTr="0024667C">
        <w:tc>
          <w:tcPr>
            <w:tcW w:w="8083" w:type="dxa"/>
            <w:tcBorders>
              <w:top w:val="single" w:sz="4" w:space="0" w:color="auto"/>
              <w:left w:val="single" w:sz="4" w:space="0" w:color="auto"/>
              <w:bottom w:val="single" w:sz="4" w:space="0" w:color="auto"/>
              <w:right w:val="nil"/>
            </w:tcBorders>
            <w:shd w:val="pct20" w:color="auto" w:fill="auto"/>
            <w:hideMark/>
          </w:tcPr>
          <w:p w14:paraId="2DF160A7" w14:textId="77B5DCEF" w:rsidR="00762C0A" w:rsidRPr="007501DD" w:rsidRDefault="002A265F" w:rsidP="0024667C">
            <w:pPr>
              <w:keepNext/>
              <w:keepLines/>
              <w:spacing w:before="120" w:after="120" w:line="320" w:lineRule="exact"/>
              <w:outlineLvl w:val="4"/>
              <w:rPr>
                <w:rFonts w:eastAsiaTheme="majorEastAsia"/>
                <w:b/>
                <w:color w:val="000000" w:themeColor="text1"/>
                <w:lang w:val="en-NZ"/>
              </w:rPr>
            </w:pPr>
            <w:r>
              <w:rPr>
                <w:rFonts w:eastAsiaTheme="majorEastAsia"/>
                <w:b/>
                <w:color w:val="000000" w:themeColor="text1"/>
              </w:rPr>
              <w:t>Background</w:t>
            </w:r>
            <w:r w:rsidR="00762C0A" w:rsidRPr="007501DD">
              <w:rPr>
                <w:rFonts w:eastAsiaTheme="majorEastAsia"/>
                <w:b/>
                <w:color w:val="000000" w:themeColor="text1"/>
              </w:rPr>
              <w:t xml:space="preserve"> knowledge evidence</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14:paraId="2015B9D7" w14:textId="77777777" w:rsidR="00762C0A" w:rsidRPr="007501DD" w:rsidRDefault="00762C0A" w:rsidP="0024667C">
            <w:pPr>
              <w:spacing w:before="120" w:after="120" w:line="320" w:lineRule="exact"/>
              <w:jc w:val="center"/>
              <w:rPr>
                <w:b/>
              </w:rPr>
            </w:pPr>
            <w:r w:rsidRPr="00EE5F65">
              <w:rPr>
                <w:b/>
              </w:rPr>
              <w:t>YES</w:t>
            </w:r>
          </w:p>
        </w:tc>
      </w:tr>
      <w:tr w:rsidR="00762C0A" w:rsidRPr="007501DD" w14:paraId="45DFE6FD"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6A8BDCAC" w14:textId="50746025" w:rsidR="00762C0A" w:rsidRPr="007501DD" w:rsidRDefault="00911D98" w:rsidP="0024667C">
            <w:pPr>
              <w:spacing w:before="120" w:after="120" w:line="320" w:lineRule="exact"/>
              <w:rPr>
                <w:lang w:val="en-NZ"/>
              </w:rPr>
            </w:pPr>
            <w:r>
              <w:t>Mathematical procedures for measuring lengths, calculating areas and estimating material quantities</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14:paraId="129DAC19" w14:textId="77777777" w:rsidR="00762C0A" w:rsidRPr="007501DD" w:rsidRDefault="00762C0A" w:rsidP="0024667C">
            <w:pPr>
              <w:spacing w:before="120" w:after="120" w:line="320" w:lineRule="exact"/>
              <w:jc w:val="center"/>
            </w:pPr>
            <w:r w:rsidRPr="007501DD">
              <w:sym w:font="Wingdings" w:char="F071"/>
            </w:r>
          </w:p>
        </w:tc>
      </w:tr>
      <w:tr w:rsidR="00762C0A" w:rsidRPr="007501DD" w14:paraId="2CADF7EA"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39AD62AF" w14:textId="58E61CB5" w:rsidR="00762C0A" w:rsidRPr="007501DD" w:rsidRDefault="00911D98" w:rsidP="0024667C">
            <w:pPr>
              <w:spacing w:before="120" w:after="120" w:line="320" w:lineRule="exact"/>
            </w:pPr>
            <w:r>
              <w:t>Australian Standards relating to carpet tile installation</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14:paraId="4BAFA732" w14:textId="77777777" w:rsidR="00762C0A" w:rsidRPr="007501DD" w:rsidRDefault="00762C0A" w:rsidP="0024667C">
            <w:pPr>
              <w:spacing w:before="120" w:after="120" w:line="320" w:lineRule="exact"/>
              <w:jc w:val="center"/>
            </w:pPr>
            <w:r w:rsidRPr="007501DD">
              <w:sym w:font="Wingdings" w:char="F071"/>
            </w:r>
          </w:p>
        </w:tc>
      </w:tr>
      <w:tr w:rsidR="00762C0A" w:rsidRPr="007501DD" w14:paraId="45A0B49C"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290CA22D" w14:textId="09EE98E8" w:rsidR="00762C0A" w:rsidRPr="007501DD" w:rsidRDefault="00911D98" w:rsidP="0024667C">
            <w:pPr>
              <w:spacing w:before="120" w:after="120" w:line="320" w:lineRule="exact"/>
            </w:pPr>
            <w:r>
              <w:lastRenderedPageBreak/>
              <w:t>Workplace safety and environmental protection requirements</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14:paraId="64B66DD7" w14:textId="77777777" w:rsidR="00762C0A" w:rsidRPr="007501DD" w:rsidRDefault="00762C0A" w:rsidP="0024667C">
            <w:pPr>
              <w:spacing w:before="120" w:after="120" w:line="320" w:lineRule="exact"/>
              <w:jc w:val="center"/>
            </w:pPr>
            <w:r w:rsidRPr="007501DD">
              <w:sym w:font="Wingdings" w:char="F071"/>
            </w:r>
          </w:p>
        </w:tc>
      </w:tr>
      <w:tr w:rsidR="00762C0A" w:rsidRPr="007501DD" w14:paraId="1EC80C7C"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413DA6E7" w14:textId="27E96003" w:rsidR="00762C0A" w:rsidRPr="007501DD" w:rsidRDefault="00911D98" w:rsidP="0024667C">
            <w:pPr>
              <w:spacing w:before="120" w:after="120" w:line="320" w:lineRule="exact"/>
            </w:pPr>
            <w:r>
              <w:t>Carpet tile characteristics, types of construction and shapes available</w:t>
            </w:r>
          </w:p>
        </w:tc>
        <w:tc>
          <w:tcPr>
            <w:tcW w:w="1277" w:type="dxa"/>
            <w:tcBorders>
              <w:top w:val="single" w:sz="4" w:space="0" w:color="auto"/>
              <w:left w:val="nil"/>
              <w:bottom w:val="single" w:sz="4" w:space="0" w:color="auto"/>
              <w:right w:val="single" w:sz="4" w:space="0" w:color="auto"/>
            </w:tcBorders>
            <w:shd w:val="clear" w:color="auto" w:fill="auto"/>
            <w:vAlign w:val="center"/>
          </w:tcPr>
          <w:p w14:paraId="7538CAC6" w14:textId="77777777" w:rsidR="00762C0A" w:rsidRPr="007501DD" w:rsidRDefault="00762C0A" w:rsidP="0024667C">
            <w:pPr>
              <w:spacing w:before="120" w:after="120" w:line="320" w:lineRule="exact"/>
              <w:jc w:val="center"/>
            </w:pPr>
            <w:r w:rsidRPr="007501DD">
              <w:sym w:font="Wingdings" w:char="F071"/>
            </w:r>
          </w:p>
        </w:tc>
      </w:tr>
      <w:tr w:rsidR="00762C0A" w:rsidRPr="007501DD" w14:paraId="1EDD97B2"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7B93C2F1" w14:textId="221423BE" w:rsidR="00762C0A" w:rsidRPr="007501DD" w:rsidRDefault="00911D98" w:rsidP="0024667C">
            <w:pPr>
              <w:spacing w:before="120" w:after="120" w:line="320" w:lineRule="exact"/>
            </w:pPr>
            <w:r>
              <w:t>Subfloor preparation requirements</w:t>
            </w:r>
          </w:p>
        </w:tc>
        <w:tc>
          <w:tcPr>
            <w:tcW w:w="1277" w:type="dxa"/>
            <w:tcBorders>
              <w:top w:val="single" w:sz="4" w:space="0" w:color="auto"/>
              <w:left w:val="nil"/>
              <w:bottom w:val="single" w:sz="4" w:space="0" w:color="auto"/>
              <w:right w:val="single" w:sz="4" w:space="0" w:color="auto"/>
            </w:tcBorders>
            <w:shd w:val="clear" w:color="auto" w:fill="auto"/>
            <w:vAlign w:val="center"/>
          </w:tcPr>
          <w:p w14:paraId="6EAA85D8" w14:textId="77777777" w:rsidR="00762C0A" w:rsidRPr="007501DD" w:rsidRDefault="00762C0A" w:rsidP="0024667C">
            <w:pPr>
              <w:spacing w:before="120" w:after="120" w:line="320" w:lineRule="exact"/>
              <w:jc w:val="center"/>
            </w:pPr>
            <w:r w:rsidRPr="007501DD">
              <w:sym w:font="Wingdings" w:char="F071"/>
            </w:r>
          </w:p>
        </w:tc>
      </w:tr>
      <w:tr w:rsidR="00762C0A" w:rsidRPr="007501DD" w14:paraId="4B6632F7"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3611549E" w14:textId="70D67FB0" w:rsidR="00762C0A" w:rsidRPr="007501DD" w:rsidRDefault="00911D98" w:rsidP="0024667C">
            <w:pPr>
              <w:spacing w:before="120" w:after="120" w:line="320" w:lineRule="exact"/>
            </w:pPr>
            <w:r>
              <w:t>Adhesives and fixing systems used for carpet tile installations</w:t>
            </w:r>
          </w:p>
        </w:tc>
        <w:tc>
          <w:tcPr>
            <w:tcW w:w="1277" w:type="dxa"/>
            <w:tcBorders>
              <w:top w:val="single" w:sz="4" w:space="0" w:color="auto"/>
              <w:left w:val="nil"/>
              <w:bottom w:val="single" w:sz="4" w:space="0" w:color="auto"/>
              <w:right w:val="single" w:sz="4" w:space="0" w:color="auto"/>
            </w:tcBorders>
            <w:shd w:val="clear" w:color="auto" w:fill="auto"/>
            <w:vAlign w:val="center"/>
          </w:tcPr>
          <w:p w14:paraId="51E7F9C7" w14:textId="77777777" w:rsidR="00762C0A" w:rsidRPr="007501DD" w:rsidRDefault="00762C0A" w:rsidP="0024667C">
            <w:pPr>
              <w:spacing w:before="120" w:after="120" w:line="320" w:lineRule="exact"/>
              <w:jc w:val="center"/>
            </w:pPr>
            <w:r w:rsidRPr="007501DD">
              <w:sym w:font="Wingdings" w:char="F071"/>
            </w:r>
          </w:p>
        </w:tc>
      </w:tr>
      <w:tr w:rsidR="00762C0A" w:rsidRPr="007501DD" w14:paraId="11070187"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2ABE083F" w14:textId="2557DDA1" w:rsidR="00762C0A" w:rsidRPr="007501DD" w:rsidRDefault="00911D98" w:rsidP="0024667C">
            <w:pPr>
              <w:spacing w:before="120" w:after="120" w:line="320" w:lineRule="exact"/>
            </w:pPr>
            <w:r>
              <w:t>Tools and equipment used in carpet tile installations</w:t>
            </w:r>
          </w:p>
        </w:tc>
        <w:tc>
          <w:tcPr>
            <w:tcW w:w="1277" w:type="dxa"/>
            <w:tcBorders>
              <w:top w:val="single" w:sz="4" w:space="0" w:color="auto"/>
              <w:left w:val="nil"/>
              <w:bottom w:val="single" w:sz="4" w:space="0" w:color="auto"/>
              <w:right w:val="single" w:sz="4" w:space="0" w:color="auto"/>
            </w:tcBorders>
            <w:shd w:val="clear" w:color="auto" w:fill="auto"/>
            <w:vAlign w:val="center"/>
          </w:tcPr>
          <w:p w14:paraId="574F1C8C" w14:textId="77777777" w:rsidR="00762C0A" w:rsidRPr="007501DD" w:rsidRDefault="00762C0A" w:rsidP="0024667C">
            <w:pPr>
              <w:spacing w:before="120" w:after="120" w:line="320" w:lineRule="exact"/>
              <w:jc w:val="center"/>
            </w:pPr>
            <w:r w:rsidRPr="007501DD">
              <w:sym w:font="Wingdings" w:char="F071"/>
            </w:r>
          </w:p>
        </w:tc>
      </w:tr>
      <w:tr w:rsidR="00762C0A" w:rsidRPr="007501DD" w14:paraId="3FAC8954"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54D24347" w14:textId="5ADF83CB" w:rsidR="00762C0A" w:rsidRPr="007501DD" w:rsidRDefault="00911D98" w:rsidP="0024667C">
            <w:pPr>
              <w:spacing w:before="120" w:after="120" w:line="320" w:lineRule="exact"/>
            </w:pPr>
            <w:r>
              <w:t>Techniques for setting out, laying, cutting and fixing carpet tiles</w:t>
            </w:r>
          </w:p>
        </w:tc>
        <w:tc>
          <w:tcPr>
            <w:tcW w:w="1277" w:type="dxa"/>
            <w:tcBorders>
              <w:top w:val="single" w:sz="4" w:space="0" w:color="auto"/>
              <w:left w:val="nil"/>
              <w:bottom w:val="single" w:sz="4" w:space="0" w:color="auto"/>
              <w:right w:val="single" w:sz="4" w:space="0" w:color="auto"/>
            </w:tcBorders>
            <w:shd w:val="clear" w:color="auto" w:fill="auto"/>
            <w:vAlign w:val="center"/>
          </w:tcPr>
          <w:p w14:paraId="216BCD37" w14:textId="77777777" w:rsidR="00762C0A" w:rsidRPr="007501DD" w:rsidRDefault="00762C0A" w:rsidP="0024667C">
            <w:pPr>
              <w:spacing w:before="120" w:after="120" w:line="320" w:lineRule="exact"/>
              <w:jc w:val="center"/>
            </w:pPr>
            <w:r w:rsidRPr="007501DD">
              <w:sym w:font="Wingdings" w:char="F071"/>
            </w:r>
          </w:p>
        </w:tc>
      </w:tr>
      <w:tr w:rsidR="00762C0A" w:rsidRPr="007501DD" w14:paraId="50F6CB6D"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591D26E4" w14:textId="7F216426" w:rsidR="00762C0A" w:rsidRPr="007501DD" w:rsidRDefault="00911D98" w:rsidP="0024667C">
            <w:pPr>
              <w:spacing w:before="120" w:after="120" w:line="320" w:lineRule="exact"/>
            </w:pPr>
            <w:r>
              <w:t>Problems that may occur during installation and methods for avoiding or overcoming them</w:t>
            </w:r>
          </w:p>
        </w:tc>
        <w:tc>
          <w:tcPr>
            <w:tcW w:w="1277" w:type="dxa"/>
            <w:tcBorders>
              <w:top w:val="single" w:sz="4" w:space="0" w:color="auto"/>
              <w:left w:val="nil"/>
              <w:bottom w:val="single" w:sz="4" w:space="0" w:color="auto"/>
              <w:right w:val="single" w:sz="4" w:space="0" w:color="auto"/>
            </w:tcBorders>
            <w:shd w:val="clear" w:color="auto" w:fill="auto"/>
            <w:vAlign w:val="center"/>
          </w:tcPr>
          <w:p w14:paraId="4E69EEB1" w14:textId="77777777" w:rsidR="00762C0A" w:rsidRPr="007501DD" w:rsidRDefault="00762C0A" w:rsidP="0024667C">
            <w:pPr>
              <w:spacing w:before="120" w:after="120" w:line="320" w:lineRule="exact"/>
              <w:jc w:val="center"/>
            </w:pPr>
            <w:r w:rsidRPr="007501DD">
              <w:sym w:font="Wingdings" w:char="F071"/>
            </w:r>
          </w:p>
        </w:tc>
      </w:tr>
      <w:tr w:rsidR="00911D98" w:rsidRPr="007501DD" w14:paraId="18B24416" w14:textId="77777777" w:rsidTr="0024667C">
        <w:tc>
          <w:tcPr>
            <w:tcW w:w="8083" w:type="dxa"/>
            <w:tcBorders>
              <w:top w:val="single" w:sz="4" w:space="0" w:color="auto"/>
              <w:left w:val="single" w:sz="4" w:space="0" w:color="auto"/>
              <w:bottom w:val="single" w:sz="4" w:space="0" w:color="auto"/>
              <w:right w:val="nil"/>
            </w:tcBorders>
            <w:shd w:val="clear" w:color="auto" w:fill="auto"/>
          </w:tcPr>
          <w:p w14:paraId="3274EFC8" w14:textId="56D7B0A0" w:rsidR="00911D98" w:rsidRDefault="00911D98" w:rsidP="0024667C">
            <w:pPr>
              <w:spacing w:before="120" w:after="120"/>
            </w:pPr>
            <w:r>
              <w:t>Work</w:t>
            </w:r>
            <w:r w:rsidR="0064056C">
              <w:t>place</w:t>
            </w:r>
            <w:r>
              <w:t xml:space="preserve"> </w:t>
            </w:r>
            <w:r w:rsidR="0064056C">
              <w:t>p</w:t>
            </w:r>
            <w:r>
              <w:t>rocedures for recording and reporting infor</w:t>
            </w:r>
            <w:r w:rsidR="0064056C">
              <w:t>ma</w:t>
            </w:r>
            <w:r>
              <w:t xml:space="preserve">tion  </w:t>
            </w:r>
          </w:p>
        </w:tc>
        <w:tc>
          <w:tcPr>
            <w:tcW w:w="1277" w:type="dxa"/>
            <w:tcBorders>
              <w:top w:val="single" w:sz="4" w:space="0" w:color="auto"/>
              <w:left w:val="nil"/>
              <w:bottom w:val="single" w:sz="4" w:space="0" w:color="auto"/>
              <w:right w:val="single" w:sz="4" w:space="0" w:color="auto"/>
            </w:tcBorders>
            <w:shd w:val="clear" w:color="auto" w:fill="auto"/>
            <w:vAlign w:val="center"/>
          </w:tcPr>
          <w:p w14:paraId="4B1FA964" w14:textId="184FE126" w:rsidR="00911D98" w:rsidRPr="007501DD" w:rsidRDefault="0064056C" w:rsidP="0024667C">
            <w:pPr>
              <w:spacing w:before="120" w:after="120"/>
              <w:jc w:val="center"/>
            </w:pPr>
            <w:r w:rsidRPr="007501DD">
              <w:sym w:font="Wingdings" w:char="F071"/>
            </w:r>
          </w:p>
        </w:tc>
      </w:tr>
    </w:tbl>
    <w:p w14:paraId="26E6E73F" w14:textId="77777777" w:rsidR="00762C0A" w:rsidRDefault="00762C0A" w:rsidP="00762C0A">
      <w:pPr>
        <w:spacing w:before="0" w:after="120" w:line="240" w:lineRule="auto"/>
      </w:pPr>
    </w:p>
    <w:p w14:paraId="70DB15AC" w14:textId="408F01DA" w:rsidR="00151100" w:rsidRDefault="00151100" w:rsidP="00151100">
      <w:pPr>
        <w:spacing w:before="0" w:line="240" w:lineRule="auto"/>
        <w:rPr>
          <w:rFonts w:ascii="Times New Roman" w:hAnsi="Times New Roman" w:cs="Times New Roman"/>
          <w:lang w:val="en-US"/>
        </w:rPr>
      </w:pPr>
    </w:p>
    <w:sectPr w:rsidR="00151100" w:rsidSect="00C7055D">
      <w:headerReference w:type="default" r:id="rId156"/>
      <w:pgSz w:w="11906" w:h="16838" w:code="9"/>
      <w:pgMar w:top="1418" w:right="1418" w:bottom="1418" w:left="141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542BB1" w14:textId="77777777" w:rsidR="0051358B" w:rsidRDefault="0051358B" w:rsidP="00102B40">
      <w:pPr>
        <w:spacing w:before="0" w:line="240" w:lineRule="auto"/>
      </w:pPr>
      <w:r>
        <w:separator/>
      </w:r>
    </w:p>
    <w:p w14:paraId="261D04B0" w14:textId="77777777" w:rsidR="0051358B" w:rsidRDefault="0051358B"/>
  </w:endnote>
  <w:endnote w:type="continuationSeparator" w:id="0">
    <w:p w14:paraId="1B2D100D" w14:textId="77777777" w:rsidR="0051358B" w:rsidRDefault="0051358B" w:rsidP="00102B40">
      <w:pPr>
        <w:spacing w:before="0" w:line="240" w:lineRule="auto"/>
      </w:pPr>
      <w:r>
        <w:continuationSeparator/>
      </w:r>
    </w:p>
    <w:p w14:paraId="2ACD864F" w14:textId="77777777" w:rsidR="0051358B" w:rsidRDefault="005135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News Gothic MT">
    <w:charset w:val="00"/>
    <w:family w:val="swiss"/>
    <w:pitch w:val="variable"/>
    <w:sig w:usb0="00000003" w:usb1="00000000" w:usb2="00000000" w:usb3="00000000" w:csb0="00000001" w:csb1="00000000"/>
  </w:font>
  <w:font w:name="News Gothic">
    <w:altName w:val="Calibri"/>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4EA296" w14:textId="77777777" w:rsidR="008735CA" w:rsidRPr="007147CF" w:rsidRDefault="008735CA" w:rsidP="007147CF">
    <w:pPr>
      <w:tabs>
        <w:tab w:val="left" w:pos="7655"/>
      </w:tabs>
      <w:spacing w:before="0" w:line="240" w:lineRule="auto"/>
      <w:rPr>
        <w:rFonts w:ascii="Arial Narrow" w:hAnsi="Arial Narrow"/>
        <w:sz w:val="20"/>
        <w:szCs w:val="20"/>
      </w:rPr>
    </w:pPr>
    <w:r w:rsidRPr="007147CF">
      <w:rPr>
        <w:rFonts w:ascii="Arial Narrow" w:hAnsi="Arial Narrow"/>
        <w:sz w:val="20"/>
        <w:szCs w:val="20"/>
      </w:rPr>
      <w:t>©</w:t>
    </w:r>
    <w:r w:rsidR="008619C4">
      <w:rPr>
        <w:noProof/>
        <w:sz w:val="20"/>
        <w:szCs w:val="20"/>
        <w:lang w:val="en-GB" w:eastAsia="en-GB"/>
      </w:rPr>
      <w:pict w14:anchorId="5FE93652">
        <v:shapetype id="_x0000_t32" coordsize="21600,21600" o:spt="32" o:oned="t" path="m,l21600,21600e" filled="f">
          <v:path arrowok="t" fillok="f" o:connecttype="none"/>
          <o:lock v:ext="edit" shapetype="t"/>
        </v:shapetype>
        <v:shape id="AutoShape 10" o:spid="_x0000_s2057" type="#_x0000_t32" style="position:absolute;margin-left:-3.55pt;margin-top:-11.05pt;width:461.6pt;height:0;z-index:251722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" adj="-3152,-1,-3152" strokecolor="#a5a5a5" strokeweight="1pt"/>
      </w:pict>
    </w:r>
    <w:r w:rsidRPr="007147CF">
      <w:rPr>
        <w:rFonts w:ascii="Arial Narrow" w:hAnsi="Arial Narrow"/>
        <w:sz w:val="20"/>
        <w:szCs w:val="20"/>
      </w:rPr>
      <w:t xml:space="preserve"> 2018 INTAR</w:t>
    </w:r>
    <w:r>
      <w:rPr>
        <w:rFonts w:ascii="Arial Narrow" w:hAnsi="Arial Narrow"/>
        <w:sz w:val="20"/>
        <w:szCs w:val="20"/>
      </w:rPr>
      <w:t>,</w:t>
    </w:r>
    <w:r w:rsidRPr="007147CF">
      <w:rPr>
        <w:rFonts w:ascii="Arial Narrow" w:hAnsi="Arial Narrow"/>
        <w:sz w:val="20"/>
        <w:szCs w:val="20"/>
      </w:rPr>
      <w:t xml:space="preserve"> NFTN, CIAL</w:t>
    </w:r>
    <w:r w:rsidRPr="007147CF">
      <w:rPr>
        <w:rFonts w:ascii="Arial Narrow" w:hAnsi="Arial Narrow"/>
        <w:sz w:val="20"/>
        <w:szCs w:val="20"/>
      </w:rPr>
      <w:tab/>
      <w:t>Version: April 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608032" w14:textId="3DACA4B0" w:rsidR="008735CA" w:rsidRPr="00C16A93" w:rsidRDefault="008735CA" w:rsidP="00AA4133">
    <w:pPr>
      <w:pStyle w:val="Footer"/>
      <w:tabs>
        <w:tab w:val="clear" w:pos="4962"/>
        <w:tab w:val="left" w:pos="7230"/>
      </w:tabs>
      <w:jc w:val="left"/>
      <w:rPr>
        <w:sz w:val="20"/>
        <w:szCs w:val="20"/>
      </w:rPr>
    </w:pPr>
    <w:r w:rsidRPr="00C16A93">
      <w:rPr>
        <w:sz w:val="20"/>
        <w:szCs w:val="20"/>
      </w:rPr>
      <w:t>© 2018 INTAR, NFTN, CIAL</w:t>
    </w:r>
    <w:r w:rsidRPr="00C16A93">
      <w:rPr>
        <w:sz w:val="20"/>
        <w:szCs w:val="20"/>
      </w:rPr>
      <w:tab/>
      <w:t>Version</w:t>
    </w:r>
    <w:r>
      <w:rPr>
        <w:sz w:val="20"/>
        <w:szCs w:val="20"/>
      </w:rPr>
      <w:t>:</w:t>
    </w:r>
    <w:r w:rsidRPr="00C16A93">
      <w:rPr>
        <w:sz w:val="20"/>
        <w:szCs w:val="20"/>
      </w:rPr>
      <w:t xml:space="preserve"> </w:t>
    </w:r>
    <w:r>
      <w:rPr>
        <w:sz w:val="20"/>
        <w:szCs w:val="20"/>
      </w:rPr>
      <w:t>November</w:t>
    </w:r>
    <w:r w:rsidRPr="00C16A93">
      <w:rPr>
        <w:sz w:val="20"/>
        <w:szCs w:val="20"/>
      </w:rPr>
      <w:t xml:space="preserve"> 2018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54C3FE" w14:textId="77777777" w:rsidR="008735CA" w:rsidRPr="00DC11B5" w:rsidRDefault="008619C4" w:rsidP="002C5A6A">
    <w:pPr>
      <w:jc w:val="center"/>
      <w:rPr>
        <w:rFonts w:ascii="Arial Narrow" w:hAnsi="Arial Narrow"/>
      </w:rPr>
    </w:pPr>
    <w:r>
      <w:pict w14:anchorId="77858036">
        <v:shapetype id="_x0000_t32" coordsize="21600,21600" o:spt="32" o:oned="t" path="m,l21600,21600e" filled="f">
          <v:path arrowok="t" fillok="f" o:connecttype="none"/>
          <o:lock v:ext="edit" shapetype="t"/>
        </v:shapetype>
        <v:shape id="_x0000_s2052" type="#_x0000_t32" style="position:absolute;left:0;text-align:left;margin-left:-3.55pt;margin-top:-9.25pt;width:461.6pt;height:0;z-index:251716608" o:connectortype="straight" strokecolor="#a5a5a5" strokeweight="1pt"/>
      </w:pict>
    </w:r>
    <w:r w:rsidR="008735CA">
      <w:rPr>
        <w:rFonts w:ascii="Arial Narrow" w:hAnsi="Arial Narrow"/>
      </w:rPr>
      <w:t>© Commonwealth of Australia 2012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5BFBA2" w14:textId="77777777" w:rsidR="0051358B" w:rsidRDefault="0051358B" w:rsidP="00102B40">
      <w:pPr>
        <w:spacing w:before="0" w:line="240" w:lineRule="auto"/>
      </w:pPr>
      <w:r>
        <w:separator/>
      </w:r>
    </w:p>
    <w:p w14:paraId="67D157A2" w14:textId="77777777" w:rsidR="0051358B" w:rsidRDefault="0051358B"/>
  </w:footnote>
  <w:footnote w:type="continuationSeparator" w:id="0">
    <w:p w14:paraId="7438A441" w14:textId="77777777" w:rsidR="0051358B" w:rsidRDefault="0051358B" w:rsidP="00102B40">
      <w:pPr>
        <w:spacing w:before="0" w:line="240" w:lineRule="auto"/>
      </w:pPr>
      <w:r>
        <w:continuationSeparator/>
      </w:r>
    </w:p>
    <w:p w14:paraId="3C02478D" w14:textId="77777777" w:rsidR="0051358B" w:rsidRDefault="005135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86AA7" w14:textId="77777777" w:rsidR="008735CA" w:rsidRPr="004324B9" w:rsidRDefault="008619C4" w:rsidP="009148EE">
    <w:pPr>
      <w:pStyle w:val="Header"/>
    </w:pPr>
    <w:r>
      <w:rPr>
        <w:lang w:val="en-GB" w:eastAsia="en-GB"/>
      </w:rPr>
      <w:pict w14:anchorId="2129E955">
        <v:shapetype id="_x0000_t32" coordsize="21600,21600" o:spt="32" o:oned="t" path="m,l21600,21600e" filled="f">
          <v:path arrowok="t" fillok="f" o:connecttype="none"/>
          <o:lock v:ext="edit" shapetype="t"/>
        </v:shapetype>
        <v:shape id="AutoShape 54" o:spid="_x0000_s2051" type="#_x0000_t32" style="position:absolute;left:0;text-align:left;margin-left:.7pt;margin-top:23.15pt;width:461.6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" strokecolor="#a5a5a5" strokeweight="1pt"/>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E3A27" w14:textId="77777777" w:rsidR="008735CA" w:rsidRDefault="008735CA" w:rsidP="00A607CE">
    <w:pPr>
      <w:pStyle w:val="Heade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673966" w14:textId="77777777" w:rsidR="008735CA" w:rsidRPr="003F4238" w:rsidRDefault="008735CA" w:rsidP="003F423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2B76E" w14:textId="77777777" w:rsidR="008735CA" w:rsidRPr="00BB4D15" w:rsidRDefault="008619C4" w:rsidP="002C5A6A">
    <w:pPr>
      <w:pStyle w:val="Header"/>
      <w:ind w:left="2835"/>
    </w:pPr>
    <w:r>
      <w:rPr>
        <w:lang w:eastAsia="en-US"/>
      </w:rPr>
      <w:pict w14:anchorId="10D5DCD5">
        <v:shapetype id="_x0000_t32" coordsize="21600,21600" o:spt="32" o:oned="t" path="m,l21600,21600e" filled="f">
          <v:path arrowok="t" fillok="f" o:connecttype="none"/>
          <o:lock v:ext="edit" shapetype="t"/>
        </v:shapetype>
        <v:shape id="_x0000_s2053" type="#_x0000_t32" style="position:absolute;left:0;text-align:left;margin-left:-3.55pt;margin-top:27.05pt;width:461.6pt;height:0;z-index:251717632" o:connectortype="straight" strokecolor="#a5a5a5" strokeweight="1pt"/>
      </w:pict>
    </w:r>
    <w:r w:rsidR="008735CA">
      <w:t>Safety at work – Learner guide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BC3155" w14:textId="12A53DC8" w:rsidR="008735CA" w:rsidRPr="006361B0" w:rsidRDefault="008619C4" w:rsidP="00E07B6A">
    <w:pPr>
      <w:pStyle w:val="Header"/>
      <w:tabs>
        <w:tab w:val="clear" w:pos="7938"/>
      </w:tabs>
      <w:ind w:left="0"/>
    </w:pPr>
    <w:r>
      <w:rPr>
        <w:lang w:val="en-GB" w:eastAsia="en-GB"/>
      </w:rPr>
      <w:pict w14:anchorId="12E1523F">
        <v:shapetype id="_x0000_t32" coordsize="21600,21600" o:spt="32" o:oned="t" path="m,l21600,21600e" filled="f">
          <v:path arrowok="t" fillok="f" o:connecttype="none"/>
          <o:lock v:ext="edit" shapetype="t"/>
        </v:shapetype>
        <v:shape id="AutoShape 68" o:spid="_x0000_s2050" type="#_x0000_t32" style="position:absolute;left:0;text-align:left;margin-left:-3.55pt;margin-top:27.05pt;width:461.6pt;height:0;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" strokecolor="#a5a5a5" strokeweight="1pt"/>
      </w:pict>
    </w:r>
    <w:r w:rsidR="008735CA">
      <w:t>Carpet tiles – Learner guide</w:t>
    </w:r>
    <w:r>
      <w:rPr>
        <w:lang w:val="en-GB" w:eastAsia="en-GB"/>
      </w:rPr>
      <w:pict w14:anchorId="691CF8C6">
        <v:rect id="Rectangle 67" o:spid="_x0000_s2049" style="position:absolute;left:0;text-align:left;margin-left:-127.6pt;margin-top:4.9pt;width:18.95pt;height:702.95pt;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6F790D" w14:textId="77777777" w:rsidR="008735CA" w:rsidRPr="006361B0" w:rsidRDefault="008619C4" w:rsidP="00D50E1A">
    <w:pPr>
      <w:pStyle w:val="Header"/>
      <w:tabs>
        <w:tab w:val="clear" w:pos="7938"/>
      </w:tabs>
      <w:ind w:left="3119"/>
      <w:jc w:val="left"/>
    </w:pPr>
    <w:r>
      <w:rPr>
        <w:lang w:val="en-GB" w:eastAsia="en-GB"/>
      </w:rPr>
      <w:pict w14:anchorId="239128D1">
        <v:shapetype id="_x0000_t32" coordsize="21600,21600" o:spt="32" o:oned="t" path="m,l21600,21600e" filled="f">
          <v:path arrowok="t" fillok="f" o:connecttype="none"/>
          <o:lock v:ext="edit" shapetype="t"/>
        </v:shapetype>
        <v:shape id="_x0000_s2059" type="#_x0000_t32" style="position:absolute;left:0;text-align:left;margin-left:-3.55pt;margin-top:27.05pt;width:461.6pt;height:0;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" strokecolor="#a5a5a5" strokeweight="1pt"/>
      </w:pict>
    </w:r>
    <w:r w:rsidR="008735CA">
      <w:t>Carpet tiles – Learner guide</w:t>
    </w:r>
    <w:r>
      <w:rPr>
        <w:lang w:val="en-GB" w:eastAsia="en-GB"/>
      </w:rPr>
      <w:pict w14:anchorId="12D78E01">
        <v:rect id="_x0000_s2058" style="position:absolute;left:0;text-align:left;margin-left:-127.6pt;margin-top:4.9pt;width:18.95pt;height:702.95pt;z-index:251724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r w:rsidR="008735CA">
      <w:t xml:space="preserve"> </w:t>
    </w:r>
    <w:r w:rsidR="008735CA">
      <w:tab/>
    </w:r>
    <w:r w:rsidR="008735CA">
      <w:fldChar w:fldCharType="begin"/>
    </w:r>
    <w:r w:rsidR="008735CA">
      <w:instrText xml:space="preserve"> PAGE   \* MERGEFORMAT </w:instrText>
    </w:r>
    <w:r w:rsidR="008735CA">
      <w:fldChar w:fldCharType="separate"/>
    </w:r>
    <w:r w:rsidR="008735CA">
      <w:t>14</w:t>
    </w:r>
    <w:r w:rsidR="008735CA">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8E3C10C2"/>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F7E6F6C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490130"/>
    <w:multiLevelType w:val="hybridMultilevel"/>
    <w:tmpl w:val="C83C621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FC69BE"/>
    <w:multiLevelType w:val="hybridMultilevel"/>
    <w:tmpl w:val="EF4262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006F27"/>
    <w:multiLevelType w:val="hybridMultilevel"/>
    <w:tmpl w:val="9DA8A7A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9A94157"/>
    <w:multiLevelType w:val="hybridMultilevel"/>
    <w:tmpl w:val="530AFE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D3675E5"/>
    <w:multiLevelType w:val="hybridMultilevel"/>
    <w:tmpl w:val="5E02E2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1E41C4"/>
    <w:multiLevelType w:val="hybridMultilevel"/>
    <w:tmpl w:val="9F0AA8BC"/>
    <w:lvl w:ilvl="0" w:tplc="CF0C7B0E">
      <w:start w:val="1"/>
      <w:numFmt w:val="decimal"/>
      <w:pStyle w:val="ListParagraph"/>
      <w:lvlText w:val="%1."/>
      <w:lvlJc w:val="left"/>
      <w:pPr>
        <w:ind w:left="720" w:hanging="360"/>
      </w:pPr>
      <w:rPr>
        <w:rFonts w:ascii="Arial" w:hAnsi="Arial" w:hint="default"/>
        <w:color w:val="000000" w:themeColor="text1"/>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9F163D8"/>
    <w:multiLevelType w:val="hybridMultilevel"/>
    <w:tmpl w:val="6708FDB0"/>
    <w:lvl w:ilvl="0" w:tplc="0C090003">
      <w:start w:val="1"/>
      <w:numFmt w:val="decimal"/>
      <w:lvlText w:val="%1."/>
      <w:lvlJc w:val="left"/>
      <w:pPr>
        <w:tabs>
          <w:tab w:val="num" w:pos="1440"/>
        </w:tabs>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1045629"/>
    <w:multiLevelType w:val="hybridMultilevel"/>
    <w:tmpl w:val="5178D4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DD5989"/>
    <w:multiLevelType w:val="hybridMultilevel"/>
    <w:tmpl w:val="227C33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2DF0D36"/>
    <w:multiLevelType w:val="hybridMultilevel"/>
    <w:tmpl w:val="8900613C"/>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2" w15:restartNumberingAfterBreak="0">
    <w:nsid w:val="23D6104E"/>
    <w:multiLevelType w:val="hybridMultilevel"/>
    <w:tmpl w:val="DBA4A00E"/>
    <w:lvl w:ilvl="0" w:tplc="0C090001">
      <w:start w:val="1"/>
      <w:numFmt w:val="bullet"/>
      <w:lvlText w:val=""/>
      <w:lvlJc w:val="left"/>
      <w:pPr>
        <w:ind w:left="720" w:hanging="360"/>
      </w:pPr>
      <w:rPr>
        <w:rFonts w:ascii="Symbol" w:hAnsi="Symbol" w:hint="default"/>
      </w:rPr>
    </w:lvl>
    <w:lvl w:ilvl="1" w:tplc="39BEAF6E">
      <w:start w:val="3"/>
      <w:numFmt w:val="decimal"/>
      <w:lvlText w:val="%2."/>
      <w:lvlJc w:val="left"/>
      <w:pPr>
        <w:tabs>
          <w:tab w:val="num" w:pos="1440"/>
        </w:tabs>
        <w:ind w:left="1440" w:hanging="360"/>
      </w:pPr>
      <w:rPr>
        <w:rFonts w:hint="default"/>
      </w:r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3" w15:restartNumberingAfterBreak="0">
    <w:nsid w:val="23EE1208"/>
    <w:multiLevelType w:val="hybridMultilevel"/>
    <w:tmpl w:val="CAD0404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4" w15:restartNumberingAfterBreak="0">
    <w:nsid w:val="246F024B"/>
    <w:multiLevelType w:val="hybridMultilevel"/>
    <w:tmpl w:val="016A9D3A"/>
    <w:lvl w:ilvl="0" w:tplc="631C8604">
      <w:start w:val="1"/>
      <w:numFmt w:val="bullet"/>
      <w:pStyle w:val="ListParagraph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5044D8A"/>
    <w:multiLevelType w:val="multilevel"/>
    <w:tmpl w:val="BC405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6C164C5"/>
    <w:multiLevelType w:val="hybridMultilevel"/>
    <w:tmpl w:val="33A25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83F2EB1"/>
    <w:multiLevelType w:val="hybridMultilevel"/>
    <w:tmpl w:val="566A99B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A61074B"/>
    <w:multiLevelType w:val="hybridMultilevel"/>
    <w:tmpl w:val="A3BC07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C685F49"/>
    <w:multiLevelType w:val="hybridMultilevel"/>
    <w:tmpl w:val="761A224A"/>
    <w:lvl w:ilvl="0" w:tplc="0C090001">
      <w:start w:val="1"/>
      <w:numFmt w:val="bullet"/>
      <w:lvlText w:val=""/>
      <w:lvlJc w:val="left"/>
      <w:pPr>
        <w:ind w:left="2705" w:hanging="360"/>
      </w:pPr>
      <w:rPr>
        <w:rFonts w:ascii="Symbol" w:hAnsi="Symbol" w:hint="default"/>
      </w:rPr>
    </w:lvl>
    <w:lvl w:ilvl="1" w:tplc="0C090003" w:tentative="1">
      <w:start w:val="1"/>
      <w:numFmt w:val="bullet"/>
      <w:lvlText w:val="o"/>
      <w:lvlJc w:val="left"/>
      <w:pPr>
        <w:ind w:left="3425" w:hanging="360"/>
      </w:pPr>
      <w:rPr>
        <w:rFonts w:ascii="Courier New" w:hAnsi="Courier New" w:cs="Courier New" w:hint="default"/>
      </w:rPr>
    </w:lvl>
    <w:lvl w:ilvl="2" w:tplc="0C090005" w:tentative="1">
      <w:start w:val="1"/>
      <w:numFmt w:val="bullet"/>
      <w:lvlText w:val=""/>
      <w:lvlJc w:val="left"/>
      <w:pPr>
        <w:ind w:left="4145" w:hanging="360"/>
      </w:pPr>
      <w:rPr>
        <w:rFonts w:ascii="Wingdings" w:hAnsi="Wingdings" w:hint="default"/>
      </w:rPr>
    </w:lvl>
    <w:lvl w:ilvl="3" w:tplc="0C090001" w:tentative="1">
      <w:start w:val="1"/>
      <w:numFmt w:val="bullet"/>
      <w:lvlText w:val=""/>
      <w:lvlJc w:val="left"/>
      <w:pPr>
        <w:ind w:left="4865" w:hanging="360"/>
      </w:pPr>
      <w:rPr>
        <w:rFonts w:ascii="Symbol" w:hAnsi="Symbol" w:hint="default"/>
      </w:rPr>
    </w:lvl>
    <w:lvl w:ilvl="4" w:tplc="0C090003" w:tentative="1">
      <w:start w:val="1"/>
      <w:numFmt w:val="bullet"/>
      <w:lvlText w:val="o"/>
      <w:lvlJc w:val="left"/>
      <w:pPr>
        <w:ind w:left="5585" w:hanging="360"/>
      </w:pPr>
      <w:rPr>
        <w:rFonts w:ascii="Courier New" w:hAnsi="Courier New" w:cs="Courier New" w:hint="default"/>
      </w:rPr>
    </w:lvl>
    <w:lvl w:ilvl="5" w:tplc="0C090005" w:tentative="1">
      <w:start w:val="1"/>
      <w:numFmt w:val="bullet"/>
      <w:lvlText w:val=""/>
      <w:lvlJc w:val="left"/>
      <w:pPr>
        <w:ind w:left="6305" w:hanging="360"/>
      </w:pPr>
      <w:rPr>
        <w:rFonts w:ascii="Wingdings" w:hAnsi="Wingdings" w:hint="default"/>
      </w:rPr>
    </w:lvl>
    <w:lvl w:ilvl="6" w:tplc="0C090001" w:tentative="1">
      <w:start w:val="1"/>
      <w:numFmt w:val="bullet"/>
      <w:lvlText w:val=""/>
      <w:lvlJc w:val="left"/>
      <w:pPr>
        <w:ind w:left="7025" w:hanging="360"/>
      </w:pPr>
      <w:rPr>
        <w:rFonts w:ascii="Symbol" w:hAnsi="Symbol" w:hint="default"/>
      </w:rPr>
    </w:lvl>
    <w:lvl w:ilvl="7" w:tplc="0C090003" w:tentative="1">
      <w:start w:val="1"/>
      <w:numFmt w:val="bullet"/>
      <w:lvlText w:val="o"/>
      <w:lvlJc w:val="left"/>
      <w:pPr>
        <w:ind w:left="7745" w:hanging="360"/>
      </w:pPr>
      <w:rPr>
        <w:rFonts w:ascii="Courier New" w:hAnsi="Courier New" w:cs="Courier New" w:hint="default"/>
      </w:rPr>
    </w:lvl>
    <w:lvl w:ilvl="8" w:tplc="0C090005" w:tentative="1">
      <w:start w:val="1"/>
      <w:numFmt w:val="bullet"/>
      <w:lvlText w:val=""/>
      <w:lvlJc w:val="left"/>
      <w:pPr>
        <w:ind w:left="8465" w:hanging="360"/>
      </w:pPr>
      <w:rPr>
        <w:rFonts w:ascii="Wingdings" w:hAnsi="Wingdings" w:hint="default"/>
      </w:rPr>
    </w:lvl>
  </w:abstractNum>
  <w:abstractNum w:abstractNumId="20" w15:restartNumberingAfterBreak="0">
    <w:nsid w:val="2D5317ED"/>
    <w:multiLevelType w:val="hybridMultilevel"/>
    <w:tmpl w:val="FFBA10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7712AB9"/>
    <w:multiLevelType w:val="hybridMultilevel"/>
    <w:tmpl w:val="6BB2152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E296735"/>
    <w:multiLevelType w:val="hybridMultilevel"/>
    <w:tmpl w:val="6A6AC2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EA1709B"/>
    <w:multiLevelType w:val="hybridMultilevel"/>
    <w:tmpl w:val="73A8627E"/>
    <w:lvl w:ilvl="0" w:tplc="08090001">
      <w:start w:val="1"/>
      <w:numFmt w:val="bullet"/>
      <w:lvlText w:val=""/>
      <w:lvlJc w:val="left"/>
      <w:pPr>
        <w:ind w:left="2770" w:hanging="360"/>
      </w:pPr>
      <w:rPr>
        <w:rFonts w:ascii="Symbol" w:hAnsi="Symbol" w:hint="default"/>
      </w:rPr>
    </w:lvl>
    <w:lvl w:ilvl="1" w:tplc="0C090019" w:tentative="1">
      <w:start w:val="1"/>
      <w:numFmt w:val="lowerLetter"/>
      <w:lvlText w:val="%2."/>
      <w:lvlJc w:val="left"/>
      <w:pPr>
        <w:ind w:left="3490" w:hanging="360"/>
      </w:pPr>
    </w:lvl>
    <w:lvl w:ilvl="2" w:tplc="0C09001B" w:tentative="1">
      <w:start w:val="1"/>
      <w:numFmt w:val="lowerRoman"/>
      <w:lvlText w:val="%3."/>
      <w:lvlJc w:val="right"/>
      <w:pPr>
        <w:ind w:left="4210" w:hanging="180"/>
      </w:pPr>
    </w:lvl>
    <w:lvl w:ilvl="3" w:tplc="0C09000F" w:tentative="1">
      <w:start w:val="1"/>
      <w:numFmt w:val="decimal"/>
      <w:lvlText w:val="%4."/>
      <w:lvlJc w:val="left"/>
      <w:pPr>
        <w:ind w:left="4930" w:hanging="360"/>
      </w:pPr>
    </w:lvl>
    <w:lvl w:ilvl="4" w:tplc="0C090019" w:tentative="1">
      <w:start w:val="1"/>
      <w:numFmt w:val="lowerLetter"/>
      <w:lvlText w:val="%5."/>
      <w:lvlJc w:val="left"/>
      <w:pPr>
        <w:ind w:left="5650" w:hanging="360"/>
      </w:pPr>
    </w:lvl>
    <w:lvl w:ilvl="5" w:tplc="0C09001B" w:tentative="1">
      <w:start w:val="1"/>
      <w:numFmt w:val="lowerRoman"/>
      <w:lvlText w:val="%6."/>
      <w:lvlJc w:val="right"/>
      <w:pPr>
        <w:ind w:left="6370" w:hanging="180"/>
      </w:pPr>
    </w:lvl>
    <w:lvl w:ilvl="6" w:tplc="0C09000F" w:tentative="1">
      <w:start w:val="1"/>
      <w:numFmt w:val="decimal"/>
      <w:lvlText w:val="%7."/>
      <w:lvlJc w:val="left"/>
      <w:pPr>
        <w:ind w:left="7090" w:hanging="360"/>
      </w:pPr>
    </w:lvl>
    <w:lvl w:ilvl="7" w:tplc="0C090019" w:tentative="1">
      <w:start w:val="1"/>
      <w:numFmt w:val="lowerLetter"/>
      <w:lvlText w:val="%8."/>
      <w:lvlJc w:val="left"/>
      <w:pPr>
        <w:ind w:left="7810" w:hanging="360"/>
      </w:pPr>
    </w:lvl>
    <w:lvl w:ilvl="8" w:tplc="0C09001B" w:tentative="1">
      <w:start w:val="1"/>
      <w:numFmt w:val="lowerRoman"/>
      <w:lvlText w:val="%9."/>
      <w:lvlJc w:val="right"/>
      <w:pPr>
        <w:ind w:left="8530" w:hanging="180"/>
      </w:pPr>
    </w:lvl>
  </w:abstractNum>
  <w:abstractNum w:abstractNumId="24" w15:restartNumberingAfterBreak="0">
    <w:nsid w:val="53FC2CA5"/>
    <w:multiLevelType w:val="hybridMultilevel"/>
    <w:tmpl w:val="156628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4422A0A"/>
    <w:multiLevelType w:val="hybridMultilevel"/>
    <w:tmpl w:val="F740DB3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565E2B46"/>
    <w:multiLevelType w:val="singleLevel"/>
    <w:tmpl w:val="8B6885A4"/>
    <w:lvl w:ilvl="0">
      <w:start w:val="1"/>
      <w:numFmt w:val="decimal"/>
      <w:pStyle w:val="Perform1"/>
      <w:lvlText w:val="1.%1"/>
      <w:lvlJc w:val="left"/>
      <w:pPr>
        <w:tabs>
          <w:tab w:val="num" w:pos="567"/>
        </w:tabs>
        <w:ind w:left="567" w:hanging="567"/>
      </w:pPr>
      <w:rPr>
        <w:rFonts w:ascii="Times New Roman" w:hAnsi="Times New Roman" w:hint="default"/>
        <w:sz w:val="20"/>
      </w:rPr>
    </w:lvl>
  </w:abstractNum>
  <w:abstractNum w:abstractNumId="27" w15:restartNumberingAfterBreak="0">
    <w:nsid w:val="599F637D"/>
    <w:multiLevelType w:val="hybridMultilevel"/>
    <w:tmpl w:val="D9040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A6E6823"/>
    <w:multiLevelType w:val="hybridMultilevel"/>
    <w:tmpl w:val="B3AC7C5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5FDD6666"/>
    <w:multiLevelType w:val="hybridMultilevel"/>
    <w:tmpl w:val="3952691C"/>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0" w15:restartNumberingAfterBreak="0">
    <w:nsid w:val="62AF1FFF"/>
    <w:multiLevelType w:val="hybridMultilevel"/>
    <w:tmpl w:val="8AF8B0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2EE09CE"/>
    <w:multiLevelType w:val="hybridMultilevel"/>
    <w:tmpl w:val="BA8035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6F7602F"/>
    <w:multiLevelType w:val="hybridMultilevel"/>
    <w:tmpl w:val="4A38B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596528"/>
    <w:multiLevelType w:val="hybridMultilevel"/>
    <w:tmpl w:val="EB5E2B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64E57B3"/>
    <w:multiLevelType w:val="hybridMultilevel"/>
    <w:tmpl w:val="6E227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7181B7E"/>
    <w:multiLevelType w:val="hybridMultilevel"/>
    <w:tmpl w:val="CAA0D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8AB09BB"/>
    <w:multiLevelType w:val="hybridMultilevel"/>
    <w:tmpl w:val="6708FDB0"/>
    <w:lvl w:ilvl="0" w:tplc="0C090003">
      <w:start w:val="1"/>
      <w:numFmt w:val="decimal"/>
      <w:lvlText w:val="%1."/>
      <w:lvlJc w:val="left"/>
      <w:pPr>
        <w:tabs>
          <w:tab w:val="num" w:pos="1440"/>
        </w:tabs>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0"/>
  </w:num>
  <w:num w:numId="3">
    <w:abstractNumId w:val="26"/>
  </w:num>
  <w:num w:numId="4">
    <w:abstractNumId w:val="14"/>
  </w:num>
  <w:num w:numId="5">
    <w:abstractNumId w:val="12"/>
  </w:num>
  <w:num w:numId="6">
    <w:abstractNumId w:val="11"/>
  </w:num>
  <w:num w:numId="7">
    <w:abstractNumId w:val="24"/>
  </w:num>
  <w:num w:numId="8">
    <w:abstractNumId w:val="23"/>
  </w:num>
  <w:num w:numId="9">
    <w:abstractNumId w:val="35"/>
  </w:num>
  <w:num w:numId="10">
    <w:abstractNumId w:val="28"/>
  </w:num>
  <w:num w:numId="11">
    <w:abstractNumId w:val="7"/>
  </w:num>
  <w:num w:numId="12">
    <w:abstractNumId w:val="13"/>
  </w:num>
  <w:num w:numId="13">
    <w:abstractNumId w:val="32"/>
  </w:num>
  <w:num w:numId="14">
    <w:abstractNumId w:val="22"/>
  </w:num>
  <w:num w:numId="15">
    <w:abstractNumId w:val="29"/>
  </w:num>
  <w:num w:numId="16">
    <w:abstractNumId w:val="16"/>
  </w:num>
  <w:num w:numId="17">
    <w:abstractNumId w:val="7"/>
    <w:lvlOverride w:ilvl="0">
      <w:startOverride w:val="1"/>
    </w:lvlOverride>
  </w:num>
  <w:num w:numId="18">
    <w:abstractNumId w:val="17"/>
  </w:num>
  <w:num w:numId="19">
    <w:abstractNumId w:val="5"/>
  </w:num>
  <w:num w:numId="20">
    <w:abstractNumId w:val="34"/>
  </w:num>
  <w:num w:numId="21">
    <w:abstractNumId w:val="19"/>
  </w:num>
  <w:num w:numId="22">
    <w:abstractNumId w:val="36"/>
  </w:num>
  <w:num w:numId="23">
    <w:abstractNumId w:val="8"/>
  </w:num>
  <w:num w:numId="24">
    <w:abstractNumId w:val="25"/>
  </w:num>
  <w:num w:numId="25">
    <w:abstractNumId w:val="15"/>
  </w:num>
  <w:num w:numId="26">
    <w:abstractNumId w:val="30"/>
  </w:num>
  <w:num w:numId="27">
    <w:abstractNumId w:val="10"/>
  </w:num>
  <w:num w:numId="28">
    <w:abstractNumId w:val="4"/>
  </w:num>
  <w:num w:numId="29">
    <w:abstractNumId w:val="21"/>
  </w:num>
  <w:num w:numId="30">
    <w:abstractNumId w:val="20"/>
  </w:num>
  <w:num w:numId="31">
    <w:abstractNumId w:val="18"/>
  </w:num>
  <w:num w:numId="32">
    <w:abstractNumId w:val="33"/>
  </w:num>
  <w:num w:numId="33">
    <w:abstractNumId w:val="6"/>
  </w:num>
  <w:num w:numId="34">
    <w:abstractNumId w:val="3"/>
  </w:num>
  <w:num w:numId="35">
    <w:abstractNumId w:val="27"/>
  </w:num>
  <w:num w:numId="36">
    <w:abstractNumId w:val="9"/>
  </w:num>
  <w:num w:numId="37">
    <w:abstractNumId w:val="31"/>
  </w:num>
  <w:num w:numId="38">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060"/>
    <o:shapelayout v:ext="edit">
      <o:idmap v:ext="edit" data="2"/>
      <o:rules v:ext="edit">
        <o:r id="V:Rule7" type="connector" idref="#_x0000_s2053"/>
        <o:r id="V:Rule8" type="connector" idref="#AutoShape 10"/>
        <o:r id="V:Rule9" type="connector" idref="#_x0000_s2052"/>
        <o:r id="V:Rule10" type="connector" idref="#_x0000_s2059"/>
        <o:r id="V:Rule11" type="connector" idref="#AutoShape 54"/>
        <o:r id="V:Rule12" type="connector" idref="#AutoShape 68"/>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E0785"/>
    <w:rsid w:val="0000043C"/>
    <w:rsid w:val="00000704"/>
    <w:rsid w:val="00000D70"/>
    <w:rsid w:val="0000101A"/>
    <w:rsid w:val="0000122C"/>
    <w:rsid w:val="0000193C"/>
    <w:rsid w:val="000024CF"/>
    <w:rsid w:val="00002580"/>
    <w:rsid w:val="00002CBF"/>
    <w:rsid w:val="00002F57"/>
    <w:rsid w:val="000031FE"/>
    <w:rsid w:val="00004068"/>
    <w:rsid w:val="000041B5"/>
    <w:rsid w:val="000044D0"/>
    <w:rsid w:val="0000484C"/>
    <w:rsid w:val="000054AB"/>
    <w:rsid w:val="000054EE"/>
    <w:rsid w:val="0000645C"/>
    <w:rsid w:val="0000681F"/>
    <w:rsid w:val="000076DA"/>
    <w:rsid w:val="000078E0"/>
    <w:rsid w:val="00007A8F"/>
    <w:rsid w:val="00007AAC"/>
    <w:rsid w:val="00007B40"/>
    <w:rsid w:val="00007C6D"/>
    <w:rsid w:val="00007F8A"/>
    <w:rsid w:val="00010087"/>
    <w:rsid w:val="000106BB"/>
    <w:rsid w:val="000110C1"/>
    <w:rsid w:val="00011664"/>
    <w:rsid w:val="00011747"/>
    <w:rsid w:val="000117F7"/>
    <w:rsid w:val="000118C5"/>
    <w:rsid w:val="00011F0A"/>
    <w:rsid w:val="00012ACD"/>
    <w:rsid w:val="000130ED"/>
    <w:rsid w:val="0001361C"/>
    <w:rsid w:val="00013B4C"/>
    <w:rsid w:val="000141F3"/>
    <w:rsid w:val="0001438D"/>
    <w:rsid w:val="000143BF"/>
    <w:rsid w:val="0001470A"/>
    <w:rsid w:val="00014896"/>
    <w:rsid w:val="00014AF5"/>
    <w:rsid w:val="00014B50"/>
    <w:rsid w:val="00014BA4"/>
    <w:rsid w:val="00015083"/>
    <w:rsid w:val="00015378"/>
    <w:rsid w:val="00017736"/>
    <w:rsid w:val="00017F35"/>
    <w:rsid w:val="00020459"/>
    <w:rsid w:val="00020EAD"/>
    <w:rsid w:val="00021428"/>
    <w:rsid w:val="00021552"/>
    <w:rsid w:val="00021727"/>
    <w:rsid w:val="00021E8A"/>
    <w:rsid w:val="00022264"/>
    <w:rsid w:val="000223AE"/>
    <w:rsid w:val="000224AB"/>
    <w:rsid w:val="00022766"/>
    <w:rsid w:val="00022CEA"/>
    <w:rsid w:val="00022EAA"/>
    <w:rsid w:val="00023CFC"/>
    <w:rsid w:val="00024690"/>
    <w:rsid w:val="000249AC"/>
    <w:rsid w:val="00024BE5"/>
    <w:rsid w:val="00025239"/>
    <w:rsid w:val="00025831"/>
    <w:rsid w:val="0002586D"/>
    <w:rsid w:val="00026130"/>
    <w:rsid w:val="00026131"/>
    <w:rsid w:val="00026BA4"/>
    <w:rsid w:val="00026BFA"/>
    <w:rsid w:val="00026CB5"/>
    <w:rsid w:val="00026CC9"/>
    <w:rsid w:val="000271DA"/>
    <w:rsid w:val="000277D2"/>
    <w:rsid w:val="000279C9"/>
    <w:rsid w:val="00027AAD"/>
    <w:rsid w:val="000307E7"/>
    <w:rsid w:val="00030960"/>
    <w:rsid w:val="00030A83"/>
    <w:rsid w:val="00030EA0"/>
    <w:rsid w:val="00031B3A"/>
    <w:rsid w:val="00032768"/>
    <w:rsid w:val="0003279B"/>
    <w:rsid w:val="000333A2"/>
    <w:rsid w:val="0003392C"/>
    <w:rsid w:val="00034761"/>
    <w:rsid w:val="00035024"/>
    <w:rsid w:val="000350D4"/>
    <w:rsid w:val="000351F8"/>
    <w:rsid w:val="00035DFF"/>
    <w:rsid w:val="00036466"/>
    <w:rsid w:val="00037984"/>
    <w:rsid w:val="000403A4"/>
    <w:rsid w:val="000403F5"/>
    <w:rsid w:val="0004063D"/>
    <w:rsid w:val="00040712"/>
    <w:rsid w:val="00040D34"/>
    <w:rsid w:val="00041592"/>
    <w:rsid w:val="000415F4"/>
    <w:rsid w:val="0004192A"/>
    <w:rsid w:val="00041CB1"/>
    <w:rsid w:val="0004296E"/>
    <w:rsid w:val="00042D5F"/>
    <w:rsid w:val="00042E3E"/>
    <w:rsid w:val="0004306F"/>
    <w:rsid w:val="00043660"/>
    <w:rsid w:val="00043778"/>
    <w:rsid w:val="000438F4"/>
    <w:rsid w:val="00043943"/>
    <w:rsid w:val="0004396A"/>
    <w:rsid w:val="000442AA"/>
    <w:rsid w:val="000443DA"/>
    <w:rsid w:val="000445FD"/>
    <w:rsid w:val="00045B47"/>
    <w:rsid w:val="00045E1F"/>
    <w:rsid w:val="00047314"/>
    <w:rsid w:val="00047368"/>
    <w:rsid w:val="00047641"/>
    <w:rsid w:val="00047773"/>
    <w:rsid w:val="0005073B"/>
    <w:rsid w:val="000507C9"/>
    <w:rsid w:val="000507CA"/>
    <w:rsid w:val="00052071"/>
    <w:rsid w:val="0005294B"/>
    <w:rsid w:val="0005325F"/>
    <w:rsid w:val="000534FD"/>
    <w:rsid w:val="00053627"/>
    <w:rsid w:val="00053B96"/>
    <w:rsid w:val="0005446F"/>
    <w:rsid w:val="00054B93"/>
    <w:rsid w:val="00055739"/>
    <w:rsid w:val="00055D23"/>
    <w:rsid w:val="00056A2F"/>
    <w:rsid w:val="00056FFB"/>
    <w:rsid w:val="00057178"/>
    <w:rsid w:val="0005728E"/>
    <w:rsid w:val="000574ED"/>
    <w:rsid w:val="00057708"/>
    <w:rsid w:val="0005780A"/>
    <w:rsid w:val="0006045C"/>
    <w:rsid w:val="0006057C"/>
    <w:rsid w:val="00060B6A"/>
    <w:rsid w:val="00061A56"/>
    <w:rsid w:val="00062710"/>
    <w:rsid w:val="00062BFD"/>
    <w:rsid w:val="00062FC9"/>
    <w:rsid w:val="00063BBC"/>
    <w:rsid w:val="00065017"/>
    <w:rsid w:val="00065931"/>
    <w:rsid w:val="00065A31"/>
    <w:rsid w:val="00065BAB"/>
    <w:rsid w:val="00066390"/>
    <w:rsid w:val="0006667C"/>
    <w:rsid w:val="00066938"/>
    <w:rsid w:val="00066E9B"/>
    <w:rsid w:val="0006722C"/>
    <w:rsid w:val="00067849"/>
    <w:rsid w:val="00067F90"/>
    <w:rsid w:val="000708A6"/>
    <w:rsid w:val="00070A23"/>
    <w:rsid w:val="00070E05"/>
    <w:rsid w:val="000716A6"/>
    <w:rsid w:val="00071CF2"/>
    <w:rsid w:val="00071EC4"/>
    <w:rsid w:val="00072794"/>
    <w:rsid w:val="00072AD7"/>
    <w:rsid w:val="0007361D"/>
    <w:rsid w:val="00073AFD"/>
    <w:rsid w:val="00074478"/>
    <w:rsid w:val="0007459F"/>
    <w:rsid w:val="000750A2"/>
    <w:rsid w:val="00075611"/>
    <w:rsid w:val="000766A9"/>
    <w:rsid w:val="000770E2"/>
    <w:rsid w:val="0007735F"/>
    <w:rsid w:val="00077612"/>
    <w:rsid w:val="0008023F"/>
    <w:rsid w:val="00080455"/>
    <w:rsid w:val="00080CEE"/>
    <w:rsid w:val="00080E25"/>
    <w:rsid w:val="000813EE"/>
    <w:rsid w:val="0008179A"/>
    <w:rsid w:val="00081A68"/>
    <w:rsid w:val="00082107"/>
    <w:rsid w:val="00082892"/>
    <w:rsid w:val="00082CD3"/>
    <w:rsid w:val="00083F55"/>
    <w:rsid w:val="0008422C"/>
    <w:rsid w:val="000846FC"/>
    <w:rsid w:val="00084D4A"/>
    <w:rsid w:val="00084F19"/>
    <w:rsid w:val="00085877"/>
    <w:rsid w:val="00085EB4"/>
    <w:rsid w:val="00086263"/>
    <w:rsid w:val="00086A61"/>
    <w:rsid w:val="00086BCE"/>
    <w:rsid w:val="00086DE4"/>
    <w:rsid w:val="00086EBE"/>
    <w:rsid w:val="0008767E"/>
    <w:rsid w:val="00090547"/>
    <w:rsid w:val="000906F1"/>
    <w:rsid w:val="00090F86"/>
    <w:rsid w:val="00092938"/>
    <w:rsid w:val="00092E5A"/>
    <w:rsid w:val="00093080"/>
    <w:rsid w:val="000942F4"/>
    <w:rsid w:val="000944B5"/>
    <w:rsid w:val="00094CB6"/>
    <w:rsid w:val="000951C9"/>
    <w:rsid w:val="00095846"/>
    <w:rsid w:val="00095E97"/>
    <w:rsid w:val="00096887"/>
    <w:rsid w:val="00096942"/>
    <w:rsid w:val="0009738A"/>
    <w:rsid w:val="00097B2D"/>
    <w:rsid w:val="00097E46"/>
    <w:rsid w:val="00097FE5"/>
    <w:rsid w:val="000A06DB"/>
    <w:rsid w:val="000A08FA"/>
    <w:rsid w:val="000A1547"/>
    <w:rsid w:val="000A1A71"/>
    <w:rsid w:val="000A2933"/>
    <w:rsid w:val="000A29FD"/>
    <w:rsid w:val="000A3217"/>
    <w:rsid w:val="000A3473"/>
    <w:rsid w:val="000A37FB"/>
    <w:rsid w:val="000A3A69"/>
    <w:rsid w:val="000A3E1A"/>
    <w:rsid w:val="000A40A0"/>
    <w:rsid w:val="000A55F4"/>
    <w:rsid w:val="000A6032"/>
    <w:rsid w:val="000A67BD"/>
    <w:rsid w:val="000A6DB4"/>
    <w:rsid w:val="000A6F85"/>
    <w:rsid w:val="000A798D"/>
    <w:rsid w:val="000A7AD5"/>
    <w:rsid w:val="000A7C8A"/>
    <w:rsid w:val="000B0F86"/>
    <w:rsid w:val="000B14D2"/>
    <w:rsid w:val="000B28B6"/>
    <w:rsid w:val="000B2C1B"/>
    <w:rsid w:val="000B2E07"/>
    <w:rsid w:val="000B420B"/>
    <w:rsid w:val="000B4368"/>
    <w:rsid w:val="000B53AF"/>
    <w:rsid w:val="000B5ACA"/>
    <w:rsid w:val="000B5C75"/>
    <w:rsid w:val="000B5F33"/>
    <w:rsid w:val="000B5FBD"/>
    <w:rsid w:val="000B6466"/>
    <w:rsid w:val="000B6E7B"/>
    <w:rsid w:val="000C093B"/>
    <w:rsid w:val="000C1252"/>
    <w:rsid w:val="000C190A"/>
    <w:rsid w:val="000C19E6"/>
    <w:rsid w:val="000C19F1"/>
    <w:rsid w:val="000C1A72"/>
    <w:rsid w:val="000C1CB1"/>
    <w:rsid w:val="000C1E88"/>
    <w:rsid w:val="000C201F"/>
    <w:rsid w:val="000C25DF"/>
    <w:rsid w:val="000C26D8"/>
    <w:rsid w:val="000C283E"/>
    <w:rsid w:val="000C3187"/>
    <w:rsid w:val="000C3354"/>
    <w:rsid w:val="000C4515"/>
    <w:rsid w:val="000C4B95"/>
    <w:rsid w:val="000C4E98"/>
    <w:rsid w:val="000C4F97"/>
    <w:rsid w:val="000C50B2"/>
    <w:rsid w:val="000C5A42"/>
    <w:rsid w:val="000C6425"/>
    <w:rsid w:val="000C6473"/>
    <w:rsid w:val="000C680F"/>
    <w:rsid w:val="000C6E74"/>
    <w:rsid w:val="000C7085"/>
    <w:rsid w:val="000C7479"/>
    <w:rsid w:val="000C79FE"/>
    <w:rsid w:val="000C7A10"/>
    <w:rsid w:val="000C7A85"/>
    <w:rsid w:val="000D0213"/>
    <w:rsid w:val="000D0A71"/>
    <w:rsid w:val="000D0C70"/>
    <w:rsid w:val="000D156A"/>
    <w:rsid w:val="000D16FF"/>
    <w:rsid w:val="000D1772"/>
    <w:rsid w:val="000D1CD2"/>
    <w:rsid w:val="000D316C"/>
    <w:rsid w:val="000D3548"/>
    <w:rsid w:val="000D392D"/>
    <w:rsid w:val="000D3D5C"/>
    <w:rsid w:val="000D3EB5"/>
    <w:rsid w:val="000D410F"/>
    <w:rsid w:val="000D447A"/>
    <w:rsid w:val="000D4AFC"/>
    <w:rsid w:val="000D4B1F"/>
    <w:rsid w:val="000D57D5"/>
    <w:rsid w:val="000D5DEA"/>
    <w:rsid w:val="000D5E06"/>
    <w:rsid w:val="000D6A2C"/>
    <w:rsid w:val="000D6B2F"/>
    <w:rsid w:val="000D6F43"/>
    <w:rsid w:val="000D7489"/>
    <w:rsid w:val="000E04E3"/>
    <w:rsid w:val="000E084A"/>
    <w:rsid w:val="000E0AB7"/>
    <w:rsid w:val="000E1AE9"/>
    <w:rsid w:val="000E1EB0"/>
    <w:rsid w:val="000E28C2"/>
    <w:rsid w:val="000E29F4"/>
    <w:rsid w:val="000E3548"/>
    <w:rsid w:val="000E3B8C"/>
    <w:rsid w:val="000E3F49"/>
    <w:rsid w:val="000E4235"/>
    <w:rsid w:val="000E4B36"/>
    <w:rsid w:val="000E53A5"/>
    <w:rsid w:val="000E560C"/>
    <w:rsid w:val="000E5A62"/>
    <w:rsid w:val="000E5AE0"/>
    <w:rsid w:val="000E5B1A"/>
    <w:rsid w:val="000E5B38"/>
    <w:rsid w:val="000E60CB"/>
    <w:rsid w:val="000E6C81"/>
    <w:rsid w:val="000E7484"/>
    <w:rsid w:val="000F00BB"/>
    <w:rsid w:val="000F028A"/>
    <w:rsid w:val="000F03D9"/>
    <w:rsid w:val="000F0CB8"/>
    <w:rsid w:val="000F100C"/>
    <w:rsid w:val="000F12E5"/>
    <w:rsid w:val="000F1E21"/>
    <w:rsid w:val="000F21F2"/>
    <w:rsid w:val="000F339E"/>
    <w:rsid w:val="000F3864"/>
    <w:rsid w:val="000F455D"/>
    <w:rsid w:val="000F635C"/>
    <w:rsid w:val="000F69F0"/>
    <w:rsid w:val="000F762F"/>
    <w:rsid w:val="000F7B89"/>
    <w:rsid w:val="00100071"/>
    <w:rsid w:val="00100266"/>
    <w:rsid w:val="001004B3"/>
    <w:rsid w:val="00100BF1"/>
    <w:rsid w:val="00100DA4"/>
    <w:rsid w:val="00101159"/>
    <w:rsid w:val="001013B3"/>
    <w:rsid w:val="00101484"/>
    <w:rsid w:val="001015B8"/>
    <w:rsid w:val="001019F9"/>
    <w:rsid w:val="001023EA"/>
    <w:rsid w:val="00102465"/>
    <w:rsid w:val="00102B40"/>
    <w:rsid w:val="00102D84"/>
    <w:rsid w:val="001049AD"/>
    <w:rsid w:val="00105366"/>
    <w:rsid w:val="00105579"/>
    <w:rsid w:val="001060E4"/>
    <w:rsid w:val="00106ED3"/>
    <w:rsid w:val="00107919"/>
    <w:rsid w:val="00107CBA"/>
    <w:rsid w:val="00107CE0"/>
    <w:rsid w:val="001102C6"/>
    <w:rsid w:val="00110758"/>
    <w:rsid w:val="00111D79"/>
    <w:rsid w:val="001125F9"/>
    <w:rsid w:val="00112BCD"/>
    <w:rsid w:val="00112F31"/>
    <w:rsid w:val="001137AC"/>
    <w:rsid w:val="00114058"/>
    <w:rsid w:val="00114699"/>
    <w:rsid w:val="001146E3"/>
    <w:rsid w:val="001148A3"/>
    <w:rsid w:val="00114985"/>
    <w:rsid w:val="00114E85"/>
    <w:rsid w:val="00115CD7"/>
    <w:rsid w:val="00115EDB"/>
    <w:rsid w:val="00116541"/>
    <w:rsid w:val="00116631"/>
    <w:rsid w:val="00116828"/>
    <w:rsid w:val="001205BE"/>
    <w:rsid w:val="0012094D"/>
    <w:rsid w:val="001209BD"/>
    <w:rsid w:val="00120A8D"/>
    <w:rsid w:val="00120E20"/>
    <w:rsid w:val="00120F70"/>
    <w:rsid w:val="00121415"/>
    <w:rsid w:val="00121BCB"/>
    <w:rsid w:val="00121D16"/>
    <w:rsid w:val="00121E7B"/>
    <w:rsid w:val="00121EF5"/>
    <w:rsid w:val="00122302"/>
    <w:rsid w:val="00122F55"/>
    <w:rsid w:val="001234A7"/>
    <w:rsid w:val="001237C2"/>
    <w:rsid w:val="00123830"/>
    <w:rsid w:val="00123BA1"/>
    <w:rsid w:val="00126253"/>
    <w:rsid w:val="00126451"/>
    <w:rsid w:val="0012668C"/>
    <w:rsid w:val="001267E4"/>
    <w:rsid w:val="00127112"/>
    <w:rsid w:val="0013011F"/>
    <w:rsid w:val="00130714"/>
    <w:rsid w:val="00130787"/>
    <w:rsid w:val="00130997"/>
    <w:rsid w:val="00130E3E"/>
    <w:rsid w:val="001310AB"/>
    <w:rsid w:val="001312B3"/>
    <w:rsid w:val="001315E4"/>
    <w:rsid w:val="0013232B"/>
    <w:rsid w:val="0013253E"/>
    <w:rsid w:val="00132A9A"/>
    <w:rsid w:val="00132E1E"/>
    <w:rsid w:val="00132F83"/>
    <w:rsid w:val="00133299"/>
    <w:rsid w:val="00135FFD"/>
    <w:rsid w:val="0013688D"/>
    <w:rsid w:val="00136E7F"/>
    <w:rsid w:val="00137F95"/>
    <w:rsid w:val="00140150"/>
    <w:rsid w:val="001404C3"/>
    <w:rsid w:val="00140C81"/>
    <w:rsid w:val="00140E02"/>
    <w:rsid w:val="0014236F"/>
    <w:rsid w:val="00142AD7"/>
    <w:rsid w:val="00143448"/>
    <w:rsid w:val="0014379B"/>
    <w:rsid w:val="001438A6"/>
    <w:rsid w:val="001446BD"/>
    <w:rsid w:val="001447BF"/>
    <w:rsid w:val="001447F0"/>
    <w:rsid w:val="00144AEC"/>
    <w:rsid w:val="00144B3B"/>
    <w:rsid w:val="00145126"/>
    <w:rsid w:val="00145342"/>
    <w:rsid w:val="0014551C"/>
    <w:rsid w:val="00145960"/>
    <w:rsid w:val="001462D5"/>
    <w:rsid w:val="00146AAC"/>
    <w:rsid w:val="00146E08"/>
    <w:rsid w:val="00147424"/>
    <w:rsid w:val="00147DC3"/>
    <w:rsid w:val="00150FE4"/>
    <w:rsid w:val="00151100"/>
    <w:rsid w:val="00151912"/>
    <w:rsid w:val="0015194F"/>
    <w:rsid w:val="00151A00"/>
    <w:rsid w:val="0015257F"/>
    <w:rsid w:val="00152FA0"/>
    <w:rsid w:val="0015350B"/>
    <w:rsid w:val="00153603"/>
    <w:rsid w:val="001543BD"/>
    <w:rsid w:val="001543E0"/>
    <w:rsid w:val="001544F3"/>
    <w:rsid w:val="00154813"/>
    <w:rsid w:val="00154F78"/>
    <w:rsid w:val="0015500E"/>
    <w:rsid w:val="0015510D"/>
    <w:rsid w:val="001551AE"/>
    <w:rsid w:val="00155B44"/>
    <w:rsid w:val="00155C6B"/>
    <w:rsid w:val="00157294"/>
    <w:rsid w:val="00160546"/>
    <w:rsid w:val="001609C2"/>
    <w:rsid w:val="0016104D"/>
    <w:rsid w:val="001611BA"/>
    <w:rsid w:val="00161991"/>
    <w:rsid w:val="0016250B"/>
    <w:rsid w:val="001628DD"/>
    <w:rsid w:val="00163713"/>
    <w:rsid w:val="00163B34"/>
    <w:rsid w:val="00163B6E"/>
    <w:rsid w:val="00163DD8"/>
    <w:rsid w:val="00163F0F"/>
    <w:rsid w:val="00163F86"/>
    <w:rsid w:val="00164274"/>
    <w:rsid w:val="00164831"/>
    <w:rsid w:val="00164C6A"/>
    <w:rsid w:val="00164E0A"/>
    <w:rsid w:val="0016512A"/>
    <w:rsid w:val="00165725"/>
    <w:rsid w:val="0016582C"/>
    <w:rsid w:val="00165D81"/>
    <w:rsid w:val="00165DAA"/>
    <w:rsid w:val="00166A1F"/>
    <w:rsid w:val="00166E97"/>
    <w:rsid w:val="00166EC0"/>
    <w:rsid w:val="00166FE5"/>
    <w:rsid w:val="00167392"/>
    <w:rsid w:val="0017013A"/>
    <w:rsid w:val="00170292"/>
    <w:rsid w:val="00170DEE"/>
    <w:rsid w:val="00170E9F"/>
    <w:rsid w:val="00170EDD"/>
    <w:rsid w:val="001714DF"/>
    <w:rsid w:val="001716F4"/>
    <w:rsid w:val="001719ED"/>
    <w:rsid w:val="00172E09"/>
    <w:rsid w:val="0017444E"/>
    <w:rsid w:val="001745D5"/>
    <w:rsid w:val="001748C2"/>
    <w:rsid w:val="001749A7"/>
    <w:rsid w:val="00174A74"/>
    <w:rsid w:val="0017502E"/>
    <w:rsid w:val="001753F2"/>
    <w:rsid w:val="0017546A"/>
    <w:rsid w:val="0017563D"/>
    <w:rsid w:val="001759BA"/>
    <w:rsid w:val="00175D77"/>
    <w:rsid w:val="00176413"/>
    <w:rsid w:val="001769F6"/>
    <w:rsid w:val="00176B5F"/>
    <w:rsid w:val="00176C13"/>
    <w:rsid w:val="0017706C"/>
    <w:rsid w:val="00180E37"/>
    <w:rsid w:val="00182750"/>
    <w:rsid w:val="00182D24"/>
    <w:rsid w:val="0018336E"/>
    <w:rsid w:val="0018353A"/>
    <w:rsid w:val="00183673"/>
    <w:rsid w:val="00183FFE"/>
    <w:rsid w:val="001841CE"/>
    <w:rsid w:val="0018599F"/>
    <w:rsid w:val="00185D05"/>
    <w:rsid w:val="00185E5C"/>
    <w:rsid w:val="00185EA0"/>
    <w:rsid w:val="00185FE0"/>
    <w:rsid w:val="00186B85"/>
    <w:rsid w:val="001879AA"/>
    <w:rsid w:val="00190721"/>
    <w:rsid w:val="00190AFC"/>
    <w:rsid w:val="00192706"/>
    <w:rsid w:val="001929DD"/>
    <w:rsid w:val="00192D8E"/>
    <w:rsid w:val="00193908"/>
    <w:rsid w:val="00193DF4"/>
    <w:rsid w:val="001950BB"/>
    <w:rsid w:val="00195C05"/>
    <w:rsid w:val="00195DB9"/>
    <w:rsid w:val="00195F4C"/>
    <w:rsid w:val="00196FE8"/>
    <w:rsid w:val="0019766B"/>
    <w:rsid w:val="0019799C"/>
    <w:rsid w:val="00197D50"/>
    <w:rsid w:val="001A0A23"/>
    <w:rsid w:val="001A0B5D"/>
    <w:rsid w:val="001A16E2"/>
    <w:rsid w:val="001A21C1"/>
    <w:rsid w:val="001A29E9"/>
    <w:rsid w:val="001A340C"/>
    <w:rsid w:val="001A3D4A"/>
    <w:rsid w:val="001A6291"/>
    <w:rsid w:val="001A64DB"/>
    <w:rsid w:val="001A6734"/>
    <w:rsid w:val="001A67D0"/>
    <w:rsid w:val="001A6E0A"/>
    <w:rsid w:val="001A749C"/>
    <w:rsid w:val="001A755C"/>
    <w:rsid w:val="001A776C"/>
    <w:rsid w:val="001A7DFC"/>
    <w:rsid w:val="001B05DB"/>
    <w:rsid w:val="001B0C02"/>
    <w:rsid w:val="001B13AE"/>
    <w:rsid w:val="001B2495"/>
    <w:rsid w:val="001B4E25"/>
    <w:rsid w:val="001B5989"/>
    <w:rsid w:val="001B61A0"/>
    <w:rsid w:val="001B6862"/>
    <w:rsid w:val="001B6EA3"/>
    <w:rsid w:val="001B7100"/>
    <w:rsid w:val="001B76D4"/>
    <w:rsid w:val="001B7E89"/>
    <w:rsid w:val="001C00AE"/>
    <w:rsid w:val="001C29BE"/>
    <w:rsid w:val="001C2DDC"/>
    <w:rsid w:val="001C30B3"/>
    <w:rsid w:val="001C3A1C"/>
    <w:rsid w:val="001C3AEE"/>
    <w:rsid w:val="001C3D05"/>
    <w:rsid w:val="001C3DA2"/>
    <w:rsid w:val="001C40DF"/>
    <w:rsid w:val="001C601D"/>
    <w:rsid w:val="001C607A"/>
    <w:rsid w:val="001C65A9"/>
    <w:rsid w:val="001C67D8"/>
    <w:rsid w:val="001C7CD3"/>
    <w:rsid w:val="001C7EF2"/>
    <w:rsid w:val="001D0423"/>
    <w:rsid w:val="001D12D1"/>
    <w:rsid w:val="001D2313"/>
    <w:rsid w:val="001D2FAC"/>
    <w:rsid w:val="001D3E24"/>
    <w:rsid w:val="001D3E2E"/>
    <w:rsid w:val="001D459B"/>
    <w:rsid w:val="001D5249"/>
    <w:rsid w:val="001D5256"/>
    <w:rsid w:val="001D65CB"/>
    <w:rsid w:val="001E059C"/>
    <w:rsid w:val="001E08BE"/>
    <w:rsid w:val="001E0D99"/>
    <w:rsid w:val="001E0DEF"/>
    <w:rsid w:val="001E1870"/>
    <w:rsid w:val="001E1DDA"/>
    <w:rsid w:val="001E2C65"/>
    <w:rsid w:val="001E3912"/>
    <w:rsid w:val="001E3DE1"/>
    <w:rsid w:val="001E3F3B"/>
    <w:rsid w:val="001E4412"/>
    <w:rsid w:val="001E510D"/>
    <w:rsid w:val="001E60BD"/>
    <w:rsid w:val="001E6593"/>
    <w:rsid w:val="001E6BC4"/>
    <w:rsid w:val="001E7FC9"/>
    <w:rsid w:val="001E7FD1"/>
    <w:rsid w:val="001F0407"/>
    <w:rsid w:val="001F0683"/>
    <w:rsid w:val="001F1AE0"/>
    <w:rsid w:val="001F1EB5"/>
    <w:rsid w:val="001F212F"/>
    <w:rsid w:val="001F2C83"/>
    <w:rsid w:val="001F2FAD"/>
    <w:rsid w:val="001F401C"/>
    <w:rsid w:val="001F440D"/>
    <w:rsid w:val="001F443B"/>
    <w:rsid w:val="001F4500"/>
    <w:rsid w:val="001F4859"/>
    <w:rsid w:val="001F48AF"/>
    <w:rsid w:val="001F5301"/>
    <w:rsid w:val="001F65A0"/>
    <w:rsid w:val="001F6672"/>
    <w:rsid w:val="001F68C3"/>
    <w:rsid w:val="001F6DCD"/>
    <w:rsid w:val="001F7068"/>
    <w:rsid w:val="001F7147"/>
    <w:rsid w:val="001F7A68"/>
    <w:rsid w:val="001F7ABD"/>
    <w:rsid w:val="00200A1D"/>
    <w:rsid w:val="00200D47"/>
    <w:rsid w:val="00201788"/>
    <w:rsid w:val="0020191D"/>
    <w:rsid w:val="00202693"/>
    <w:rsid w:val="00203AFF"/>
    <w:rsid w:val="00203DDB"/>
    <w:rsid w:val="0020400E"/>
    <w:rsid w:val="002047D1"/>
    <w:rsid w:val="00205584"/>
    <w:rsid w:val="002058A9"/>
    <w:rsid w:val="002059E1"/>
    <w:rsid w:val="00205A02"/>
    <w:rsid w:val="00205B72"/>
    <w:rsid w:val="00206193"/>
    <w:rsid w:val="00206442"/>
    <w:rsid w:val="0020675D"/>
    <w:rsid w:val="00207428"/>
    <w:rsid w:val="00207571"/>
    <w:rsid w:val="002078D1"/>
    <w:rsid w:val="0021051C"/>
    <w:rsid w:val="002105EE"/>
    <w:rsid w:val="0021076E"/>
    <w:rsid w:val="0021091C"/>
    <w:rsid w:val="00210F58"/>
    <w:rsid w:val="0021165C"/>
    <w:rsid w:val="002117AD"/>
    <w:rsid w:val="00211E8C"/>
    <w:rsid w:val="0021269D"/>
    <w:rsid w:val="00212D22"/>
    <w:rsid w:val="00212D29"/>
    <w:rsid w:val="00212F22"/>
    <w:rsid w:val="0021355A"/>
    <w:rsid w:val="00213678"/>
    <w:rsid w:val="002139F3"/>
    <w:rsid w:val="00214012"/>
    <w:rsid w:val="00214094"/>
    <w:rsid w:val="00214567"/>
    <w:rsid w:val="0021465C"/>
    <w:rsid w:val="00214724"/>
    <w:rsid w:val="00214D2B"/>
    <w:rsid w:val="00215389"/>
    <w:rsid w:val="002158DA"/>
    <w:rsid w:val="00215FA4"/>
    <w:rsid w:val="002166BE"/>
    <w:rsid w:val="00216E81"/>
    <w:rsid w:val="002174EF"/>
    <w:rsid w:val="00217578"/>
    <w:rsid w:val="00217758"/>
    <w:rsid w:val="00217764"/>
    <w:rsid w:val="00217C60"/>
    <w:rsid w:val="00220AE8"/>
    <w:rsid w:val="0022132E"/>
    <w:rsid w:val="00221960"/>
    <w:rsid w:val="002223D0"/>
    <w:rsid w:val="002238EB"/>
    <w:rsid w:val="002241BA"/>
    <w:rsid w:val="00225A75"/>
    <w:rsid w:val="00226645"/>
    <w:rsid w:val="0022670B"/>
    <w:rsid w:val="00226AD1"/>
    <w:rsid w:val="00226D60"/>
    <w:rsid w:val="00227032"/>
    <w:rsid w:val="00227711"/>
    <w:rsid w:val="00227744"/>
    <w:rsid w:val="0022784A"/>
    <w:rsid w:val="00227915"/>
    <w:rsid w:val="00227DF4"/>
    <w:rsid w:val="0023014B"/>
    <w:rsid w:val="002305D6"/>
    <w:rsid w:val="00230BE4"/>
    <w:rsid w:val="002311F2"/>
    <w:rsid w:val="002313E7"/>
    <w:rsid w:val="00231428"/>
    <w:rsid w:val="00232B33"/>
    <w:rsid w:val="00232DB6"/>
    <w:rsid w:val="002336C3"/>
    <w:rsid w:val="00235283"/>
    <w:rsid w:val="00235799"/>
    <w:rsid w:val="002358C1"/>
    <w:rsid w:val="002359A7"/>
    <w:rsid w:val="00235A1F"/>
    <w:rsid w:val="00235D64"/>
    <w:rsid w:val="002361BC"/>
    <w:rsid w:val="002368FC"/>
    <w:rsid w:val="0023732B"/>
    <w:rsid w:val="0023760A"/>
    <w:rsid w:val="00240068"/>
    <w:rsid w:val="00240D0A"/>
    <w:rsid w:val="00241519"/>
    <w:rsid w:val="00242025"/>
    <w:rsid w:val="002425EA"/>
    <w:rsid w:val="002428C1"/>
    <w:rsid w:val="00242A88"/>
    <w:rsid w:val="00242BD3"/>
    <w:rsid w:val="00242BF8"/>
    <w:rsid w:val="00242D83"/>
    <w:rsid w:val="002430DD"/>
    <w:rsid w:val="00243AD9"/>
    <w:rsid w:val="00243E02"/>
    <w:rsid w:val="0024474E"/>
    <w:rsid w:val="00244CD7"/>
    <w:rsid w:val="00245ED3"/>
    <w:rsid w:val="00246256"/>
    <w:rsid w:val="0024667C"/>
    <w:rsid w:val="0024791A"/>
    <w:rsid w:val="002479F8"/>
    <w:rsid w:val="00247D67"/>
    <w:rsid w:val="00247F56"/>
    <w:rsid w:val="002516BE"/>
    <w:rsid w:val="002518C9"/>
    <w:rsid w:val="002519BD"/>
    <w:rsid w:val="00251A0D"/>
    <w:rsid w:val="00251B81"/>
    <w:rsid w:val="00251D6D"/>
    <w:rsid w:val="00251E77"/>
    <w:rsid w:val="00251F88"/>
    <w:rsid w:val="00252289"/>
    <w:rsid w:val="00252F04"/>
    <w:rsid w:val="002536A2"/>
    <w:rsid w:val="00254889"/>
    <w:rsid w:val="00254A1E"/>
    <w:rsid w:val="00254EAD"/>
    <w:rsid w:val="00255B67"/>
    <w:rsid w:val="00256123"/>
    <w:rsid w:val="002561EE"/>
    <w:rsid w:val="00256CB5"/>
    <w:rsid w:val="002571A5"/>
    <w:rsid w:val="002575FB"/>
    <w:rsid w:val="00257C71"/>
    <w:rsid w:val="0026013B"/>
    <w:rsid w:val="002605F9"/>
    <w:rsid w:val="002608D9"/>
    <w:rsid w:val="00260975"/>
    <w:rsid w:val="00260C0D"/>
    <w:rsid w:val="002613D5"/>
    <w:rsid w:val="002615D5"/>
    <w:rsid w:val="00262131"/>
    <w:rsid w:val="0026220D"/>
    <w:rsid w:val="00262237"/>
    <w:rsid w:val="0026264E"/>
    <w:rsid w:val="00263E02"/>
    <w:rsid w:val="00264A9C"/>
    <w:rsid w:val="002661AD"/>
    <w:rsid w:val="0026629A"/>
    <w:rsid w:val="00266EED"/>
    <w:rsid w:val="0026776B"/>
    <w:rsid w:val="00270141"/>
    <w:rsid w:val="00270384"/>
    <w:rsid w:val="00270A59"/>
    <w:rsid w:val="00270BFE"/>
    <w:rsid w:val="00271263"/>
    <w:rsid w:val="0027142E"/>
    <w:rsid w:val="0027187A"/>
    <w:rsid w:val="00271D95"/>
    <w:rsid w:val="00272450"/>
    <w:rsid w:val="0027264E"/>
    <w:rsid w:val="002729C1"/>
    <w:rsid w:val="0027346F"/>
    <w:rsid w:val="0027351B"/>
    <w:rsid w:val="002738F0"/>
    <w:rsid w:val="002743B9"/>
    <w:rsid w:val="0027464C"/>
    <w:rsid w:val="00274DAB"/>
    <w:rsid w:val="0027550E"/>
    <w:rsid w:val="00275B94"/>
    <w:rsid w:val="00276519"/>
    <w:rsid w:val="00276CB2"/>
    <w:rsid w:val="00276E79"/>
    <w:rsid w:val="00277807"/>
    <w:rsid w:val="00277870"/>
    <w:rsid w:val="00280205"/>
    <w:rsid w:val="00280A15"/>
    <w:rsid w:val="00281423"/>
    <w:rsid w:val="0028200E"/>
    <w:rsid w:val="0028209F"/>
    <w:rsid w:val="00282683"/>
    <w:rsid w:val="002829D6"/>
    <w:rsid w:val="00283812"/>
    <w:rsid w:val="00283AB1"/>
    <w:rsid w:val="00284082"/>
    <w:rsid w:val="00284268"/>
    <w:rsid w:val="00284516"/>
    <w:rsid w:val="002849F3"/>
    <w:rsid w:val="00284BBF"/>
    <w:rsid w:val="00284EBF"/>
    <w:rsid w:val="00285194"/>
    <w:rsid w:val="00285A22"/>
    <w:rsid w:val="00286C78"/>
    <w:rsid w:val="00287697"/>
    <w:rsid w:val="00290A39"/>
    <w:rsid w:val="00291194"/>
    <w:rsid w:val="00291325"/>
    <w:rsid w:val="00292033"/>
    <w:rsid w:val="002920DB"/>
    <w:rsid w:val="002927BA"/>
    <w:rsid w:val="00292A49"/>
    <w:rsid w:val="00292EA9"/>
    <w:rsid w:val="00293162"/>
    <w:rsid w:val="00293269"/>
    <w:rsid w:val="00293654"/>
    <w:rsid w:val="00293B31"/>
    <w:rsid w:val="00293BB0"/>
    <w:rsid w:val="002940B0"/>
    <w:rsid w:val="0029416A"/>
    <w:rsid w:val="00294670"/>
    <w:rsid w:val="0029585F"/>
    <w:rsid w:val="00295A12"/>
    <w:rsid w:val="0029613A"/>
    <w:rsid w:val="002968EE"/>
    <w:rsid w:val="00296C07"/>
    <w:rsid w:val="00296F99"/>
    <w:rsid w:val="0029712A"/>
    <w:rsid w:val="00297275"/>
    <w:rsid w:val="0029794F"/>
    <w:rsid w:val="00297AAB"/>
    <w:rsid w:val="00297C1D"/>
    <w:rsid w:val="002A086E"/>
    <w:rsid w:val="002A0914"/>
    <w:rsid w:val="002A0948"/>
    <w:rsid w:val="002A0F93"/>
    <w:rsid w:val="002A1331"/>
    <w:rsid w:val="002A175B"/>
    <w:rsid w:val="002A1A1E"/>
    <w:rsid w:val="002A1CD8"/>
    <w:rsid w:val="002A265F"/>
    <w:rsid w:val="002A2995"/>
    <w:rsid w:val="002A3351"/>
    <w:rsid w:val="002A3528"/>
    <w:rsid w:val="002A43C3"/>
    <w:rsid w:val="002A47FD"/>
    <w:rsid w:val="002A48A2"/>
    <w:rsid w:val="002A5883"/>
    <w:rsid w:val="002A5D68"/>
    <w:rsid w:val="002A61EE"/>
    <w:rsid w:val="002A6576"/>
    <w:rsid w:val="002A6591"/>
    <w:rsid w:val="002A6896"/>
    <w:rsid w:val="002A71B8"/>
    <w:rsid w:val="002A7702"/>
    <w:rsid w:val="002B007A"/>
    <w:rsid w:val="002B0D08"/>
    <w:rsid w:val="002B0D89"/>
    <w:rsid w:val="002B1206"/>
    <w:rsid w:val="002B2E38"/>
    <w:rsid w:val="002B2FF8"/>
    <w:rsid w:val="002B34D5"/>
    <w:rsid w:val="002B3989"/>
    <w:rsid w:val="002B441C"/>
    <w:rsid w:val="002B4CC2"/>
    <w:rsid w:val="002B4F2B"/>
    <w:rsid w:val="002B54BC"/>
    <w:rsid w:val="002B60A5"/>
    <w:rsid w:val="002B6382"/>
    <w:rsid w:val="002B66BD"/>
    <w:rsid w:val="002B6B47"/>
    <w:rsid w:val="002B7395"/>
    <w:rsid w:val="002B74C1"/>
    <w:rsid w:val="002B7E23"/>
    <w:rsid w:val="002C0373"/>
    <w:rsid w:val="002C10A3"/>
    <w:rsid w:val="002C173D"/>
    <w:rsid w:val="002C1834"/>
    <w:rsid w:val="002C2644"/>
    <w:rsid w:val="002C284D"/>
    <w:rsid w:val="002C296B"/>
    <w:rsid w:val="002C3A21"/>
    <w:rsid w:val="002C4155"/>
    <w:rsid w:val="002C5A6A"/>
    <w:rsid w:val="002C61C7"/>
    <w:rsid w:val="002C626A"/>
    <w:rsid w:val="002C6571"/>
    <w:rsid w:val="002C6595"/>
    <w:rsid w:val="002C7685"/>
    <w:rsid w:val="002C7EAE"/>
    <w:rsid w:val="002D06B7"/>
    <w:rsid w:val="002D0CBE"/>
    <w:rsid w:val="002D0EB0"/>
    <w:rsid w:val="002D1685"/>
    <w:rsid w:val="002D228F"/>
    <w:rsid w:val="002D2805"/>
    <w:rsid w:val="002D2D95"/>
    <w:rsid w:val="002D3C92"/>
    <w:rsid w:val="002D46C2"/>
    <w:rsid w:val="002D4F2C"/>
    <w:rsid w:val="002D4FA2"/>
    <w:rsid w:val="002D546D"/>
    <w:rsid w:val="002D6384"/>
    <w:rsid w:val="002D6755"/>
    <w:rsid w:val="002D6851"/>
    <w:rsid w:val="002D6AA0"/>
    <w:rsid w:val="002D770D"/>
    <w:rsid w:val="002D7BF0"/>
    <w:rsid w:val="002D7C29"/>
    <w:rsid w:val="002D7EBD"/>
    <w:rsid w:val="002D7F2D"/>
    <w:rsid w:val="002D7F73"/>
    <w:rsid w:val="002E0288"/>
    <w:rsid w:val="002E07FF"/>
    <w:rsid w:val="002E0A47"/>
    <w:rsid w:val="002E0CE5"/>
    <w:rsid w:val="002E11DE"/>
    <w:rsid w:val="002E1335"/>
    <w:rsid w:val="002E1924"/>
    <w:rsid w:val="002E1938"/>
    <w:rsid w:val="002E1BF3"/>
    <w:rsid w:val="002E2357"/>
    <w:rsid w:val="002E2414"/>
    <w:rsid w:val="002E2630"/>
    <w:rsid w:val="002E2A95"/>
    <w:rsid w:val="002E2BF1"/>
    <w:rsid w:val="002E341A"/>
    <w:rsid w:val="002E36E4"/>
    <w:rsid w:val="002E3724"/>
    <w:rsid w:val="002E471B"/>
    <w:rsid w:val="002E4CD5"/>
    <w:rsid w:val="002E5277"/>
    <w:rsid w:val="002E5EDB"/>
    <w:rsid w:val="002E62FC"/>
    <w:rsid w:val="002E659E"/>
    <w:rsid w:val="002E6610"/>
    <w:rsid w:val="002E7382"/>
    <w:rsid w:val="002E7812"/>
    <w:rsid w:val="002F03BB"/>
    <w:rsid w:val="002F04A7"/>
    <w:rsid w:val="002F05E2"/>
    <w:rsid w:val="002F0C02"/>
    <w:rsid w:val="002F0DC2"/>
    <w:rsid w:val="002F10D4"/>
    <w:rsid w:val="002F2200"/>
    <w:rsid w:val="002F24B7"/>
    <w:rsid w:val="002F2A18"/>
    <w:rsid w:val="002F2A25"/>
    <w:rsid w:val="002F2ECA"/>
    <w:rsid w:val="002F2EEB"/>
    <w:rsid w:val="002F3066"/>
    <w:rsid w:val="002F427E"/>
    <w:rsid w:val="002F627C"/>
    <w:rsid w:val="002F6388"/>
    <w:rsid w:val="002F669A"/>
    <w:rsid w:val="002F72B8"/>
    <w:rsid w:val="002F7312"/>
    <w:rsid w:val="002F7977"/>
    <w:rsid w:val="002F7BEF"/>
    <w:rsid w:val="00300209"/>
    <w:rsid w:val="00300677"/>
    <w:rsid w:val="00300B73"/>
    <w:rsid w:val="00300E9C"/>
    <w:rsid w:val="003013FF"/>
    <w:rsid w:val="00302BCE"/>
    <w:rsid w:val="00302EBF"/>
    <w:rsid w:val="003036A3"/>
    <w:rsid w:val="00303A46"/>
    <w:rsid w:val="00303BE5"/>
    <w:rsid w:val="00303D9F"/>
    <w:rsid w:val="00303DA1"/>
    <w:rsid w:val="00303F5D"/>
    <w:rsid w:val="00304742"/>
    <w:rsid w:val="00305532"/>
    <w:rsid w:val="00305AAE"/>
    <w:rsid w:val="00306B3B"/>
    <w:rsid w:val="00306F7F"/>
    <w:rsid w:val="00307156"/>
    <w:rsid w:val="003071D2"/>
    <w:rsid w:val="00307243"/>
    <w:rsid w:val="00307FD2"/>
    <w:rsid w:val="0031008B"/>
    <w:rsid w:val="003101EA"/>
    <w:rsid w:val="00311185"/>
    <w:rsid w:val="00311296"/>
    <w:rsid w:val="00311398"/>
    <w:rsid w:val="0031168C"/>
    <w:rsid w:val="00313009"/>
    <w:rsid w:val="00313592"/>
    <w:rsid w:val="00313965"/>
    <w:rsid w:val="0031412A"/>
    <w:rsid w:val="00314421"/>
    <w:rsid w:val="00314448"/>
    <w:rsid w:val="00314930"/>
    <w:rsid w:val="00314BA6"/>
    <w:rsid w:val="0031553B"/>
    <w:rsid w:val="00315E72"/>
    <w:rsid w:val="003167A5"/>
    <w:rsid w:val="00316E8F"/>
    <w:rsid w:val="00317AA8"/>
    <w:rsid w:val="00317E73"/>
    <w:rsid w:val="00320075"/>
    <w:rsid w:val="003203C6"/>
    <w:rsid w:val="0032075B"/>
    <w:rsid w:val="00320C4C"/>
    <w:rsid w:val="00321382"/>
    <w:rsid w:val="00321561"/>
    <w:rsid w:val="00321588"/>
    <w:rsid w:val="00321E6C"/>
    <w:rsid w:val="00321F14"/>
    <w:rsid w:val="003222CB"/>
    <w:rsid w:val="003236B8"/>
    <w:rsid w:val="00323859"/>
    <w:rsid w:val="00323D26"/>
    <w:rsid w:val="0032449E"/>
    <w:rsid w:val="0032552B"/>
    <w:rsid w:val="00325709"/>
    <w:rsid w:val="0032570F"/>
    <w:rsid w:val="0032593D"/>
    <w:rsid w:val="00326418"/>
    <w:rsid w:val="00330170"/>
    <w:rsid w:val="0033021E"/>
    <w:rsid w:val="00330973"/>
    <w:rsid w:val="0033152B"/>
    <w:rsid w:val="00331833"/>
    <w:rsid w:val="00331867"/>
    <w:rsid w:val="0033229D"/>
    <w:rsid w:val="00332745"/>
    <w:rsid w:val="0033325E"/>
    <w:rsid w:val="00334816"/>
    <w:rsid w:val="00334B0E"/>
    <w:rsid w:val="00334F11"/>
    <w:rsid w:val="00334FD6"/>
    <w:rsid w:val="0033540C"/>
    <w:rsid w:val="00335687"/>
    <w:rsid w:val="00336043"/>
    <w:rsid w:val="003366BB"/>
    <w:rsid w:val="00336F90"/>
    <w:rsid w:val="003371C1"/>
    <w:rsid w:val="003371E6"/>
    <w:rsid w:val="00337686"/>
    <w:rsid w:val="0033799B"/>
    <w:rsid w:val="00340575"/>
    <w:rsid w:val="00340757"/>
    <w:rsid w:val="00340D70"/>
    <w:rsid w:val="00340EB2"/>
    <w:rsid w:val="003410C8"/>
    <w:rsid w:val="003412F1"/>
    <w:rsid w:val="0034214D"/>
    <w:rsid w:val="00342161"/>
    <w:rsid w:val="00342EDF"/>
    <w:rsid w:val="00342F47"/>
    <w:rsid w:val="00343522"/>
    <w:rsid w:val="00343831"/>
    <w:rsid w:val="00343AF9"/>
    <w:rsid w:val="00344275"/>
    <w:rsid w:val="003446B7"/>
    <w:rsid w:val="003448F3"/>
    <w:rsid w:val="0034517F"/>
    <w:rsid w:val="00345218"/>
    <w:rsid w:val="0034549A"/>
    <w:rsid w:val="0034582A"/>
    <w:rsid w:val="00345AC4"/>
    <w:rsid w:val="003464DF"/>
    <w:rsid w:val="00346948"/>
    <w:rsid w:val="0034705D"/>
    <w:rsid w:val="00347954"/>
    <w:rsid w:val="00347EBC"/>
    <w:rsid w:val="003505A3"/>
    <w:rsid w:val="00350B19"/>
    <w:rsid w:val="00350BE3"/>
    <w:rsid w:val="00350BF4"/>
    <w:rsid w:val="00351116"/>
    <w:rsid w:val="003511AD"/>
    <w:rsid w:val="003514B9"/>
    <w:rsid w:val="00351702"/>
    <w:rsid w:val="00351AC9"/>
    <w:rsid w:val="00352566"/>
    <w:rsid w:val="003529AE"/>
    <w:rsid w:val="00353AF8"/>
    <w:rsid w:val="003540AE"/>
    <w:rsid w:val="00354E75"/>
    <w:rsid w:val="0035557D"/>
    <w:rsid w:val="00356A46"/>
    <w:rsid w:val="003571FC"/>
    <w:rsid w:val="0036022D"/>
    <w:rsid w:val="003602DC"/>
    <w:rsid w:val="00360632"/>
    <w:rsid w:val="00360AB2"/>
    <w:rsid w:val="003627B0"/>
    <w:rsid w:val="00362F91"/>
    <w:rsid w:val="00362FA3"/>
    <w:rsid w:val="003633F8"/>
    <w:rsid w:val="00363D4C"/>
    <w:rsid w:val="00364522"/>
    <w:rsid w:val="0036553F"/>
    <w:rsid w:val="00365B09"/>
    <w:rsid w:val="00366741"/>
    <w:rsid w:val="00366E94"/>
    <w:rsid w:val="00367000"/>
    <w:rsid w:val="00367349"/>
    <w:rsid w:val="003676E1"/>
    <w:rsid w:val="00370431"/>
    <w:rsid w:val="003705A8"/>
    <w:rsid w:val="003705F8"/>
    <w:rsid w:val="0037148D"/>
    <w:rsid w:val="003717D5"/>
    <w:rsid w:val="00371E5F"/>
    <w:rsid w:val="0037221F"/>
    <w:rsid w:val="003728AB"/>
    <w:rsid w:val="00372ADB"/>
    <w:rsid w:val="00373C38"/>
    <w:rsid w:val="00374093"/>
    <w:rsid w:val="0037472B"/>
    <w:rsid w:val="00374A0B"/>
    <w:rsid w:val="00374EEE"/>
    <w:rsid w:val="00376652"/>
    <w:rsid w:val="00376BDF"/>
    <w:rsid w:val="0037797C"/>
    <w:rsid w:val="00377D78"/>
    <w:rsid w:val="003803B9"/>
    <w:rsid w:val="0038078A"/>
    <w:rsid w:val="0038083B"/>
    <w:rsid w:val="00380B63"/>
    <w:rsid w:val="00380ED3"/>
    <w:rsid w:val="0038280D"/>
    <w:rsid w:val="0038293C"/>
    <w:rsid w:val="00382ECA"/>
    <w:rsid w:val="00383688"/>
    <w:rsid w:val="003837E0"/>
    <w:rsid w:val="00383DE0"/>
    <w:rsid w:val="00384943"/>
    <w:rsid w:val="0038537E"/>
    <w:rsid w:val="00385499"/>
    <w:rsid w:val="0038575D"/>
    <w:rsid w:val="00386293"/>
    <w:rsid w:val="00386442"/>
    <w:rsid w:val="00386B26"/>
    <w:rsid w:val="00387639"/>
    <w:rsid w:val="00390095"/>
    <w:rsid w:val="003906D8"/>
    <w:rsid w:val="00390D2E"/>
    <w:rsid w:val="0039111D"/>
    <w:rsid w:val="00392058"/>
    <w:rsid w:val="003935D7"/>
    <w:rsid w:val="00394324"/>
    <w:rsid w:val="00395748"/>
    <w:rsid w:val="003962D0"/>
    <w:rsid w:val="00396360"/>
    <w:rsid w:val="0039687C"/>
    <w:rsid w:val="00396B12"/>
    <w:rsid w:val="00396C1D"/>
    <w:rsid w:val="00396CD6"/>
    <w:rsid w:val="00396D67"/>
    <w:rsid w:val="003972F7"/>
    <w:rsid w:val="003A0100"/>
    <w:rsid w:val="003A0380"/>
    <w:rsid w:val="003A04C6"/>
    <w:rsid w:val="003A052E"/>
    <w:rsid w:val="003A0CE5"/>
    <w:rsid w:val="003A0F17"/>
    <w:rsid w:val="003A0FA3"/>
    <w:rsid w:val="003A120A"/>
    <w:rsid w:val="003A1EEA"/>
    <w:rsid w:val="003A21E2"/>
    <w:rsid w:val="003A22DF"/>
    <w:rsid w:val="003A249B"/>
    <w:rsid w:val="003A2CA5"/>
    <w:rsid w:val="003A37A3"/>
    <w:rsid w:val="003A38D8"/>
    <w:rsid w:val="003A38FB"/>
    <w:rsid w:val="003A3BF8"/>
    <w:rsid w:val="003A459B"/>
    <w:rsid w:val="003A4E8D"/>
    <w:rsid w:val="003A5580"/>
    <w:rsid w:val="003A563F"/>
    <w:rsid w:val="003A5D8B"/>
    <w:rsid w:val="003A63C3"/>
    <w:rsid w:val="003A76E1"/>
    <w:rsid w:val="003A7AF3"/>
    <w:rsid w:val="003B02C3"/>
    <w:rsid w:val="003B0984"/>
    <w:rsid w:val="003B1AA6"/>
    <w:rsid w:val="003B232D"/>
    <w:rsid w:val="003B2686"/>
    <w:rsid w:val="003B268D"/>
    <w:rsid w:val="003B2E8A"/>
    <w:rsid w:val="003B3234"/>
    <w:rsid w:val="003B34A0"/>
    <w:rsid w:val="003B34A4"/>
    <w:rsid w:val="003B3D60"/>
    <w:rsid w:val="003B46B6"/>
    <w:rsid w:val="003B4C45"/>
    <w:rsid w:val="003B4EF5"/>
    <w:rsid w:val="003B6A20"/>
    <w:rsid w:val="003B6AFB"/>
    <w:rsid w:val="003B6DB5"/>
    <w:rsid w:val="003B6E3F"/>
    <w:rsid w:val="003B7B6B"/>
    <w:rsid w:val="003C0643"/>
    <w:rsid w:val="003C11F7"/>
    <w:rsid w:val="003C15AD"/>
    <w:rsid w:val="003C2664"/>
    <w:rsid w:val="003C3099"/>
    <w:rsid w:val="003C3103"/>
    <w:rsid w:val="003C3CB8"/>
    <w:rsid w:val="003C3E16"/>
    <w:rsid w:val="003C3E3B"/>
    <w:rsid w:val="003C4646"/>
    <w:rsid w:val="003C4AAF"/>
    <w:rsid w:val="003C4C12"/>
    <w:rsid w:val="003C4F0E"/>
    <w:rsid w:val="003C6B9D"/>
    <w:rsid w:val="003C6C50"/>
    <w:rsid w:val="003D12DB"/>
    <w:rsid w:val="003D1427"/>
    <w:rsid w:val="003D280C"/>
    <w:rsid w:val="003D3C64"/>
    <w:rsid w:val="003D404D"/>
    <w:rsid w:val="003D4C4D"/>
    <w:rsid w:val="003D4CCB"/>
    <w:rsid w:val="003D4DFB"/>
    <w:rsid w:val="003D5622"/>
    <w:rsid w:val="003D5B7C"/>
    <w:rsid w:val="003D5FCA"/>
    <w:rsid w:val="003D6104"/>
    <w:rsid w:val="003D62BC"/>
    <w:rsid w:val="003D642E"/>
    <w:rsid w:val="003D6517"/>
    <w:rsid w:val="003D7674"/>
    <w:rsid w:val="003D77B1"/>
    <w:rsid w:val="003D7ACE"/>
    <w:rsid w:val="003E051C"/>
    <w:rsid w:val="003E09F3"/>
    <w:rsid w:val="003E0E8F"/>
    <w:rsid w:val="003E12D4"/>
    <w:rsid w:val="003E1609"/>
    <w:rsid w:val="003E1653"/>
    <w:rsid w:val="003E1B1D"/>
    <w:rsid w:val="003E23BC"/>
    <w:rsid w:val="003E2C76"/>
    <w:rsid w:val="003E2F8F"/>
    <w:rsid w:val="003E3AE4"/>
    <w:rsid w:val="003E3B12"/>
    <w:rsid w:val="003E4189"/>
    <w:rsid w:val="003E4AFB"/>
    <w:rsid w:val="003E4BB8"/>
    <w:rsid w:val="003E5911"/>
    <w:rsid w:val="003E5E00"/>
    <w:rsid w:val="003E651A"/>
    <w:rsid w:val="003E6C16"/>
    <w:rsid w:val="003E711D"/>
    <w:rsid w:val="003E7892"/>
    <w:rsid w:val="003E78E3"/>
    <w:rsid w:val="003F0393"/>
    <w:rsid w:val="003F0E5B"/>
    <w:rsid w:val="003F1D7A"/>
    <w:rsid w:val="003F2856"/>
    <w:rsid w:val="003F2E7F"/>
    <w:rsid w:val="003F34F8"/>
    <w:rsid w:val="003F36FE"/>
    <w:rsid w:val="003F3772"/>
    <w:rsid w:val="003F4099"/>
    <w:rsid w:val="003F4238"/>
    <w:rsid w:val="003F45A3"/>
    <w:rsid w:val="003F46F7"/>
    <w:rsid w:val="003F4706"/>
    <w:rsid w:val="003F5171"/>
    <w:rsid w:val="003F52E5"/>
    <w:rsid w:val="003F54D2"/>
    <w:rsid w:val="003F556F"/>
    <w:rsid w:val="003F5741"/>
    <w:rsid w:val="003F5E38"/>
    <w:rsid w:val="003F6769"/>
    <w:rsid w:val="003F6886"/>
    <w:rsid w:val="003F6924"/>
    <w:rsid w:val="003F69A6"/>
    <w:rsid w:val="003F74CF"/>
    <w:rsid w:val="003F7589"/>
    <w:rsid w:val="003F7BDD"/>
    <w:rsid w:val="003F7CF4"/>
    <w:rsid w:val="003F7D26"/>
    <w:rsid w:val="003F7E2F"/>
    <w:rsid w:val="00400150"/>
    <w:rsid w:val="00400555"/>
    <w:rsid w:val="00402903"/>
    <w:rsid w:val="00403176"/>
    <w:rsid w:val="004035D6"/>
    <w:rsid w:val="00403731"/>
    <w:rsid w:val="00404186"/>
    <w:rsid w:val="00404203"/>
    <w:rsid w:val="0040486F"/>
    <w:rsid w:val="004049E4"/>
    <w:rsid w:val="00404BD0"/>
    <w:rsid w:val="004050FF"/>
    <w:rsid w:val="004066E5"/>
    <w:rsid w:val="00406937"/>
    <w:rsid w:val="00406E08"/>
    <w:rsid w:val="00406E25"/>
    <w:rsid w:val="004079F2"/>
    <w:rsid w:val="0041006B"/>
    <w:rsid w:val="00410932"/>
    <w:rsid w:val="00410AEA"/>
    <w:rsid w:val="00410EDD"/>
    <w:rsid w:val="00411585"/>
    <w:rsid w:val="0041168C"/>
    <w:rsid w:val="004117CB"/>
    <w:rsid w:val="00411E16"/>
    <w:rsid w:val="00411FE1"/>
    <w:rsid w:val="0041265B"/>
    <w:rsid w:val="004129F6"/>
    <w:rsid w:val="00412CE6"/>
    <w:rsid w:val="00412E1D"/>
    <w:rsid w:val="00415CC6"/>
    <w:rsid w:val="00415FBC"/>
    <w:rsid w:val="0041728A"/>
    <w:rsid w:val="00417529"/>
    <w:rsid w:val="00420473"/>
    <w:rsid w:val="00420487"/>
    <w:rsid w:val="00420894"/>
    <w:rsid w:val="00420A5D"/>
    <w:rsid w:val="00420C45"/>
    <w:rsid w:val="0042188B"/>
    <w:rsid w:val="004225C1"/>
    <w:rsid w:val="004225D8"/>
    <w:rsid w:val="00422683"/>
    <w:rsid w:val="00422BB6"/>
    <w:rsid w:val="00422E1A"/>
    <w:rsid w:val="004231A1"/>
    <w:rsid w:val="0042347F"/>
    <w:rsid w:val="004238CA"/>
    <w:rsid w:val="00424C9B"/>
    <w:rsid w:val="00425122"/>
    <w:rsid w:val="004259E2"/>
    <w:rsid w:val="00425E3B"/>
    <w:rsid w:val="004269EC"/>
    <w:rsid w:val="0042715C"/>
    <w:rsid w:val="00430AC7"/>
    <w:rsid w:val="00430BFD"/>
    <w:rsid w:val="00430E30"/>
    <w:rsid w:val="00430F3E"/>
    <w:rsid w:val="004314F6"/>
    <w:rsid w:val="00431678"/>
    <w:rsid w:val="00432074"/>
    <w:rsid w:val="00432325"/>
    <w:rsid w:val="00432DE7"/>
    <w:rsid w:val="00433026"/>
    <w:rsid w:val="0043320A"/>
    <w:rsid w:val="0043334B"/>
    <w:rsid w:val="004334C1"/>
    <w:rsid w:val="004334EA"/>
    <w:rsid w:val="00433608"/>
    <w:rsid w:val="00433BC3"/>
    <w:rsid w:val="00434538"/>
    <w:rsid w:val="004346DB"/>
    <w:rsid w:val="004353F8"/>
    <w:rsid w:val="00435A41"/>
    <w:rsid w:val="00435FA3"/>
    <w:rsid w:val="00435FCC"/>
    <w:rsid w:val="0043610C"/>
    <w:rsid w:val="004363B6"/>
    <w:rsid w:val="004364F5"/>
    <w:rsid w:val="00436726"/>
    <w:rsid w:val="0043674E"/>
    <w:rsid w:val="00437884"/>
    <w:rsid w:val="00437FEB"/>
    <w:rsid w:val="004407D8"/>
    <w:rsid w:val="00440842"/>
    <w:rsid w:val="004408DC"/>
    <w:rsid w:val="004415BF"/>
    <w:rsid w:val="00441B07"/>
    <w:rsid w:val="0044239A"/>
    <w:rsid w:val="00442A3F"/>
    <w:rsid w:val="00443276"/>
    <w:rsid w:val="00443C8C"/>
    <w:rsid w:val="0044485F"/>
    <w:rsid w:val="0044527D"/>
    <w:rsid w:val="00446B2C"/>
    <w:rsid w:val="004474F6"/>
    <w:rsid w:val="0044756F"/>
    <w:rsid w:val="004477B5"/>
    <w:rsid w:val="004507C0"/>
    <w:rsid w:val="00451F4F"/>
    <w:rsid w:val="00451FFA"/>
    <w:rsid w:val="00452CBF"/>
    <w:rsid w:val="00452EE5"/>
    <w:rsid w:val="00452F28"/>
    <w:rsid w:val="00454002"/>
    <w:rsid w:val="00454212"/>
    <w:rsid w:val="004545EE"/>
    <w:rsid w:val="00454DB6"/>
    <w:rsid w:val="00454DFB"/>
    <w:rsid w:val="00455A29"/>
    <w:rsid w:val="00456157"/>
    <w:rsid w:val="0045696E"/>
    <w:rsid w:val="00456C89"/>
    <w:rsid w:val="00457163"/>
    <w:rsid w:val="00460537"/>
    <w:rsid w:val="0046073F"/>
    <w:rsid w:val="00460B8D"/>
    <w:rsid w:val="00460E7D"/>
    <w:rsid w:val="004622C1"/>
    <w:rsid w:val="004623C8"/>
    <w:rsid w:val="00462A8F"/>
    <w:rsid w:val="00462C43"/>
    <w:rsid w:val="00462CA0"/>
    <w:rsid w:val="00463380"/>
    <w:rsid w:val="00463A69"/>
    <w:rsid w:val="00463BDF"/>
    <w:rsid w:val="004647CD"/>
    <w:rsid w:val="00464ADC"/>
    <w:rsid w:val="0046533B"/>
    <w:rsid w:val="0046540B"/>
    <w:rsid w:val="0046586F"/>
    <w:rsid w:val="0046589F"/>
    <w:rsid w:val="00465AE8"/>
    <w:rsid w:val="00466130"/>
    <w:rsid w:val="00466DE1"/>
    <w:rsid w:val="00467ACE"/>
    <w:rsid w:val="00467AFB"/>
    <w:rsid w:val="00467ED4"/>
    <w:rsid w:val="004703B3"/>
    <w:rsid w:val="004708A9"/>
    <w:rsid w:val="00470B0B"/>
    <w:rsid w:val="0047128F"/>
    <w:rsid w:val="00471838"/>
    <w:rsid w:val="0047272A"/>
    <w:rsid w:val="00472AB6"/>
    <w:rsid w:val="00472ACB"/>
    <w:rsid w:val="00472C6B"/>
    <w:rsid w:val="004736D3"/>
    <w:rsid w:val="004748B9"/>
    <w:rsid w:val="00475825"/>
    <w:rsid w:val="0047596A"/>
    <w:rsid w:val="00476226"/>
    <w:rsid w:val="00480024"/>
    <w:rsid w:val="0048037E"/>
    <w:rsid w:val="004805FC"/>
    <w:rsid w:val="0048133D"/>
    <w:rsid w:val="00481973"/>
    <w:rsid w:val="00481B73"/>
    <w:rsid w:val="00482369"/>
    <w:rsid w:val="00482906"/>
    <w:rsid w:val="0048315A"/>
    <w:rsid w:val="00483236"/>
    <w:rsid w:val="004835B3"/>
    <w:rsid w:val="00483EAC"/>
    <w:rsid w:val="00483EEF"/>
    <w:rsid w:val="0048415A"/>
    <w:rsid w:val="004847B1"/>
    <w:rsid w:val="004848FC"/>
    <w:rsid w:val="00484D3D"/>
    <w:rsid w:val="004855D0"/>
    <w:rsid w:val="00485DAC"/>
    <w:rsid w:val="004861DA"/>
    <w:rsid w:val="004865C7"/>
    <w:rsid w:val="00486E3D"/>
    <w:rsid w:val="00486F78"/>
    <w:rsid w:val="00487E93"/>
    <w:rsid w:val="00490C8E"/>
    <w:rsid w:val="00491031"/>
    <w:rsid w:val="00491132"/>
    <w:rsid w:val="004918F9"/>
    <w:rsid w:val="00491CBE"/>
    <w:rsid w:val="00491F9A"/>
    <w:rsid w:val="004922C1"/>
    <w:rsid w:val="004931E5"/>
    <w:rsid w:val="004932A1"/>
    <w:rsid w:val="004933EC"/>
    <w:rsid w:val="00493663"/>
    <w:rsid w:val="00493922"/>
    <w:rsid w:val="004942A6"/>
    <w:rsid w:val="004945BA"/>
    <w:rsid w:val="0049506E"/>
    <w:rsid w:val="0049518B"/>
    <w:rsid w:val="00497863"/>
    <w:rsid w:val="004A117C"/>
    <w:rsid w:val="004A1444"/>
    <w:rsid w:val="004A14E7"/>
    <w:rsid w:val="004A184B"/>
    <w:rsid w:val="004A19F5"/>
    <w:rsid w:val="004A2007"/>
    <w:rsid w:val="004A2292"/>
    <w:rsid w:val="004A22A1"/>
    <w:rsid w:val="004A38F1"/>
    <w:rsid w:val="004A449C"/>
    <w:rsid w:val="004A45CA"/>
    <w:rsid w:val="004A4FB9"/>
    <w:rsid w:val="004A54C5"/>
    <w:rsid w:val="004A65D5"/>
    <w:rsid w:val="004A7DDD"/>
    <w:rsid w:val="004B01A4"/>
    <w:rsid w:val="004B03B1"/>
    <w:rsid w:val="004B06C9"/>
    <w:rsid w:val="004B1143"/>
    <w:rsid w:val="004B15C3"/>
    <w:rsid w:val="004B19C7"/>
    <w:rsid w:val="004B3112"/>
    <w:rsid w:val="004B3478"/>
    <w:rsid w:val="004B3609"/>
    <w:rsid w:val="004B364B"/>
    <w:rsid w:val="004B39E9"/>
    <w:rsid w:val="004B3D36"/>
    <w:rsid w:val="004B3E1F"/>
    <w:rsid w:val="004B4039"/>
    <w:rsid w:val="004B41F7"/>
    <w:rsid w:val="004B465E"/>
    <w:rsid w:val="004B46B2"/>
    <w:rsid w:val="004B4CED"/>
    <w:rsid w:val="004B4DF1"/>
    <w:rsid w:val="004B5463"/>
    <w:rsid w:val="004B5AAC"/>
    <w:rsid w:val="004B6D43"/>
    <w:rsid w:val="004B6D4D"/>
    <w:rsid w:val="004B6FC7"/>
    <w:rsid w:val="004B715B"/>
    <w:rsid w:val="004C00FA"/>
    <w:rsid w:val="004C03A8"/>
    <w:rsid w:val="004C1209"/>
    <w:rsid w:val="004C141F"/>
    <w:rsid w:val="004C174F"/>
    <w:rsid w:val="004C245A"/>
    <w:rsid w:val="004C2AE1"/>
    <w:rsid w:val="004C2F18"/>
    <w:rsid w:val="004C3BCC"/>
    <w:rsid w:val="004C3E0C"/>
    <w:rsid w:val="004C3E1E"/>
    <w:rsid w:val="004C3F59"/>
    <w:rsid w:val="004C423F"/>
    <w:rsid w:val="004C53DC"/>
    <w:rsid w:val="004C656F"/>
    <w:rsid w:val="004C6E35"/>
    <w:rsid w:val="004C7269"/>
    <w:rsid w:val="004C784F"/>
    <w:rsid w:val="004D07AA"/>
    <w:rsid w:val="004D0A85"/>
    <w:rsid w:val="004D10A5"/>
    <w:rsid w:val="004D19D9"/>
    <w:rsid w:val="004D1DAF"/>
    <w:rsid w:val="004D219A"/>
    <w:rsid w:val="004D354E"/>
    <w:rsid w:val="004D3574"/>
    <w:rsid w:val="004D3711"/>
    <w:rsid w:val="004D3BB8"/>
    <w:rsid w:val="004D4716"/>
    <w:rsid w:val="004D4997"/>
    <w:rsid w:val="004D554A"/>
    <w:rsid w:val="004D582A"/>
    <w:rsid w:val="004D5833"/>
    <w:rsid w:val="004D58B4"/>
    <w:rsid w:val="004D61C4"/>
    <w:rsid w:val="004D699F"/>
    <w:rsid w:val="004D6A40"/>
    <w:rsid w:val="004D6D7E"/>
    <w:rsid w:val="004D6F9F"/>
    <w:rsid w:val="004D7481"/>
    <w:rsid w:val="004D7686"/>
    <w:rsid w:val="004D7E18"/>
    <w:rsid w:val="004E0785"/>
    <w:rsid w:val="004E1174"/>
    <w:rsid w:val="004E1A31"/>
    <w:rsid w:val="004E1DCA"/>
    <w:rsid w:val="004E2068"/>
    <w:rsid w:val="004E2265"/>
    <w:rsid w:val="004E2C11"/>
    <w:rsid w:val="004E2C85"/>
    <w:rsid w:val="004E3804"/>
    <w:rsid w:val="004E3A85"/>
    <w:rsid w:val="004E4612"/>
    <w:rsid w:val="004E4D36"/>
    <w:rsid w:val="004E4E85"/>
    <w:rsid w:val="004E529E"/>
    <w:rsid w:val="004E533A"/>
    <w:rsid w:val="004E5496"/>
    <w:rsid w:val="004E5DA1"/>
    <w:rsid w:val="004E642A"/>
    <w:rsid w:val="004E647F"/>
    <w:rsid w:val="004E6869"/>
    <w:rsid w:val="004E77C0"/>
    <w:rsid w:val="004E7A52"/>
    <w:rsid w:val="004F06F8"/>
    <w:rsid w:val="004F0C78"/>
    <w:rsid w:val="004F123A"/>
    <w:rsid w:val="004F20EA"/>
    <w:rsid w:val="004F2119"/>
    <w:rsid w:val="004F3266"/>
    <w:rsid w:val="004F333D"/>
    <w:rsid w:val="004F45CD"/>
    <w:rsid w:val="004F4DB8"/>
    <w:rsid w:val="004F536C"/>
    <w:rsid w:val="004F5572"/>
    <w:rsid w:val="004F5750"/>
    <w:rsid w:val="004F5855"/>
    <w:rsid w:val="004F594D"/>
    <w:rsid w:val="004F66D6"/>
    <w:rsid w:val="004F6812"/>
    <w:rsid w:val="004F683A"/>
    <w:rsid w:val="004F6B3E"/>
    <w:rsid w:val="004F6DAE"/>
    <w:rsid w:val="004F736D"/>
    <w:rsid w:val="004F75D7"/>
    <w:rsid w:val="005005A6"/>
    <w:rsid w:val="00500FB4"/>
    <w:rsid w:val="005019AD"/>
    <w:rsid w:val="00501E9D"/>
    <w:rsid w:val="005025FF"/>
    <w:rsid w:val="00502D94"/>
    <w:rsid w:val="005031F0"/>
    <w:rsid w:val="00503812"/>
    <w:rsid w:val="00503CD8"/>
    <w:rsid w:val="00504307"/>
    <w:rsid w:val="00504528"/>
    <w:rsid w:val="005046B6"/>
    <w:rsid w:val="00504E8F"/>
    <w:rsid w:val="005069D7"/>
    <w:rsid w:val="0050701C"/>
    <w:rsid w:val="005078B0"/>
    <w:rsid w:val="005103AB"/>
    <w:rsid w:val="0051070A"/>
    <w:rsid w:val="00510A1B"/>
    <w:rsid w:val="00511501"/>
    <w:rsid w:val="00511557"/>
    <w:rsid w:val="00511D4B"/>
    <w:rsid w:val="00512BDE"/>
    <w:rsid w:val="00513416"/>
    <w:rsid w:val="0051358B"/>
    <w:rsid w:val="00513684"/>
    <w:rsid w:val="005139B9"/>
    <w:rsid w:val="00513B30"/>
    <w:rsid w:val="00514436"/>
    <w:rsid w:val="00514675"/>
    <w:rsid w:val="00514A83"/>
    <w:rsid w:val="00514A8D"/>
    <w:rsid w:val="00514E1C"/>
    <w:rsid w:val="005159DF"/>
    <w:rsid w:val="00515D70"/>
    <w:rsid w:val="0051640F"/>
    <w:rsid w:val="0051731C"/>
    <w:rsid w:val="00517735"/>
    <w:rsid w:val="00517D45"/>
    <w:rsid w:val="00517E16"/>
    <w:rsid w:val="005200BF"/>
    <w:rsid w:val="00521544"/>
    <w:rsid w:val="00521A97"/>
    <w:rsid w:val="00521B2C"/>
    <w:rsid w:val="00523906"/>
    <w:rsid w:val="00524450"/>
    <w:rsid w:val="00524A15"/>
    <w:rsid w:val="00524A75"/>
    <w:rsid w:val="00526006"/>
    <w:rsid w:val="00526138"/>
    <w:rsid w:val="00526760"/>
    <w:rsid w:val="005276B9"/>
    <w:rsid w:val="00527BEF"/>
    <w:rsid w:val="00527D74"/>
    <w:rsid w:val="0053008D"/>
    <w:rsid w:val="005301E6"/>
    <w:rsid w:val="005307DB"/>
    <w:rsid w:val="00530BA4"/>
    <w:rsid w:val="00530DCC"/>
    <w:rsid w:val="00531593"/>
    <w:rsid w:val="00531643"/>
    <w:rsid w:val="005316BA"/>
    <w:rsid w:val="005318B4"/>
    <w:rsid w:val="00531998"/>
    <w:rsid w:val="00533B71"/>
    <w:rsid w:val="00533ECF"/>
    <w:rsid w:val="00533F05"/>
    <w:rsid w:val="00534107"/>
    <w:rsid w:val="005345CC"/>
    <w:rsid w:val="00535513"/>
    <w:rsid w:val="0053655C"/>
    <w:rsid w:val="005368F0"/>
    <w:rsid w:val="005369AC"/>
    <w:rsid w:val="00536C80"/>
    <w:rsid w:val="00537378"/>
    <w:rsid w:val="005374F6"/>
    <w:rsid w:val="0054006A"/>
    <w:rsid w:val="00540646"/>
    <w:rsid w:val="00540772"/>
    <w:rsid w:val="00540AB2"/>
    <w:rsid w:val="00541114"/>
    <w:rsid w:val="0054167A"/>
    <w:rsid w:val="0054191A"/>
    <w:rsid w:val="005419ED"/>
    <w:rsid w:val="0054200C"/>
    <w:rsid w:val="005427C9"/>
    <w:rsid w:val="005428DA"/>
    <w:rsid w:val="00542D24"/>
    <w:rsid w:val="00542D68"/>
    <w:rsid w:val="005432ED"/>
    <w:rsid w:val="00543440"/>
    <w:rsid w:val="00544045"/>
    <w:rsid w:val="00544296"/>
    <w:rsid w:val="00544422"/>
    <w:rsid w:val="00544B8D"/>
    <w:rsid w:val="00545224"/>
    <w:rsid w:val="00545A6A"/>
    <w:rsid w:val="00545A8A"/>
    <w:rsid w:val="00545ADD"/>
    <w:rsid w:val="00545ECF"/>
    <w:rsid w:val="00545F7C"/>
    <w:rsid w:val="00546013"/>
    <w:rsid w:val="00546667"/>
    <w:rsid w:val="005466DF"/>
    <w:rsid w:val="005470D2"/>
    <w:rsid w:val="00547768"/>
    <w:rsid w:val="005478D2"/>
    <w:rsid w:val="00547958"/>
    <w:rsid w:val="00547CC9"/>
    <w:rsid w:val="00550540"/>
    <w:rsid w:val="0055067C"/>
    <w:rsid w:val="005508B8"/>
    <w:rsid w:val="00552516"/>
    <w:rsid w:val="005530EE"/>
    <w:rsid w:val="00553161"/>
    <w:rsid w:val="00554B77"/>
    <w:rsid w:val="0055510F"/>
    <w:rsid w:val="0055536E"/>
    <w:rsid w:val="0055559E"/>
    <w:rsid w:val="00555A57"/>
    <w:rsid w:val="00555FA1"/>
    <w:rsid w:val="005562CE"/>
    <w:rsid w:val="005564B7"/>
    <w:rsid w:val="005565D0"/>
    <w:rsid w:val="005567BE"/>
    <w:rsid w:val="00556C1B"/>
    <w:rsid w:val="00556DE3"/>
    <w:rsid w:val="00557BB1"/>
    <w:rsid w:val="00560582"/>
    <w:rsid w:val="00560F4A"/>
    <w:rsid w:val="005621A5"/>
    <w:rsid w:val="00562F59"/>
    <w:rsid w:val="005646DA"/>
    <w:rsid w:val="00564876"/>
    <w:rsid w:val="0056569F"/>
    <w:rsid w:val="00565E14"/>
    <w:rsid w:val="00565EB6"/>
    <w:rsid w:val="005660D7"/>
    <w:rsid w:val="00566CD5"/>
    <w:rsid w:val="00567125"/>
    <w:rsid w:val="0057003F"/>
    <w:rsid w:val="00570971"/>
    <w:rsid w:val="00570F74"/>
    <w:rsid w:val="00571734"/>
    <w:rsid w:val="0057184A"/>
    <w:rsid w:val="00571DFB"/>
    <w:rsid w:val="00572725"/>
    <w:rsid w:val="00572ACF"/>
    <w:rsid w:val="00573224"/>
    <w:rsid w:val="005737FD"/>
    <w:rsid w:val="00573852"/>
    <w:rsid w:val="00574255"/>
    <w:rsid w:val="005743AD"/>
    <w:rsid w:val="00574AC4"/>
    <w:rsid w:val="00575508"/>
    <w:rsid w:val="0057573A"/>
    <w:rsid w:val="00575EBF"/>
    <w:rsid w:val="0057690A"/>
    <w:rsid w:val="00576B45"/>
    <w:rsid w:val="00576F89"/>
    <w:rsid w:val="00576FA0"/>
    <w:rsid w:val="00577772"/>
    <w:rsid w:val="00577868"/>
    <w:rsid w:val="0057787C"/>
    <w:rsid w:val="005808EC"/>
    <w:rsid w:val="00580EBF"/>
    <w:rsid w:val="00580EF3"/>
    <w:rsid w:val="00580F86"/>
    <w:rsid w:val="005823BB"/>
    <w:rsid w:val="0058250E"/>
    <w:rsid w:val="00582C4D"/>
    <w:rsid w:val="005831E6"/>
    <w:rsid w:val="005831FF"/>
    <w:rsid w:val="00583C7E"/>
    <w:rsid w:val="00584C85"/>
    <w:rsid w:val="00584F47"/>
    <w:rsid w:val="0058600C"/>
    <w:rsid w:val="005864A0"/>
    <w:rsid w:val="0058678A"/>
    <w:rsid w:val="0058754E"/>
    <w:rsid w:val="0058788B"/>
    <w:rsid w:val="0059060D"/>
    <w:rsid w:val="00590794"/>
    <w:rsid w:val="005909F1"/>
    <w:rsid w:val="005918F3"/>
    <w:rsid w:val="00591E3F"/>
    <w:rsid w:val="00591F1E"/>
    <w:rsid w:val="0059212C"/>
    <w:rsid w:val="00592C9F"/>
    <w:rsid w:val="00592E5A"/>
    <w:rsid w:val="00593F34"/>
    <w:rsid w:val="005942C4"/>
    <w:rsid w:val="00594ADB"/>
    <w:rsid w:val="005951C5"/>
    <w:rsid w:val="005958A7"/>
    <w:rsid w:val="00596BB5"/>
    <w:rsid w:val="00597158"/>
    <w:rsid w:val="005973B7"/>
    <w:rsid w:val="00597970"/>
    <w:rsid w:val="00597D4D"/>
    <w:rsid w:val="00597F21"/>
    <w:rsid w:val="005A0685"/>
    <w:rsid w:val="005A0B13"/>
    <w:rsid w:val="005A0BCD"/>
    <w:rsid w:val="005A0D0C"/>
    <w:rsid w:val="005A2577"/>
    <w:rsid w:val="005A3677"/>
    <w:rsid w:val="005A3716"/>
    <w:rsid w:val="005A3844"/>
    <w:rsid w:val="005A47BD"/>
    <w:rsid w:val="005A4F13"/>
    <w:rsid w:val="005A5C38"/>
    <w:rsid w:val="005A61D1"/>
    <w:rsid w:val="005A6215"/>
    <w:rsid w:val="005A7977"/>
    <w:rsid w:val="005A7B77"/>
    <w:rsid w:val="005A7F5A"/>
    <w:rsid w:val="005A7FF4"/>
    <w:rsid w:val="005B055D"/>
    <w:rsid w:val="005B08EA"/>
    <w:rsid w:val="005B0BDD"/>
    <w:rsid w:val="005B0F13"/>
    <w:rsid w:val="005B12B6"/>
    <w:rsid w:val="005B1DB9"/>
    <w:rsid w:val="005B2305"/>
    <w:rsid w:val="005B2F3A"/>
    <w:rsid w:val="005B37AB"/>
    <w:rsid w:val="005B4800"/>
    <w:rsid w:val="005B48CF"/>
    <w:rsid w:val="005B4FBC"/>
    <w:rsid w:val="005B4FE1"/>
    <w:rsid w:val="005B5360"/>
    <w:rsid w:val="005B5E02"/>
    <w:rsid w:val="005B6118"/>
    <w:rsid w:val="005B61E0"/>
    <w:rsid w:val="005B62CA"/>
    <w:rsid w:val="005B630F"/>
    <w:rsid w:val="005B6D65"/>
    <w:rsid w:val="005B7A3C"/>
    <w:rsid w:val="005C0835"/>
    <w:rsid w:val="005C117A"/>
    <w:rsid w:val="005C1A27"/>
    <w:rsid w:val="005C245F"/>
    <w:rsid w:val="005C25B5"/>
    <w:rsid w:val="005C26C4"/>
    <w:rsid w:val="005C288E"/>
    <w:rsid w:val="005C441F"/>
    <w:rsid w:val="005C457D"/>
    <w:rsid w:val="005C4663"/>
    <w:rsid w:val="005C48E6"/>
    <w:rsid w:val="005C5207"/>
    <w:rsid w:val="005C5528"/>
    <w:rsid w:val="005C5AC1"/>
    <w:rsid w:val="005C6416"/>
    <w:rsid w:val="005C656E"/>
    <w:rsid w:val="005C6855"/>
    <w:rsid w:val="005C6A14"/>
    <w:rsid w:val="005C6BB8"/>
    <w:rsid w:val="005C6C2B"/>
    <w:rsid w:val="005C6D27"/>
    <w:rsid w:val="005C7444"/>
    <w:rsid w:val="005D0177"/>
    <w:rsid w:val="005D082C"/>
    <w:rsid w:val="005D0AF1"/>
    <w:rsid w:val="005D1020"/>
    <w:rsid w:val="005D1766"/>
    <w:rsid w:val="005D1D0E"/>
    <w:rsid w:val="005D25A1"/>
    <w:rsid w:val="005D27A5"/>
    <w:rsid w:val="005D37EE"/>
    <w:rsid w:val="005D3864"/>
    <w:rsid w:val="005D3A03"/>
    <w:rsid w:val="005D3D8F"/>
    <w:rsid w:val="005D40C7"/>
    <w:rsid w:val="005D43E2"/>
    <w:rsid w:val="005D49A7"/>
    <w:rsid w:val="005D4C7B"/>
    <w:rsid w:val="005D5198"/>
    <w:rsid w:val="005D538D"/>
    <w:rsid w:val="005D546B"/>
    <w:rsid w:val="005D5FCC"/>
    <w:rsid w:val="005D6183"/>
    <w:rsid w:val="005D68E1"/>
    <w:rsid w:val="005D7121"/>
    <w:rsid w:val="005D7BE5"/>
    <w:rsid w:val="005D7C52"/>
    <w:rsid w:val="005E0267"/>
    <w:rsid w:val="005E03B3"/>
    <w:rsid w:val="005E0931"/>
    <w:rsid w:val="005E09B7"/>
    <w:rsid w:val="005E0B25"/>
    <w:rsid w:val="005E1469"/>
    <w:rsid w:val="005E1477"/>
    <w:rsid w:val="005E2CF2"/>
    <w:rsid w:val="005E2E44"/>
    <w:rsid w:val="005E394F"/>
    <w:rsid w:val="005E3A38"/>
    <w:rsid w:val="005E41DB"/>
    <w:rsid w:val="005E4236"/>
    <w:rsid w:val="005E4299"/>
    <w:rsid w:val="005E48CD"/>
    <w:rsid w:val="005E4AD3"/>
    <w:rsid w:val="005E4D03"/>
    <w:rsid w:val="005E57AC"/>
    <w:rsid w:val="005E5CA5"/>
    <w:rsid w:val="005E5F2F"/>
    <w:rsid w:val="005E5F8F"/>
    <w:rsid w:val="005E65B6"/>
    <w:rsid w:val="005E68B2"/>
    <w:rsid w:val="005E69DD"/>
    <w:rsid w:val="005E6F60"/>
    <w:rsid w:val="005E6F9B"/>
    <w:rsid w:val="005E74C6"/>
    <w:rsid w:val="005E7C84"/>
    <w:rsid w:val="005E7D00"/>
    <w:rsid w:val="005F0A70"/>
    <w:rsid w:val="005F1C31"/>
    <w:rsid w:val="005F27E1"/>
    <w:rsid w:val="005F2AD8"/>
    <w:rsid w:val="005F302E"/>
    <w:rsid w:val="005F373A"/>
    <w:rsid w:val="005F4600"/>
    <w:rsid w:val="005F48F3"/>
    <w:rsid w:val="005F4DFC"/>
    <w:rsid w:val="005F4F6D"/>
    <w:rsid w:val="005F4FB1"/>
    <w:rsid w:val="005F553A"/>
    <w:rsid w:val="005F5C99"/>
    <w:rsid w:val="005F5CE9"/>
    <w:rsid w:val="005F62EF"/>
    <w:rsid w:val="005F65FD"/>
    <w:rsid w:val="005F6741"/>
    <w:rsid w:val="005F749A"/>
    <w:rsid w:val="005F7C6D"/>
    <w:rsid w:val="005F7F92"/>
    <w:rsid w:val="0060098B"/>
    <w:rsid w:val="00600D8D"/>
    <w:rsid w:val="00601B6E"/>
    <w:rsid w:val="0060263C"/>
    <w:rsid w:val="0060285F"/>
    <w:rsid w:val="00603325"/>
    <w:rsid w:val="00603947"/>
    <w:rsid w:val="00603CF7"/>
    <w:rsid w:val="0060419C"/>
    <w:rsid w:val="006046F2"/>
    <w:rsid w:val="00605256"/>
    <w:rsid w:val="00605325"/>
    <w:rsid w:val="00605A86"/>
    <w:rsid w:val="00605E06"/>
    <w:rsid w:val="00606523"/>
    <w:rsid w:val="0060684D"/>
    <w:rsid w:val="00606B81"/>
    <w:rsid w:val="00606D9D"/>
    <w:rsid w:val="00607202"/>
    <w:rsid w:val="006076E6"/>
    <w:rsid w:val="006078D5"/>
    <w:rsid w:val="006109F9"/>
    <w:rsid w:val="00610A38"/>
    <w:rsid w:val="00610FDA"/>
    <w:rsid w:val="00611A6B"/>
    <w:rsid w:val="006127A0"/>
    <w:rsid w:val="006129C1"/>
    <w:rsid w:val="00612C64"/>
    <w:rsid w:val="00612EDE"/>
    <w:rsid w:val="00613165"/>
    <w:rsid w:val="0061349F"/>
    <w:rsid w:val="006134EE"/>
    <w:rsid w:val="0061392B"/>
    <w:rsid w:val="00613DD0"/>
    <w:rsid w:val="00614247"/>
    <w:rsid w:val="00614312"/>
    <w:rsid w:val="00615E06"/>
    <w:rsid w:val="00615EFF"/>
    <w:rsid w:val="006167B0"/>
    <w:rsid w:val="00616931"/>
    <w:rsid w:val="00616AE0"/>
    <w:rsid w:val="00616BBC"/>
    <w:rsid w:val="006178EA"/>
    <w:rsid w:val="00617AE4"/>
    <w:rsid w:val="00617C07"/>
    <w:rsid w:val="00617CC5"/>
    <w:rsid w:val="00620C3A"/>
    <w:rsid w:val="0062151B"/>
    <w:rsid w:val="006215AA"/>
    <w:rsid w:val="006222BF"/>
    <w:rsid w:val="00622317"/>
    <w:rsid w:val="006223AD"/>
    <w:rsid w:val="006223D0"/>
    <w:rsid w:val="006229AA"/>
    <w:rsid w:val="00622B87"/>
    <w:rsid w:val="00623233"/>
    <w:rsid w:val="006233C9"/>
    <w:rsid w:val="006240CF"/>
    <w:rsid w:val="00624670"/>
    <w:rsid w:val="006247B9"/>
    <w:rsid w:val="00624C26"/>
    <w:rsid w:val="00625288"/>
    <w:rsid w:val="00625DAF"/>
    <w:rsid w:val="0062691F"/>
    <w:rsid w:val="006278F1"/>
    <w:rsid w:val="006300EB"/>
    <w:rsid w:val="0063080B"/>
    <w:rsid w:val="00631135"/>
    <w:rsid w:val="006326D0"/>
    <w:rsid w:val="0063285E"/>
    <w:rsid w:val="00633265"/>
    <w:rsid w:val="006339EB"/>
    <w:rsid w:val="00633AE4"/>
    <w:rsid w:val="00634507"/>
    <w:rsid w:val="00635188"/>
    <w:rsid w:val="0063519D"/>
    <w:rsid w:val="00635BB3"/>
    <w:rsid w:val="0063607C"/>
    <w:rsid w:val="0063637F"/>
    <w:rsid w:val="0063687B"/>
    <w:rsid w:val="00636A10"/>
    <w:rsid w:val="00636F4A"/>
    <w:rsid w:val="006378CD"/>
    <w:rsid w:val="006379EE"/>
    <w:rsid w:val="00637A09"/>
    <w:rsid w:val="00637AFD"/>
    <w:rsid w:val="00637C25"/>
    <w:rsid w:val="00637EFD"/>
    <w:rsid w:val="00640459"/>
    <w:rsid w:val="0064056C"/>
    <w:rsid w:val="006405B9"/>
    <w:rsid w:val="00640CDD"/>
    <w:rsid w:val="00641095"/>
    <w:rsid w:val="0064169E"/>
    <w:rsid w:val="00641AEC"/>
    <w:rsid w:val="00642216"/>
    <w:rsid w:val="006426E1"/>
    <w:rsid w:val="006428AE"/>
    <w:rsid w:val="0064310A"/>
    <w:rsid w:val="0064312C"/>
    <w:rsid w:val="00643140"/>
    <w:rsid w:val="006449B3"/>
    <w:rsid w:val="006449D1"/>
    <w:rsid w:val="00644E87"/>
    <w:rsid w:val="006454FB"/>
    <w:rsid w:val="0064582D"/>
    <w:rsid w:val="00646107"/>
    <w:rsid w:val="0064725B"/>
    <w:rsid w:val="0064793F"/>
    <w:rsid w:val="00647DFB"/>
    <w:rsid w:val="0065093C"/>
    <w:rsid w:val="00650DE9"/>
    <w:rsid w:val="00650E6E"/>
    <w:rsid w:val="0065104B"/>
    <w:rsid w:val="0065151E"/>
    <w:rsid w:val="0065157F"/>
    <w:rsid w:val="00651E7D"/>
    <w:rsid w:val="00651E97"/>
    <w:rsid w:val="00652D01"/>
    <w:rsid w:val="00652F34"/>
    <w:rsid w:val="00652F8B"/>
    <w:rsid w:val="0065360C"/>
    <w:rsid w:val="00654585"/>
    <w:rsid w:val="00654CBD"/>
    <w:rsid w:val="00654E1A"/>
    <w:rsid w:val="00655A7C"/>
    <w:rsid w:val="006567CD"/>
    <w:rsid w:val="00656B9E"/>
    <w:rsid w:val="006602A4"/>
    <w:rsid w:val="00660453"/>
    <w:rsid w:val="006609F9"/>
    <w:rsid w:val="00660A61"/>
    <w:rsid w:val="00660C7B"/>
    <w:rsid w:val="00661459"/>
    <w:rsid w:val="006619E9"/>
    <w:rsid w:val="00661D28"/>
    <w:rsid w:val="006627DD"/>
    <w:rsid w:val="00662B3A"/>
    <w:rsid w:val="00663ADA"/>
    <w:rsid w:val="00663ED2"/>
    <w:rsid w:val="006648EB"/>
    <w:rsid w:val="00664DF5"/>
    <w:rsid w:val="00665600"/>
    <w:rsid w:val="006663AF"/>
    <w:rsid w:val="00666AA9"/>
    <w:rsid w:val="00666ED8"/>
    <w:rsid w:val="0067187C"/>
    <w:rsid w:val="00673153"/>
    <w:rsid w:val="00673240"/>
    <w:rsid w:val="00673443"/>
    <w:rsid w:val="006742F5"/>
    <w:rsid w:val="0067495D"/>
    <w:rsid w:val="00675A03"/>
    <w:rsid w:val="00676581"/>
    <w:rsid w:val="00676977"/>
    <w:rsid w:val="0067704B"/>
    <w:rsid w:val="0067750B"/>
    <w:rsid w:val="00677515"/>
    <w:rsid w:val="00677BE9"/>
    <w:rsid w:val="00677EAA"/>
    <w:rsid w:val="00677F6A"/>
    <w:rsid w:val="006801F2"/>
    <w:rsid w:val="00680769"/>
    <w:rsid w:val="00680FC1"/>
    <w:rsid w:val="00681B4C"/>
    <w:rsid w:val="00681DED"/>
    <w:rsid w:val="006829D5"/>
    <w:rsid w:val="00682F58"/>
    <w:rsid w:val="006833F7"/>
    <w:rsid w:val="006838D4"/>
    <w:rsid w:val="0068405C"/>
    <w:rsid w:val="006847B3"/>
    <w:rsid w:val="00684AE9"/>
    <w:rsid w:val="00684C0E"/>
    <w:rsid w:val="00684C8F"/>
    <w:rsid w:val="0068504D"/>
    <w:rsid w:val="006851A6"/>
    <w:rsid w:val="006852AB"/>
    <w:rsid w:val="006853D5"/>
    <w:rsid w:val="00685CBE"/>
    <w:rsid w:val="00685E9D"/>
    <w:rsid w:val="00685EB2"/>
    <w:rsid w:val="00687079"/>
    <w:rsid w:val="00687198"/>
    <w:rsid w:val="00687468"/>
    <w:rsid w:val="00690238"/>
    <w:rsid w:val="00690280"/>
    <w:rsid w:val="00690925"/>
    <w:rsid w:val="0069199D"/>
    <w:rsid w:val="006925C6"/>
    <w:rsid w:val="006928FD"/>
    <w:rsid w:val="00692D63"/>
    <w:rsid w:val="00693278"/>
    <w:rsid w:val="00693F7A"/>
    <w:rsid w:val="00694842"/>
    <w:rsid w:val="006949DF"/>
    <w:rsid w:val="00695968"/>
    <w:rsid w:val="00696C68"/>
    <w:rsid w:val="00696F76"/>
    <w:rsid w:val="0069797B"/>
    <w:rsid w:val="00697E9A"/>
    <w:rsid w:val="006A0638"/>
    <w:rsid w:val="006A0F5D"/>
    <w:rsid w:val="006A16E1"/>
    <w:rsid w:val="006A1732"/>
    <w:rsid w:val="006A1820"/>
    <w:rsid w:val="006A1AF3"/>
    <w:rsid w:val="006A1F46"/>
    <w:rsid w:val="006A209F"/>
    <w:rsid w:val="006A2D33"/>
    <w:rsid w:val="006A2F7B"/>
    <w:rsid w:val="006A3A55"/>
    <w:rsid w:val="006A3E7E"/>
    <w:rsid w:val="006A42BA"/>
    <w:rsid w:val="006A43E8"/>
    <w:rsid w:val="006A492A"/>
    <w:rsid w:val="006A4BF1"/>
    <w:rsid w:val="006A4C35"/>
    <w:rsid w:val="006A5617"/>
    <w:rsid w:val="006A6249"/>
    <w:rsid w:val="006A6AF1"/>
    <w:rsid w:val="006A70EC"/>
    <w:rsid w:val="006A710C"/>
    <w:rsid w:val="006A7547"/>
    <w:rsid w:val="006A7CC5"/>
    <w:rsid w:val="006A7ED0"/>
    <w:rsid w:val="006B036E"/>
    <w:rsid w:val="006B070B"/>
    <w:rsid w:val="006B0777"/>
    <w:rsid w:val="006B2164"/>
    <w:rsid w:val="006B2322"/>
    <w:rsid w:val="006B2666"/>
    <w:rsid w:val="006B3AE3"/>
    <w:rsid w:val="006B3DD7"/>
    <w:rsid w:val="006B4523"/>
    <w:rsid w:val="006B49AB"/>
    <w:rsid w:val="006B4B72"/>
    <w:rsid w:val="006B534E"/>
    <w:rsid w:val="006B53D3"/>
    <w:rsid w:val="006B60E0"/>
    <w:rsid w:val="006B6EF7"/>
    <w:rsid w:val="006B72A1"/>
    <w:rsid w:val="006B7682"/>
    <w:rsid w:val="006B7A96"/>
    <w:rsid w:val="006C0444"/>
    <w:rsid w:val="006C0D1C"/>
    <w:rsid w:val="006C1205"/>
    <w:rsid w:val="006C1281"/>
    <w:rsid w:val="006C1CAC"/>
    <w:rsid w:val="006C26FD"/>
    <w:rsid w:val="006C3E6F"/>
    <w:rsid w:val="006C4967"/>
    <w:rsid w:val="006C507B"/>
    <w:rsid w:val="006C66E8"/>
    <w:rsid w:val="006C6DB7"/>
    <w:rsid w:val="006C6E4D"/>
    <w:rsid w:val="006D0E2F"/>
    <w:rsid w:val="006D0E53"/>
    <w:rsid w:val="006D2134"/>
    <w:rsid w:val="006D2CD9"/>
    <w:rsid w:val="006D31D3"/>
    <w:rsid w:val="006D3730"/>
    <w:rsid w:val="006D3775"/>
    <w:rsid w:val="006D39B7"/>
    <w:rsid w:val="006D3FA5"/>
    <w:rsid w:val="006D4A01"/>
    <w:rsid w:val="006D4F8C"/>
    <w:rsid w:val="006D53CD"/>
    <w:rsid w:val="006D5413"/>
    <w:rsid w:val="006D57E6"/>
    <w:rsid w:val="006D64C6"/>
    <w:rsid w:val="006D6544"/>
    <w:rsid w:val="006D6A7C"/>
    <w:rsid w:val="006D7544"/>
    <w:rsid w:val="006D7E1D"/>
    <w:rsid w:val="006D7F47"/>
    <w:rsid w:val="006E0143"/>
    <w:rsid w:val="006E0685"/>
    <w:rsid w:val="006E12B9"/>
    <w:rsid w:val="006E132B"/>
    <w:rsid w:val="006E149A"/>
    <w:rsid w:val="006E17AA"/>
    <w:rsid w:val="006E289F"/>
    <w:rsid w:val="006E294A"/>
    <w:rsid w:val="006E3061"/>
    <w:rsid w:val="006E33D0"/>
    <w:rsid w:val="006E3A0B"/>
    <w:rsid w:val="006E3A7A"/>
    <w:rsid w:val="006E477A"/>
    <w:rsid w:val="006E49D3"/>
    <w:rsid w:val="006E591F"/>
    <w:rsid w:val="006E5F88"/>
    <w:rsid w:val="006E65B6"/>
    <w:rsid w:val="006E6900"/>
    <w:rsid w:val="006E75BF"/>
    <w:rsid w:val="006E78DB"/>
    <w:rsid w:val="006F0652"/>
    <w:rsid w:val="006F09AF"/>
    <w:rsid w:val="006F0F6B"/>
    <w:rsid w:val="006F10CF"/>
    <w:rsid w:val="006F144A"/>
    <w:rsid w:val="006F187D"/>
    <w:rsid w:val="006F1893"/>
    <w:rsid w:val="006F1AE0"/>
    <w:rsid w:val="006F1FC5"/>
    <w:rsid w:val="006F2E64"/>
    <w:rsid w:val="006F30D4"/>
    <w:rsid w:val="006F38C9"/>
    <w:rsid w:val="006F42E8"/>
    <w:rsid w:val="006F43F7"/>
    <w:rsid w:val="006F462A"/>
    <w:rsid w:val="006F4841"/>
    <w:rsid w:val="006F49C0"/>
    <w:rsid w:val="006F4D0A"/>
    <w:rsid w:val="006F4D56"/>
    <w:rsid w:val="006F50A2"/>
    <w:rsid w:val="00700D9C"/>
    <w:rsid w:val="007015F7"/>
    <w:rsid w:val="00702962"/>
    <w:rsid w:val="00702B00"/>
    <w:rsid w:val="0070326B"/>
    <w:rsid w:val="007037DC"/>
    <w:rsid w:val="00704E24"/>
    <w:rsid w:val="0070530B"/>
    <w:rsid w:val="00705A45"/>
    <w:rsid w:val="00706F7E"/>
    <w:rsid w:val="00707A4B"/>
    <w:rsid w:val="00707F50"/>
    <w:rsid w:val="00710118"/>
    <w:rsid w:val="00710768"/>
    <w:rsid w:val="007108FC"/>
    <w:rsid w:val="00710C64"/>
    <w:rsid w:val="00711417"/>
    <w:rsid w:val="0071153F"/>
    <w:rsid w:val="007117DD"/>
    <w:rsid w:val="00712810"/>
    <w:rsid w:val="0071347A"/>
    <w:rsid w:val="00713538"/>
    <w:rsid w:val="007147B7"/>
    <w:rsid w:val="007147CF"/>
    <w:rsid w:val="007147D6"/>
    <w:rsid w:val="007156DF"/>
    <w:rsid w:val="00716D50"/>
    <w:rsid w:val="00716F4E"/>
    <w:rsid w:val="007172A5"/>
    <w:rsid w:val="00717B39"/>
    <w:rsid w:val="007201C6"/>
    <w:rsid w:val="007206A8"/>
    <w:rsid w:val="00720FE9"/>
    <w:rsid w:val="00721255"/>
    <w:rsid w:val="00721BF0"/>
    <w:rsid w:val="00721C76"/>
    <w:rsid w:val="00722B3D"/>
    <w:rsid w:val="00722FBC"/>
    <w:rsid w:val="007230DD"/>
    <w:rsid w:val="007245D1"/>
    <w:rsid w:val="007246F1"/>
    <w:rsid w:val="007253EE"/>
    <w:rsid w:val="00725767"/>
    <w:rsid w:val="00725F32"/>
    <w:rsid w:val="00726ABA"/>
    <w:rsid w:val="00726B65"/>
    <w:rsid w:val="007279A7"/>
    <w:rsid w:val="00727C82"/>
    <w:rsid w:val="007306BB"/>
    <w:rsid w:val="007314F4"/>
    <w:rsid w:val="00731E37"/>
    <w:rsid w:val="00732147"/>
    <w:rsid w:val="007324C0"/>
    <w:rsid w:val="00732B39"/>
    <w:rsid w:val="00732DB7"/>
    <w:rsid w:val="0073345B"/>
    <w:rsid w:val="00734228"/>
    <w:rsid w:val="0073472F"/>
    <w:rsid w:val="0073473C"/>
    <w:rsid w:val="0073507E"/>
    <w:rsid w:val="00735E3A"/>
    <w:rsid w:val="00737142"/>
    <w:rsid w:val="007377CB"/>
    <w:rsid w:val="00737CEB"/>
    <w:rsid w:val="00737E5C"/>
    <w:rsid w:val="00740230"/>
    <w:rsid w:val="0074119F"/>
    <w:rsid w:val="00741387"/>
    <w:rsid w:val="007413F9"/>
    <w:rsid w:val="0074162A"/>
    <w:rsid w:val="00741C94"/>
    <w:rsid w:val="00741D96"/>
    <w:rsid w:val="00742E72"/>
    <w:rsid w:val="007431CE"/>
    <w:rsid w:val="007431E0"/>
    <w:rsid w:val="0074394E"/>
    <w:rsid w:val="00743C6D"/>
    <w:rsid w:val="00743D5D"/>
    <w:rsid w:val="00744539"/>
    <w:rsid w:val="00744633"/>
    <w:rsid w:val="00744712"/>
    <w:rsid w:val="007455BA"/>
    <w:rsid w:val="00745F01"/>
    <w:rsid w:val="00745FA2"/>
    <w:rsid w:val="00746008"/>
    <w:rsid w:val="00746C88"/>
    <w:rsid w:val="007501DD"/>
    <w:rsid w:val="00750200"/>
    <w:rsid w:val="007519D3"/>
    <w:rsid w:val="00751BA9"/>
    <w:rsid w:val="00751E29"/>
    <w:rsid w:val="0075259C"/>
    <w:rsid w:val="007527B5"/>
    <w:rsid w:val="007532A4"/>
    <w:rsid w:val="00753524"/>
    <w:rsid w:val="007542A0"/>
    <w:rsid w:val="00754B36"/>
    <w:rsid w:val="007552F3"/>
    <w:rsid w:val="0075612F"/>
    <w:rsid w:val="00756518"/>
    <w:rsid w:val="00756DA4"/>
    <w:rsid w:val="00757D4A"/>
    <w:rsid w:val="00760D86"/>
    <w:rsid w:val="00761244"/>
    <w:rsid w:val="00761407"/>
    <w:rsid w:val="00761C95"/>
    <w:rsid w:val="007620E9"/>
    <w:rsid w:val="00762874"/>
    <w:rsid w:val="00762C0A"/>
    <w:rsid w:val="00762EB7"/>
    <w:rsid w:val="00763981"/>
    <w:rsid w:val="0076408F"/>
    <w:rsid w:val="0076590E"/>
    <w:rsid w:val="00765B96"/>
    <w:rsid w:val="00766054"/>
    <w:rsid w:val="0076630C"/>
    <w:rsid w:val="007668AE"/>
    <w:rsid w:val="00766A66"/>
    <w:rsid w:val="00766B70"/>
    <w:rsid w:val="00767097"/>
    <w:rsid w:val="00767519"/>
    <w:rsid w:val="007702AE"/>
    <w:rsid w:val="0077033E"/>
    <w:rsid w:val="00770561"/>
    <w:rsid w:val="00770C7E"/>
    <w:rsid w:val="00771008"/>
    <w:rsid w:val="00771261"/>
    <w:rsid w:val="00771909"/>
    <w:rsid w:val="00771D41"/>
    <w:rsid w:val="007735C6"/>
    <w:rsid w:val="00774290"/>
    <w:rsid w:val="00774651"/>
    <w:rsid w:val="007758C7"/>
    <w:rsid w:val="00775E00"/>
    <w:rsid w:val="0077603C"/>
    <w:rsid w:val="00776185"/>
    <w:rsid w:val="00776568"/>
    <w:rsid w:val="007771A5"/>
    <w:rsid w:val="007777CC"/>
    <w:rsid w:val="00777F3E"/>
    <w:rsid w:val="00780D13"/>
    <w:rsid w:val="007819D6"/>
    <w:rsid w:val="00781AC6"/>
    <w:rsid w:val="00781F6C"/>
    <w:rsid w:val="00782654"/>
    <w:rsid w:val="00782A31"/>
    <w:rsid w:val="0078301B"/>
    <w:rsid w:val="00783350"/>
    <w:rsid w:val="0078357E"/>
    <w:rsid w:val="007838C7"/>
    <w:rsid w:val="00783A40"/>
    <w:rsid w:val="00784280"/>
    <w:rsid w:val="00784643"/>
    <w:rsid w:val="00784806"/>
    <w:rsid w:val="00785366"/>
    <w:rsid w:val="007860D7"/>
    <w:rsid w:val="00786645"/>
    <w:rsid w:val="007869B3"/>
    <w:rsid w:val="00787B4B"/>
    <w:rsid w:val="00790513"/>
    <w:rsid w:val="00790FBA"/>
    <w:rsid w:val="00791922"/>
    <w:rsid w:val="0079211D"/>
    <w:rsid w:val="00792623"/>
    <w:rsid w:val="00792CA0"/>
    <w:rsid w:val="00792DAE"/>
    <w:rsid w:val="00793363"/>
    <w:rsid w:val="00793BBC"/>
    <w:rsid w:val="00794F4F"/>
    <w:rsid w:val="00795049"/>
    <w:rsid w:val="007954D4"/>
    <w:rsid w:val="007956C4"/>
    <w:rsid w:val="00796832"/>
    <w:rsid w:val="00796A22"/>
    <w:rsid w:val="007970C4"/>
    <w:rsid w:val="0079780B"/>
    <w:rsid w:val="00797859"/>
    <w:rsid w:val="0079788C"/>
    <w:rsid w:val="007A00FD"/>
    <w:rsid w:val="007A0330"/>
    <w:rsid w:val="007A03E3"/>
    <w:rsid w:val="007A0C73"/>
    <w:rsid w:val="007A0D99"/>
    <w:rsid w:val="007A12A1"/>
    <w:rsid w:val="007A1910"/>
    <w:rsid w:val="007A224F"/>
    <w:rsid w:val="007A243F"/>
    <w:rsid w:val="007A36D3"/>
    <w:rsid w:val="007A3C4E"/>
    <w:rsid w:val="007A4049"/>
    <w:rsid w:val="007A460F"/>
    <w:rsid w:val="007A4697"/>
    <w:rsid w:val="007A54B9"/>
    <w:rsid w:val="007A5EEF"/>
    <w:rsid w:val="007A5FA9"/>
    <w:rsid w:val="007A609A"/>
    <w:rsid w:val="007A6CE0"/>
    <w:rsid w:val="007A6D73"/>
    <w:rsid w:val="007A71F3"/>
    <w:rsid w:val="007A7259"/>
    <w:rsid w:val="007B073D"/>
    <w:rsid w:val="007B0EBA"/>
    <w:rsid w:val="007B0F57"/>
    <w:rsid w:val="007B158D"/>
    <w:rsid w:val="007B1D77"/>
    <w:rsid w:val="007B1F17"/>
    <w:rsid w:val="007B39BC"/>
    <w:rsid w:val="007B3BA6"/>
    <w:rsid w:val="007B3D34"/>
    <w:rsid w:val="007B4D8B"/>
    <w:rsid w:val="007B503F"/>
    <w:rsid w:val="007B54A4"/>
    <w:rsid w:val="007B55FC"/>
    <w:rsid w:val="007B5620"/>
    <w:rsid w:val="007B58FB"/>
    <w:rsid w:val="007B6998"/>
    <w:rsid w:val="007B6C22"/>
    <w:rsid w:val="007B70A5"/>
    <w:rsid w:val="007B7271"/>
    <w:rsid w:val="007B7444"/>
    <w:rsid w:val="007C090A"/>
    <w:rsid w:val="007C1A37"/>
    <w:rsid w:val="007C2748"/>
    <w:rsid w:val="007C2C15"/>
    <w:rsid w:val="007C2EA5"/>
    <w:rsid w:val="007C3B04"/>
    <w:rsid w:val="007C41A0"/>
    <w:rsid w:val="007C4841"/>
    <w:rsid w:val="007C4885"/>
    <w:rsid w:val="007C5EEB"/>
    <w:rsid w:val="007C6545"/>
    <w:rsid w:val="007C6697"/>
    <w:rsid w:val="007C6710"/>
    <w:rsid w:val="007C67DA"/>
    <w:rsid w:val="007C705B"/>
    <w:rsid w:val="007C79A9"/>
    <w:rsid w:val="007C7BEC"/>
    <w:rsid w:val="007D09CC"/>
    <w:rsid w:val="007D0A28"/>
    <w:rsid w:val="007D0B8F"/>
    <w:rsid w:val="007D107A"/>
    <w:rsid w:val="007D10DF"/>
    <w:rsid w:val="007D120F"/>
    <w:rsid w:val="007D239D"/>
    <w:rsid w:val="007D2991"/>
    <w:rsid w:val="007D2C3A"/>
    <w:rsid w:val="007D3002"/>
    <w:rsid w:val="007D32EA"/>
    <w:rsid w:val="007D3396"/>
    <w:rsid w:val="007D39E1"/>
    <w:rsid w:val="007D39F7"/>
    <w:rsid w:val="007D49C3"/>
    <w:rsid w:val="007D4E3B"/>
    <w:rsid w:val="007D4EC6"/>
    <w:rsid w:val="007D5A7F"/>
    <w:rsid w:val="007D5D3A"/>
    <w:rsid w:val="007D6058"/>
    <w:rsid w:val="007D62EC"/>
    <w:rsid w:val="007D6310"/>
    <w:rsid w:val="007D6A60"/>
    <w:rsid w:val="007D71E8"/>
    <w:rsid w:val="007D726D"/>
    <w:rsid w:val="007D75F0"/>
    <w:rsid w:val="007D7E9A"/>
    <w:rsid w:val="007E01B8"/>
    <w:rsid w:val="007E022D"/>
    <w:rsid w:val="007E06A0"/>
    <w:rsid w:val="007E0AEE"/>
    <w:rsid w:val="007E0BD4"/>
    <w:rsid w:val="007E159F"/>
    <w:rsid w:val="007E2579"/>
    <w:rsid w:val="007E2908"/>
    <w:rsid w:val="007E292D"/>
    <w:rsid w:val="007E2E2E"/>
    <w:rsid w:val="007E3856"/>
    <w:rsid w:val="007E3DEB"/>
    <w:rsid w:val="007E4D73"/>
    <w:rsid w:val="007E57D2"/>
    <w:rsid w:val="007E59D4"/>
    <w:rsid w:val="007E67FC"/>
    <w:rsid w:val="007E688A"/>
    <w:rsid w:val="007E6F76"/>
    <w:rsid w:val="007F0207"/>
    <w:rsid w:val="007F0C12"/>
    <w:rsid w:val="007F0D2C"/>
    <w:rsid w:val="007F1017"/>
    <w:rsid w:val="007F15CC"/>
    <w:rsid w:val="007F1928"/>
    <w:rsid w:val="007F1C60"/>
    <w:rsid w:val="007F22C1"/>
    <w:rsid w:val="007F25ED"/>
    <w:rsid w:val="007F27A9"/>
    <w:rsid w:val="007F2AF7"/>
    <w:rsid w:val="007F3133"/>
    <w:rsid w:val="007F357C"/>
    <w:rsid w:val="007F3A71"/>
    <w:rsid w:val="007F44BB"/>
    <w:rsid w:val="007F4A90"/>
    <w:rsid w:val="007F54D5"/>
    <w:rsid w:val="007F5845"/>
    <w:rsid w:val="007F5CCB"/>
    <w:rsid w:val="007F6E7F"/>
    <w:rsid w:val="007F7298"/>
    <w:rsid w:val="007F730B"/>
    <w:rsid w:val="00801689"/>
    <w:rsid w:val="00801A1A"/>
    <w:rsid w:val="00801DF3"/>
    <w:rsid w:val="00801F88"/>
    <w:rsid w:val="00802297"/>
    <w:rsid w:val="008023F5"/>
    <w:rsid w:val="008026B6"/>
    <w:rsid w:val="00802F74"/>
    <w:rsid w:val="00803456"/>
    <w:rsid w:val="00803704"/>
    <w:rsid w:val="008039AB"/>
    <w:rsid w:val="00803B7D"/>
    <w:rsid w:val="00803BBE"/>
    <w:rsid w:val="008043BE"/>
    <w:rsid w:val="008050C6"/>
    <w:rsid w:val="00805D82"/>
    <w:rsid w:val="008061C8"/>
    <w:rsid w:val="00806C10"/>
    <w:rsid w:val="00807190"/>
    <w:rsid w:val="00807B8E"/>
    <w:rsid w:val="00807C27"/>
    <w:rsid w:val="00810566"/>
    <w:rsid w:val="00810EE4"/>
    <w:rsid w:val="00810F07"/>
    <w:rsid w:val="00811A21"/>
    <w:rsid w:val="008122E6"/>
    <w:rsid w:val="00812793"/>
    <w:rsid w:val="00813318"/>
    <w:rsid w:val="008136D8"/>
    <w:rsid w:val="008137CB"/>
    <w:rsid w:val="00813F56"/>
    <w:rsid w:val="00814725"/>
    <w:rsid w:val="00814D53"/>
    <w:rsid w:val="00814E9C"/>
    <w:rsid w:val="0081656C"/>
    <w:rsid w:val="00817174"/>
    <w:rsid w:val="00817E97"/>
    <w:rsid w:val="0082039B"/>
    <w:rsid w:val="008204B3"/>
    <w:rsid w:val="008206CB"/>
    <w:rsid w:val="0082092E"/>
    <w:rsid w:val="00820F8A"/>
    <w:rsid w:val="008212C5"/>
    <w:rsid w:val="008212EC"/>
    <w:rsid w:val="00821F0C"/>
    <w:rsid w:val="0082254E"/>
    <w:rsid w:val="008226E5"/>
    <w:rsid w:val="008227DF"/>
    <w:rsid w:val="00823770"/>
    <w:rsid w:val="0082426E"/>
    <w:rsid w:val="0082523E"/>
    <w:rsid w:val="00825F63"/>
    <w:rsid w:val="00826B89"/>
    <w:rsid w:val="00826C84"/>
    <w:rsid w:val="008272CA"/>
    <w:rsid w:val="008279B9"/>
    <w:rsid w:val="0083019E"/>
    <w:rsid w:val="00830E04"/>
    <w:rsid w:val="00830ED5"/>
    <w:rsid w:val="008312E5"/>
    <w:rsid w:val="00831A39"/>
    <w:rsid w:val="008325A9"/>
    <w:rsid w:val="00832C1A"/>
    <w:rsid w:val="00832C71"/>
    <w:rsid w:val="00832EE2"/>
    <w:rsid w:val="00833167"/>
    <w:rsid w:val="008336AC"/>
    <w:rsid w:val="0083373A"/>
    <w:rsid w:val="00833B6E"/>
    <w:rsid w:val="00833E49"/>
    <w:rsid w:val="00833ECD"/>
    <w:rsid w:val="00834D0C"/>
    <w:rsid w:val="008350F7"/>
    <w:rsid w:val="00835866"/>
    <w:rsid w:val="00835D0C"/>
    <w:rsid w:val="00836804"/>
    <w:rsid w:val="008404DA"/>
    <w:rsid w:val="0084060D"/>
    <w:rsid w:val="00840EEB"/>
    <w:rsid w:val="008420FD"/>
    <w:rsid w:val="0084268D"/>
    <w:rsid w:val="008434B7"/>
    <w:rsid w:val="00843935"/>
    <w:rsid w:val="00843ED5"/>
    <w:rsid w:val="00844174"/>
    <w:rsid w:val="00844230"/>
    <w:rsid w:val="0084442C"/>
    <w:rsid w:val="00844EA4"/>
    <w:rsid w:val="008451F5"/>
    <w:rsid w:val="00845480"/>
    <w:rsid w:val="00845B7D"/>
    <w:rsid w:val="0084626F"/>
    <w:rsid w:val="00846E40"/>
    <w:rsid w:val="00847F88"/>
    <w:rsid w:val="0085016F"/>
    <w:rsid w:val="00851030"/>
    <w:rsid w:val="00851641"/>
    <w:rsid w:val="00851898"/>
    <w:rsid w:val="00851965"/>
    <w:rsid w:val="008524A9"/>
    <w:rsid w:val="00852542"/>
    <w:rsid w:val="008530E5"/>
    <w:rsid w:val="00853744"/>
    <w:rsid w:val="00854DD5"/>
    <w:rsid w:val="00855702"/>
    <w:rsid w:val="00855A41"/>
    <w:rsid w:val="00856692"/>
    <w:rsid w:val="0085721A"/>
    <w:rsid w:val="0085730F"/>
    <w:rsid w:val="00857466"/>
    <w:rsid w:val="0086093E"/>
    <w:rsid w:val="008616DE"/>
    <w:rsid w:val="008619C4"/>
    <w:rsid w:val="0086214C"/>
    <w:rsid w:val="00862204"/>
    <w:rsid w:val="0086243C"/>
    <w:rsid w:val="0086278E"/>
    <w:rsid w:val="008629FC"/>
    <w:rsid w:val="00862B5F"/>
    <w:rsid w:val="0086318C"/>
    <w:rsid w:val="00863662"/>
    <w:rsid w:val="00864091"/>
    <w:rsid w:val="00864401"/>
    <w:rsid w:val="0086451C"/>
    <w:rsid w:val="008646D8"/>
    <w:rsid w:val="008664C5"/>
    <w:rsid w:val="00866685"/>
    <w:rsid w:val="00866A51"/>
    <w:rsid w:val="00866A7B"/>
    <w:rsid w:val="00866CFE"/>
    <w:rsid w:val="00866D93"/>
    <w:rsid w:val="00866FEB"/>
    <w:rsid w:val="00867234"/>
    <w:rsid w:val="00867CA2"/>
    <w:rsid w:val="00870FE8"/>
    <w:rsid w:val="0087101D"/>
    <w:rsid w:val="008715B2"/>
    <w:rsid w:val="00871B42"/>
    <w:rsid w:val="0087209A"/>
    <w:rsid w:val="00872B3D"/>
    <w:rsid w:val="008731D5"/>
    <w:rsid w:val="008733B1"/>
    <w:rsid w:val="008735CA"/>
    <w:rsid w:val="00873D53"/>
    <w:rsid w:val="00873E0A"/>
    <w:rsid w:val="00873F3C"/>
    <w:rsid w:val="0087425B"/>
    <w:rsid w:val="00874C48"/>
    <w:rsid w:val="00874CFE"/>
    <w:rsid w:val="00875455"/>
    <w:rsid w:val="008761A8"/>
    <w:rsid w:val="0087623F"/>
    <w:rsid w:val="008762E1"/>
    <w:rsid w:val="00876523"/>
    <w:rsid w:val="00876E8D"/>
    <w:rsid w:val="00877162"/>
    <w:rsid w:val="0087738A"/>
    <w:rsid w:val="0087762F"/>
    <w:rsid w:val="008776A2"/>
    <w:rsid w:val="008779D4"/>
    <w:rsid w:val="00880336"/>
    <w:rsid w:val="008808C9"/>
    <w:rsid w:val="00880A99"/>
    <w:rsid w:val="0088170E"/>
    <w:rsid w:val="00881935"/>
    <w:rsid w:val="00882028"/>
    <w:rsid w:val="00882387"/>
    <w:rsid w:val="008828CA"/>
    <w:rsid w:val="00882BE9"/>
    <w:rsid w:val="00882E74"/>
    <w:rsid w:val="0088319D"/>
    <w:rsid w:val="00883EC7"/>
    <w:rsid w:val="0088480B"/>
    <w:rsid w:val="00885663"/>
    <w:rsid w:val="0088629D"/>
    <w:rsid w:val="00886DF7"/>
    <w:rsid w:val="00890055"/>
    <w:rsid w:val="008900C4"/>
    <w:rsid w:val="00890E58"/>
    <w:rsid w:val="00890F1A"/>
    <w:rsid w:val="008911B6"/>
    <w:rsid w:val="008920FA"/>
    <w:rsid w:val="0089355C"/>
    <w:rsid w:val="00893E70"/>
    <w:rsid w:val="00894269"/>
    <w:rsid w:val="00894458"/>
    <w:rsid w:val="008948E4"/>
    <w:rsid w:val="008949AD"/>
    <w:rsid w:val="00894A92"/>
    <w:rsid w:val="00895C39"/>
    <w:rsid w:val="00895F93"/>
    <w:rsid w:val="0089740C"/>
    <w:rsid w:val="008975F1"/>
    <w:rsid w:val="00897AA7"/>
    <w:rsid w:val="00897D7F"/>
    <w:rsid w:val="008A0CA1"/>
    <w:rsid w:val="008A20F5"/>
    <w:rsid w:val="008A27F3"/>
    <w:rsid w:val="008A3117"/>
    <w:rsid w:val="008A3EE6"/>
    <w:rsid w:val="008A4747"/>
    <w:rsid w:val="008A4F5B"/>
    <w:rsid w:val="008A573D"/>
    <w:rsid w:val="008A6494"/>
    <w:rsid w:val="008B1357"/>
    <w:rsid w:val="008B137C"/>
    <w:rsid w:val="008B1CA3"/>
    <w:rsid w:val="008B1DDD"/>
    <w:rsid w:val="008B24D2"/>
    <w:rsid w:val="008B2646"/>
    <w:rsid w:val="008B26A5"/>
    <w:rsid w:val="008B2904"/>
    <w:rsid w:val="008B3B57"/>
    <w:rsid w:val="008B4A62"/>
    <w:rsid w:val="008B5E33"/>
    <w:rsid w:val="008B63A4"/>
    <w:rsid w:val="008B6860"/>
    <w:rsid w:val="008B69E4"/>
    <w:rsid w:val="008B6A6B"/>
    <w:rsid w:val="008B6C9F"/>
    <w:rsid w:val="008B6D9F"/>
    <w:rsid w:val="008B7D82"/>
    <w:rsid w:val="008B7E81"/>
    <w:rsid w:val="008B7FC1"/>
    <w:rsid w:val="008C00C7"/>
    <w:rsid w:val="008C01A3"/>
    <w:rsid w:val="008C02E9"/>
    <w:rsid w:val="008C0A0A"/>
    <w:rsid w:val="008C13B0"/>
    <w:rsid w:val="008C1FBC"/>
    <w:rsid w:val="008C21C7"/>
    <w:rsid w:val="008C28D5"/>
    <w:rsid w:val="008C2A40"/>
    <w:rsid w:val="008C2B59"/>
    <w:rsid w:val="008C2D4E"/>
    <w:rsid w:val="008C3397"/>
    <w:rsid w:val="008C4FE8"/>
    <w:rsid w:val="008C5707"/>
    <w:rsid w:val="008C6CCB"/>
    <w:rsid w:val="008C7780"/>
    <w:rsid w:val="008C7AB8"/>
    <w:rsid w:val="008D006E"/>
    <w:rsid w:val="008D072F"/>
    <w:rsid w:val="008D0B5D"/>
    <w:rsid w:val="008D0BA9"/>
    <w:rsid w:val="008D0EBB"/>
    <w:rsid w:val="008D174A"/>
    <w:rsid w:val="008D1CB9"/>
    <w:rsid w:val="008D2249"/>
    <w:rsid w:val="008D2364"/>
    <w:rsid w:val="008D25A8"/>
    <w:rsid w:val="008D29A1"/>
    <w:rsid w:val="008D35C3"/>
    <w:rsid w:val="008D3EAA"/>
    <w:rsid w:val="008D40DD"/>
    <w:rsid w:val="008D498F"/>
    <w:rsid w:val="008D4A6B"/>
    <w:rsid w:val="008D5B40"/>
    <w:rsid w:val="008D5CB5"/>
    <w:rsid w:val="008D5D06"/>
    <w:rsid w:val="008D7039"/>
    <w:rsid w:val="008D7638"/>
    <w:rsid w:val="008D773A"/>
    <w:rsid w:val="008D78F3"/>
    <w:rsid w:val="008E127E"/>
    <w:rsid w:val="008E17E2"/>
    <w:rsid w:val="008E188B"/>
    <w:rsid w:val="008E207F"/>
    <w:rsid w:val="008E3C14"/>
    <w:rsid w:val="008E4005"/>
    <w:rsid w:val="008E4143"/>
    <w:rsid w:val="008E41F6"/>
    <w:rsid w:val="008E44A2"/>
    <w:rsid w:val="008E44EC"/>
    <w:rsid w:val="008E5006"/>
    <w:rsid w:val="008E5741"/>
    <w:rsid w:val="008E5C1F"/>
    <w:rsid w:val="008E6529"/>
    <w:rsid w:val="008E666B"/>
    <w:rsid w:val="008E66D0"/>
    <w:rsid w:val="008E6C09"/>
    <w:rsid w:val="008E762B"/>
    <w:rsid w:val="008E79FB"/>
    <w:rsid w:val="008F05F7"/>
    <w:rsid w:val="008F05F9"/>
    <w:rsid w:val="008F0D9E"/>
    <w:rsid w:val="008F1132"/>
    <w:rsid w:val="008F13A3"/>
    <w:rsid w:val="008F1531"/>
    <w:rsid w:val="008F26E0"/>
    <w:rsid w:val="008F2AF6"/>
    <w:rsid w:val="008F2E47"/>
    <w:rsid w:val="008F345E"/>
    <w:rsid w:val="008F34AE"/>
    <w:rsid w:val="008F36C8"/>
    <w:rsid w:val="008F3FDA"/>
    <w:rsid w:val="008F473E"/>
    <w:rsid w:val="008F4CAF"/>
    <w:rsid w:val="008F4E81"/>
    <w:rsid w:val="008F5538"/>
    <w:rsid w:val="008F5F9A"/>
    <w:rsid w:val="008F602D"/>
    <w:rsid w:val="008F60E4"/>
    <w:rsid w:val="008F637C"/>
    <w:rsid w:val="008F661B"/>
    <w:rsid w:val="008F7083"/>
    <w:rsid w:val="008F732D"/>
    <w:rsid w:val="008F7364"/>
    <w:rsid w:val="00900175"/>
    <w:rsid w:val="0090023A"/>
    <w:rsid w:val="00900517"/>
    <w:rsid w:val="009005C5"/>
    <w:rsid w:val="009007C1"/>
    <w:rsid w:val="00900E10"/>
    <w:rsid w:val="00901EEA"/>
    <w:rsid w:val="009027DF"/>
    <w:rsid w:val="00903B11"/>
    <w:rsid w:val="00905381"/>
    <w:rsid w:val="00905383"/>
    <w:rsid w:val="009054E5"/>
    <w:rsid w:val="00905839"/>
    <w:rsid w:val="009058DD"/>
    <w:rsid w:val="00905D74"/>
    <w:rsid w:val="00906158"/>
    <w:rsid w:val="00906514"/>
    <w:rsid w:val="0090670E"/>
    <w:rsid w:val="0090739E"/>
    <w:rsid w:val="009074CC"/>
    <w:rsid w:val="00907668"/>
    <w:rsid w:val="00907C86"/>
    <w:rsid w:val="009101AB"/>
    <w:rsid w:val="00911015"/>
    <w:rsid w:val="00911D98"/>
    <w:rsid w:val="009133D9"/>
    <w:rsid w:val="00913539"/>
    <w:rsid w:val="009138AC"/>
    <w:rsid w:val="00913D04"/>
    <w:rsid w:val="009148EE"/>
    <w:rsid w:val="00914965"/>
    <w:rsid w:val="00914B82"/>
    <w:rsid w:val="00914CB4"/>
    <w:rsid w:val="00914E42"/>
    <w:rsid w:val="00915197"/>
    <w:rsid w:val="009151CE"/>
    <w:rsid w:val="0091521C"/>
    <w:rsid w:val="00915654"/>
    <w:rsid w:val="00916BCF"/>
    <w:rsid w:val="00916CCC"/>
    <w:rsid w:val="009171C5"/>
    <w:rsid w:val="009176B8"/>
    <w:rsid w:val="00917757"/>
    <w:rsid w:val="00917AB8"/>
    <w:rsid w:val="00920822"/>
    <w:rsid w:val="00920E6D"/>
    <w:rsid w:val="00921201"/>
    <w:rsid w:val="0092164E"/>
    <w:rsid w:val="0092194A"/>
    <w:rsid w:val="00921EE5"/>
    <w:rsid w:val="00922482"/>
    <w:rsid w:val="00922F53"/>
    <w:rsid w:val="00923694"/>
    <w:rsid w:val="00923B8B"/>
    <w:rsid w:val="00924836"/>
    <w:rsid w:val="00924A1A"/>
    <w:rsid w:val="00924F04"/>
    <w:rsid w:val="009253E7"/>
    <w:rsid w:val="00925CBE"/>
    <w:rsid w:val="009268DA"/>
    <w:rsid w:val="009276B4"/>
    <w:rsid w:val="009307F8"/>
    <w:rsid w:val="00930A5A"/>
    <w:rsid w:val="00931043"/>
    <w:rsid w:val="00931097"/>
    <w:rsid w:val="009318FB"/>
    <w:rsid w:val="009319BE"/>
    <w:rsid w:val="0093238F"/>
    <w:rsid w:val="009330CD"/>
    <w:rsid w:val="009331C3"/>
    <w:rsid w:val="009332DB"/>
    <w:rsid w:val="00933633"/>
    <w:rsid w:val="0093478A"/>
    <w:rsid w:val="00935C0C"/>
    <w:rsid w:val="00935E0A"/>
    <w:rsid w:val="009366BC"/>
    <w:rsid w:val="0093748F"/>
    <w:rsid w:val="0093767C"/>
    <w:rsid w:val="00937A96"/>
    <w:rsid w:val="00937C99"/>
    <w:rsid w:val="00941365"/>
    <w:rsid w:val="00941753"/>
    <w:rsid w:val="00941AFC"/>
    <w:rsid w:val="009423F3"/>
    <w:rsid w:val="00942463"/>
    <w:rsid w:val="009424BA"/>
    <w:rsid w:val="00942BE0"/>
    <w:rsid w:val="00943B19"/>
    <w:rsid w:val="00943B77"/>
    <w:rsid w:val="00943ED4"/>
    <w:rsid w:val="009446EC"/>
    <w:rsid w:val="00944777"/>
    <w:rsid w:val="0094497F"/>
    <w:rsid w:val="00944F56"/>
    <w:rsid w:val="00945BDA"/>
    <w:rsid w:val="00945F44"/>
    <w:rsid w:val="00946510"/>
    <w:rsid w:val="00946ECD"/>
    <w:rsid w:val="0094762D"/>
    <w:rsid w:val="009477F9"/>
    <w:rsid w:val="009500DE"/>
    <w:rsid w:val="00950B22"/>
    <w:rsid w:val="00950C9F"/>
    <w:rsid w:val="00950D60"/>
    <w:rsid w:val="00951884"/>
    <w:rsid w:val="0095196D"/>
    <w:rsid w:val="00951B83"/>
    <w:rsid w:val="00951DF7"/>
    <w:rsid w:val="00953430"/>
    <w:rsid w:val="00953979"/>
    <w:rsid w:val="00953BD8"/>
    <w:rsid w:val="00953EE5"/>
    <w:rsid w:val="00954457"/>
    <w:rsid w:val="0095497C"/>
    <w:rsid w:val="00955FB7"/>
    <w:rsid w:val="0095603B"/>
    <w:rsid w:val="009570E2"/>
    <w:rsid w:val="00957202"/>
    <w:rsid w:val="00957258"/>
    <w:rsid w:val="00957711"/>
    <w:rsid w:val="00957948"/>
    <w:rsid w:val="00960134"/>
    <w:rsid w:val="0096013D"/>
    <w:rsid w:val="009619CA"/>
    <w:rsid w:val="00961DD9"/>
    <w:rsid w:val="0096250E"/>
    <w:rsid w:val="0096257A"/>
    <w:rsid w:val="00963FA4"/>
    <w:rsid w:val="009642DA"/>
    <w:rsid w:val="00964E81"/>
    <w:rsid w:val="00965380"/>
    <w:rsid w:val="00965A8B"/>
    <w:rsid w:val="00965BA8"/>
    <w:rsid w:val="00966B33"/>
    <w:rsid w:val="0096733C"/>
    <w:rsid w:val="00967364"/>
    <w:rsid w:val="00967BCF"/>
    <w:rsid w:val="00970313"/>
    <w:rsid w:val="00970E84"/>
    <w:rsid w:val="0097161E"/>
    <w:rsid w:val="00971825"/>
    <w:rsid w:val="00971B17"/>
    <w:rsid w:val="0097211D"/>
    <w:rsid w:val="0097318B"/>
    <w:rsid w:val="00973EC8"/>
    <w:rsid w:val="00973F7A"/>
    <w:rsid w:val="009744C5"/>
    <w:rsid w:val="00974FE2"/>
    <w:rsid w:val="00975462"/>
    <w:rsid w:val="009757C5"/>
    <w:rsid w:val="00976871"/>
    <w:rsid w:val="0097708D"/>
    <w:rsid w:val="00977425"/>
    <w:rsid w:val="00981AA2"/>
    <w:rsid w:val="00981E18"/>
    <w:rsid w:val="00981E20"/>
    <w:rsid w:val="00982667"/>
    <w:rsid w:val="009846CE"/>
    <w:rsid w:val="0098500A"/>
    <w:rsid w:val="00985CB2"/>
    <w:rsid w:val="00985FC7"/>
    <w:rsid w:val="009866C9"/>
    <w:rsid w:val="0098677E"/>
    <w:rsid w:val="00986AC4"/>
    <w:rsid w:val="009901DB"/>
    <w:rsid w:val="009902A6"/>
    <w:rsid w:val="009911E1"/>
    <w:rsid w:val="00991E05"/>
    <w:rsid w:val="009922B2"/>
    <w:rsid w:val="009925AD"/>
    <w:rsid w:val="00992BA1"/>
    <w:rsid w:val="009937B4"/>
    <w:rsid w:val="00993931"/>
    <w:rsid w:val="00993BB0"/>
    <w:rsid w:val="00993D44"/>
    <w:rsid w:val="00993F89"/>
    <w:rsid w:val="009943A5"/>
    <w:rsid w:val="00994566"/>
    <w:rsid w:val="009959F0"/>
    <w:rsid w:val="00995CF7"/>
    <w:rsid w:val="00995F1E"/>
    <w:rsid w:val="00996007"/>
    <w:rsid w:val="00996E26"/>
    <w:rsid w:val="00997930"/>
    <w:rsid w:val="00997A2F"/>
    <w:rsid w:val="00997C77"/>
    <w:rsid w:val="00997FF3"/>
    <w:rsid w:val="009A0927"/>
    <w:rsid w:val="009A169D"/>
    <w:rsid w:val="009A1AB7"/>
    <w:rsid w:val="009A1E50"/>
    <w:rsid w:val="009A1FB4"/>
    <w:rsid w:val="009A2116"/>
    <w:rsid w:val="009A2321"/>
    <w:rsid w:val="009A2401"/>
    <w:rsid w:val="009A2F54"/>
    <w:rsid w:val="009A3016"/>
    <w:rsid w:val="009A3449"/>
    <w:rsid w:val="009A34CE"/>
    <w:rsid w:val="009A3BEF"/>
    <w:rsid w:val="009A3CB6"/>
    <w:rsid w:val="009A3EF5"/>
    <w:rsid w:val="009A453D"/>
    <w:rsid w:val="009A49BA"/>
    <w:rsid w:val="009A557C"/>
    <w:rsid w:val="009A563B"/>
    <w:rsid w:val="009A595F"/>
    <w:rsid w:val="009A64AB"/>
    <w:rsid w:val="009A6538"/>
    <w:rsid w:val="009A6F29"/>
    <w:rsid w:val="009A7444"/>
    <w:rsid w:val="009A7CAC"/>
    <w:rsid w:val="009A7D62"/>
    <w:rsid w:val="009A7F0D"/>
    <w:rsid w:val="009B0091"/>
    <w:rsid w:val="009B06AF"/>
    <w:rsid w:val="009B0800"/>
    <w:rsid w:val="009B08BE"/>
    <w:rsid w:val="009B0BCD"/>
    <w:rsid w:val="009B1505"/>
    <w:rsid w:val="009B1FF4"/>
    <w:rsid w:val="009B25F3"/>
    <w:rsid w:val="009B2AA8"/>
    <w:rsid w:val="009B2F1D"/>
    <w:rsid w:val="009B31C2"/>
    <w:rsid w:val="009B355A"/>
    <w:rsid w:val="009B3591"/>
    <w:rsid w:val="009B3717"/>
    <w:rsid w:val="009B4083"/>
    <w:rsid w:val="009B4EB5"/>
    <w:rsid w:val="009B547B"/>
    <w:rsid w:val="009B54C6"/>
    <w:rsid w:val="009B5F1E"/>
    <w:rsid w:val="009B62E3"/>
    <w:rsid w:val="009B6454"/>
    <w:rsid w:val="009B67B8"/>
    <w:rsid w:val="009B73CC"/>
    <w:rsid w:val="009B75B3"/>
    <w:rsid w:val="009B75BD"/>
    <w:rsid w:val="009B7E06"/>
    <w:rsid w:val="009C0113"/>
    <w:rsid w:val="009C0B81"/>
    <w:rsid w:val="009C0F20"/>
    <w:rsid w:val="009C136C"/>
    <w:rsid w:val="009C1DB2"/>
    <w:rsid w:val="009C230E"/>
    <w:rsid w:val="009C2679"/>
    <w:rsid w:val="009C338A"/>
    <w:rsid w:val="009C3BB7"/>
    <w:rsid w:val="009C4465"/>
    <w:rsid w:val="009C46A2"/>
    <w:rsid w:val="009C4763"/>
    <w:rsid w:val="009C48E0"/>
    <w:rsid w:val="009C4D73"/>
    <w:rsid w:val="009C4EA9"/>
    <w:rsid w:val="009C5DD3"/>
    <w:rsid w:val="009C5F45"/>
    <w:rsid w:val="009C64C4"/>
    <w:rsid w:val="009C69CF"/>
    <w:rsid w:val="009C6E2F"/>
    <w:rsid w:val="009C73DB"/>
    <w:rsid w:val="009C7507"/>
    <w:rsid w:val="009C7B28"/>
    <w:rsid w:val="009C7EF6"/>
    <w:rsid w:val="009D00F8"/>
    <w:rsid w:val="009D0612"/>
    <w:rsid w:val="009D0646"/>
    <w:rsid w:val="009D0757"/>
    <w:rsid w:val="009D12B9"/>
    <w:rsid w:val="009D1813"/>
    <w:rsid w:val="009D20F0"/>
    <w:rsid w:val="009D265A"/>
    <w:rsid w:val="009D3951"/>
    <w:rsid w:val="009D40AB"/>
    <w:rsid w:val="009D492B"/>
    <w:rsid w:val="009D5022"/>
    <w:rsid w:val="009D52BA"/>
    <w:rsid w:val="009D52C7"/>
    <w:rsid w:val="009D546E"/>
    <w:rsid w:val="009D5BA1"/>
    <w:rsid w:val="009D5D6C"/>
    <w:rsid w:val="009D5D7C"/>
    <w:rsid w:val="009D6119"/>
    <w:rsid w:val="009D6258"/>
    <w:rsid w:val="009D659C"/>
    <w:rsid w:val="009D722A"/>
    <w:rsid w:val="009D7256"/>
    <w:rsid w:val="009E067E"/>
    <w:rsid w:val="009E16E7"/>
    <w:rsid w:val="009E1F85"/>
    <w:rsid w:val="009E22CB"/>
    <w:rsid w:val="009E4469"/>
    <w:rsid w:val="009E4723"/>
    <w:rsid w:val="009E4785"/>
    <w:rsid w:val="009E4C3A"/>
    <w:rsid w:val="009E53B6"/>
    <w:rsid w:val="009E5563"/>
    <w:rsid w:val="009E5CEC"/>
    <w:rsid w:val="009E608E"/>
    <w:rsid w:val="009E6520"/>
    <w:rsid w:val="009E67E6"/>
    <w:rsid w:val="009E6C35"/>
    <w:rsid w:val="009E6EBA"/>
    <w:rsid w:val="009F098E"/>
    <w:rsid w:val="009F0FB6"/>
    <w:rsid w:val="009F1263"/>
    <w:rsid w:val="009F1308"/>
    <w:rsid w:val="009F15B3"/>
    <w:rsid w:val="009F1EE5"/>
    <w:rsid w:val="009F2097"/>
    <w:rsid w:val="009F2A65"/>
    <w:rsid w:val="009F2B2C"/>
    <w:rsid w:val="009F2F3B"/>
    <w:rsid w:val="009F4527"/>
    <w:rsid w:val="009F47D4"/>
    <w:rsid w:val="009F4E79"/>
    <w:rsid w:val="009F6253"/>
    <w:rsid w:val="009F6373"/>
    <w:rsid w:val="009F640C"/>
    <w:rsid w:val="009F6532"/>
    <w:rsid w:val="009F680E"/>
    <w:rsid w:val="009F78BB"/>
    <w:rsid w:val="009F7A84"/>
    <w:rsid w:val="00A00B61"/>
    <w:rsid w:val="00A00DE3"/>
    <w:rsid w:val="00A01013"/>
    <w:rsid w:val="00A015A6"/>
    <w:rsid w:val="00A01701"/>
    <w:rsid w:val="00A019F4"/>
    <w:rsid w:val="00A0224E"/>
    <w:rsid w:val="00A02874"/>
    <w:rsid w:val="00A03062"/>
    <w:rsid w:val="00A03321"/>
    <w:rsid w:val="00A046B2"/>
    <w:rsid w:val="00A048E5"/>
    <w:rsid w:val="00A05D73"/>
    <w:rsid w:val="00A06E73"/>
    <w:rsid w:val="00A07923"/>
    <w:rsid w:val="00A10CF5"/>
    <w:rsid w:val="00A11240"/>
    <w:rsid w:val="00A11317"/>
    <w:rsid w:val="00A115D4"/>
    <w:rsid w:val="00A11A65"/>
    <w:rsid w:val="00A11C89"/>
    <w:rsid w:val="00A125C2"/>
    <w:rsid w:val="00A12685"/>
    <w:rsid w:val="00A126B1"/>
    <w:rsid w:val="00A127D0"/>
    <w:rsid w:val="00A12908"/>
    <w:rsid w:val="00A12F13"/>
    <w:rsid w:val="00A131F4"/>
    <w:rsid w:val="00A13349"/>
    <w:rsid w:val="00A13519"/>
    <w:rsid w:val="00A1377F"/>
    <w:rsid w:val="00A13884"/>
    <w:rsid w:val="00A13EC9"/>
    <w:rsid w:val="00A13FEB"/>
    <w:rsid w:val="00A147CB"/>
    <w:rsid w:val="00A16BE6"/>
    <w:rsid w:val="00A16DB3"/>
    <w:rsid w:val="00A17762"/>
    <w:rsid w:val="00A1777D"/>
    <w:rsid w:val="00A17D7A"/>
    <w:rsid w:val="00A17E46"/>
    <w:rsid w:val="00A17EDC"/>
    <w:rsid w:val="00A20605"/>
    <w:rsid w:val="00A21181"/>
    <w:rsid w:val="00A21BB1"/>
    <w:rsid w:val="00A21E96"/>
    <w:rsid w:val="00A2200B"/>
    <w:rsid w:val="00A22550"/>
    <w:rsid w:val="00A225EF"/>
    <w:rsid w:val="00A22A73"/>
    <w:rsid w:val="00A22D32"/>
    <w:rsid w:val="00A237B9"/>
    <w:rsid w:val="00A23845"/>
    <w:rsid w:val="00A23BB5"/>
    <w:rsid w:val="00A23C1A"/>
    <w:rsid w:val="00A23F8D"/>
    <w:rsid w:val="00A24278"/>
    <w:rsid w:val="00A2470C"/>
    <w:rsid w:val="00A24767"/>
    <w:rsid w:val="00A250BE"/>
    <w:rsid w:val="00A26049"/>
    <w:rsid w:val="00A262A5"/>
    <w:rsid w:val="00A265B0"/>
    <w:rsid w:val="00A2669E"/>
    <w:rsid w:val="00A2693B"/>
    <w:rsid w:val="00A26CFF"/>
    <w:rsid w:val="00A270F3"/>
    <w:rsid w:val="00A278B0"/>
    <w:rsid w:val="00A27A09"/>
    <w:rsid w:val="00A27D01"/>
    <w:rsid w:val="00A30C84"/>
    <w:rsid w:val="00A30DC6"/>
    <w:rsid w:val="00A30E50"/>
    <w:rsid w:val="00A3168B"/>
    <w:rsid w:val="00A31F73"/>
    <w:rsid w:val="00A32716"/>
    <w:rsid w:val="00A32CC1"/>
    <w:rsid w:val="00A33464"/>
    <w:rsid w:val="00A33D17"/>
    <w:rsid w:val="00A33E2B"/>
    <w:rsid w:val="00A34576"/>
    <w:rsid w:val="00A349C9"/>
    <w:rsid w:val="00A34F64"/>
    <w:rsid w:val="00A350F8"/>
    <w:rsid w:val="00A352B9"/>
    <w:rsid w:val="00A35396"/>
    <w:rsid w:val="00A355DB"/>
    <w:rsid w:val="00A35974"/>
    <w:rsid w:val="00A35B79"/>
    <w:rsid w:val="00A35F3D"/>
    <w:rsid w:val="00A36244"/>
    <w:rsid w:val="00A36489"/>
    <w:rsid w:val="00A367B5"/>
    <w:rsid w:val="00A36BAF"/>
    <w:rsid w:val="00A36CA3"/>
    <w:rsid w:val="00A36DD1"/>
    <w:rsid w:val="00A3771F"/>
    <w:rsid w:val="00A37925"/>
    <w:rsid w:val="00A379F6"/>
    <w:rsid w:val="00A40216"/>
    <w:rsid w:val="00A4094A"/>
    <w:rsid w:val="00A40DFB"/>
    <w:rsid w:val="00A412BE"/>
    <w:rsid w:val="00A41569"/>
    <w:rsid w:val="00A41A14"/>
    <w:rsid w:val="00A4238F"/>
    <w:rsid w:val="00A4337C"/>
    <w:rsid w:val="00A43763"/>
    <w:rsid w:val="00A437A5"/>
    <w:rsid w:val="00A43FD3"/>
    <w:rsid w:val="00A44118"/>
    <w:rsid w:val="00A44C8E"/>
    <w:rsid w:val="00A452E9"/>
    <w:rsid w:val="00A456A1"/>
    <w:rsid w:val="00A45754"/>
    <w:rsid w:val="00A458BE"/>
    <w:rsid w:val="00A45E12"/>
    <w:rsid w:val="00A462F1"/>
    <w:rsid w:val="00A4688B"/>
    <w:rsid w:val="00A46FF9"/>
    <w:rsid w:val="00A47154"/>
    <w:rsid w:val="00A4772B"/>
    <w:rsid w:val="00A47816"/>
    <w:rsid w:val="00A47BB6"/>
    <w:rsid w:val="00A47FCD"/>
    <w:rsid w:val="00A5089D"/>
    <w:rsid w:val="00A50F58"/>
    <w:rsid w:val="00A51447"/>
    <w:rsid w:val="00A51803"/>
    <w:rsid w:val="00A51FAD"/>
    <w:rsid w:val="00A5284D"/>
    <w:rsid w:val="00A52AFA"/>
    <w:rsid w:val="00A52CDC"/>
    <w:rsid w:val="00A53C11"/>
    <w:rsid w:val="00A53D6D"/>
    <w:rsid w:val="00A548FA"/>
    <w:rsid w:val="00A54978"/>
    <w:rsid w:val="00A54B3E"/>
    <w:rsid w:val="00A5560E"/>
    <w:rsid w:val="00A5565F"/>
    <w:rsid w:val="00A56B00"/>
    <w:rsid w:val="00A56BF3"/>
    <w:rsid w:val="00A56C09"/>
    <w:rsid w:val="00A576E3"/>
    <w:rsid w:val="00A5774A"/>
    <w:rsid w:val="00A57876"/>
    <w:rsid w:val="00A57F2A"/>
    <w:rsid w:val="00A57F9E"/>
    <w:rsid w:val="00A57FCF"/>
    <w:rsid w:val="00A605D3"/>
    <w:rsid w:val="00A607CE"/>
    <w:rsid w:val="00A60A5A"/>
    <w:rsid w:val="00A61181"/>
    <w:rsid w:val="00A622D2"/>
    <w:rsid w:val="00A63044"/>
    <w:rsid w:val="00A630B7"/>
    <w:rsid w:val="00A631E6"/>
    <w:rsid w:val="00A636E5"/>
    <w:rsid w:val="00A643DA"/>
    <w:rsid w:val="00A64695"/>
    <w:rsid w:val="00A65227"/>
    <w:rsid w:val="00A65D2F"/>
    <w:rsid w:val="00A66111"/>
    <w:rsid w:val="00A66591"/>
    <w:rsid w:val="00A667D3"/>
    <w:rsid w:val="00A66A97"/>
    <w:rsid w:val="00A671DA"/>
    <w:rsid w:val="00A678D1"/>
    <w:rsid w:val="00A67B49"/>
    <w:rsid w:val="00A67B58"/>
    <w:rsid w:val="00A67C3B"/>
    <w:rsid w:val="00A67F2E"/>
    <w:rsid w:val="00A70694"/>
    <w:rsid w:val="00A7093B"/>
    <w:rsid w:val="00A70CB3"/>
    <w:rsid w:val="00A70E7F"/>
    <w:rsid w:val="00A70FB3"/>
    <w:rsid w:val="00A7248B"/>
    <w:rsid w:val="00A72B63"/>
    <w:rsid w:val="00A72F66"/>
    <w:rsid w:val="00A730F2"/>
    <w:rsid w:val="00A7374B"/>
    <w:rsid w:val="00A737CD"/>
    <w:rsid w:val="00A73FE0"/>
    <w:rsid w:val="00A7558D"/>
    <w:rsid w:val="00A75B51"/>
    <w:rsid w:val="00A76B01"/>
    <w:rsid w:val="00A76DF7"/>
    <w:rsid w:val="00A77093"/>
    <w:rsid w:val="00A776EC"/>
    <w:rsid w:val="00A77BA0"/>
    <w:rsid w:val="00A77C51"/>
    <w:rsid w:val="00A77C74"/>
    <w:rsid w:val="00A77F9E"/>
    <w:rsid w:val="00A80B26"/>
    <w:rsid w:val="00A80C62"/>
    <w:rsid w:val="00A811D9"/>
    <w:rsid w:val="00A813A6"/>
    <w:rsid w:val="00A81527"/>
    <w:rsid w:val="00A82062"/>
    <w:rsid w:val="00A8287E"/>
    <w:rsid w:val="00A82FBB"/>
    <w:rsid w:val="00A830E8"/>
    <w:rsid w:val="00A83A59"/>
    <w:rsid w:val="00A83E38"/>
    <w:rsid w:val="00A84191"/>
    <w:rsid w:val="00A84279"/>
    <w:rsid w:val="00A8436E"/>
    <w:rsid w:val="00A8456B"/>
    <w:rsid w:val="00A85974"/>
    <w:rsid w:val="00A8620D"/>
    <w:rsid w:val="00A86764"/>
    <w:rsid w:val="00A86ABF"/>
    <w:rsid w:val="00A86E2C"/>
    <w:rsid w:val="00A87712"/>
    <w:rsid w:val="00A87B09"/>
    <w:rsid w:val="00A87CA3"/>
    <w:rsid w:val="00A87D29"/>
    <w:rsid w:val="00A900E3"/>
    <w:rsid w:val="00A9055F"/>
    <w:rsid w:val="00A90E34"/>
    <w:rsid w:val="00A91A78"/>
    <w:rsid w:val="00A91C54"/>
    <w:rsid w:val="00A91F4F"/>
    <w:rsid w:val="00A92B3E"/>
    <w:rsid w:val="00A92DF8"/>
    <w:rsid w:val="00A9376E"/>
    <w:rsid w:val="00A93E1B"/>
    <w:rsid w:val="00A93F54"/>
    <w:rsid w:val="00A947FD"/>
    <w:rsid w:val="00A94851"/>
    <w:rsid w:val="00A94B0C"/>
    <w:rsid w:val="00A954A8"/>
    <w:rsid w:val="00A95C13"/>
    <w:rsid w:val="00A96239"/>
    <w:rsid w:val="00A962D5"/>
    <w:rsid w:val="00A96846"/>
    <w:rsid w:val="00A96D47"/>
    <w:rsid w:val="00A97E99"/>
    <w:rsid w:val="00A97EAF"/>
    <w:rsid w:val="00AA03F6"/>
    <w:rsid w:val="00AA0468"/>
    <w:rsid w:val="00AA0C7D"/>
    <w:rsid w:val="00AA0DF1"/>
    <w:rsid w:val="00AA1258"/>
    <w:rsid w:val="00AA1AF6"/>
    <w:rsid w:val="00AA1BB9"/>
    <w:rsid w:val="00AA1E36"/>
    <w:rsid w:val="00AA24F4"/>
    <w:rsid w:val="00AA328A"/>
    <w:rsid w:val="00AA361C"/>
    <w:rsid w:val="00AA39F9"/>
    <w:rsid w:val="00AA3AF6"/>
    <w:rsid w:val="00AA4133"/>
    <w:rsid w:val="00AA4537"/>
    <w:rsid w:val="00AA4AA6"/>
    <w:rsid w:val="00AA4D74"/>
    <w:rsid w:val="00AA4F8F"/>
    <w:rsid w:val="00AA527A"/>
    <w:rsid w:val="00AA546C"/>
    <w:rsid w:val="00AA5E94"/>
    <w:rsid w:val="00AA5F05"/>
    <w:rsid w:val="00AA6069"/>
    <w:rsid w:val="00AA6A01"/>
    <w:rsid w:val="00AA7081"/>
    <w:rsid w:val="00AA7431"/>
    <w:rsid w:val="00AA78B2"/>
    <w:rsid w:val="00AA791C"/>
    <w:rsid w:val="00AA7CD0"/>
    <w:rsid w:val="00AB0095"/>
    <w:rsid w:val="00AB06D5"/>
    <w:rsid w:val="00AB08A9"/>
    <w:rsid w:val="00AB08DD"/>
    <w:rsid w:val="00AB0B30"/>
    <w:rsid w:val="00AB0E9F"/>
    <w:rsid w:val="00AB11E1"/>
    <w:rsid w:val="00AB14CB"/>
    <w:rsid w:val="00AB1B80"/>
    <w:rsid w:val="00AB2431"/>
    <w:rsid w:val="00AB26FD"/>
    <w:rsid w:val="00AB2A86"/>
    <w:rsid w:val="00AB317E"/>
    <w:rsid w:val="00AB3209"/>
    <w:rsid w:val="00AB353B"/>
    <w:rsid w:val="00AB3709"/>
    <w:rsid w:val="00AB3805"/>
    <w:rsid w:val="00AB3916"/>
    <w:rsid w:val="00AB3BBC"/>
    <w:rsid w:val="00AB41EB"/>
    <w:rsid w:val="00AB45DB"/>
    <w:rsid w:val="00AB4858"/>
    <w:rsid w:val="00AB4ACF"/>
    <w:rsid w:val="00AB5DF0"/>
    <w:rsid w:val="00AB641F"/>
    <w:rsid w:val="00AB6C1D"/>
    <w:rsid w:val="00AB7EA4"/>
    <w:rsid w:val="00AC05C5"/>
    <w:rsid w:val="00AC0604"/>
    <w:rsid w:val="00AC0A70"/>
    <w:rsid w:val="00AC0D6D"/>
    <w:rsid w:val="00AC113D"/>
    <w:rsid w:val="00AC11C4"/>
    <w:rsid w:val="00AC28EC"/>
    <w:rsid w:val="00AC32C4"/>
    <w:rsid w:val="00AC362F"/>
    <w:rsid w:val="00AC3E53"/>
    <w:rsid w:val="00AC489A"/>
    <w:rsid w:val="00AC490A"/>
    <w:rsid w:val="00AC4C02"/>
    <w:rsid w:val="00AC59A6"/>
    <w:rsid w:val="00AC5E24"/>
    <w:rsid w:val="00AC5EFE"/>
    <w:rsid w:val="00AC612C"/>
    <w:rsid w:val="00AC62C8"/>
    <w:rsid w:val="00AC67B3"/>
    <w:rsid w:val="00AC6DBA"/>
    <w:rsid w:val="00AC71E3"/>
    <w:rsid w:val="00AC79FF"/>
    <w:rsid w:val="00AC7DFD"/>
    <w:rsid w:val="00AD0492"/>
    <w:rsid w:val="00AD0E59"/>
    <w:rsid w:val="00AD0ED0"/>
    <w:rsid w:val="00AD12E7"/>
    <w:rsid w:val="00AD3184"/>
    <w:rsid w:val="00AD31B1"/>
    <w:rsid w:val="00AD3569"/>
    <w:rsid w:val="00AD3C55"/>
    <w:rsid w:val="00AD45C2"/>
    <w:rsid w:val="00AD5400"/>
    <w:rsid w:val="00AD59A6"/>
    <w:rsid w:val="00AD61EF"/>
    <w:rsid w:val="00AD66F3"/>
    <w:rsid w:val="00AD71A4"/>
    <w:rsid w:val="00AD722A"/>
    <w:rsid w:val="00AD76DA"/>
    <w:rsid w:val="00AD7A12"/>
    <w:rsid w:val="00AD7D69"/>
    <w:rsid w:val="00AE0042"/>
    <w:rsid w:val="00AE03EB"/>
    <w:rsid w:val="00AE04BE"/>
    <w:rsid w:val="00AE1481"/>
    <w:rsid w:val="00AE1A20"/>
    <w:rsid w:val="00AE28E9"/>
    <w:rsid w:val="00AE2ED0"/>
    <w:rsid w:val="00AE2ED1"/>
    <w:rsid w:val="00AE3BCF"/>
    <w:rsid w:val="00AE41B6"/>
    <w:rsid w:val="00AE48C8"/>
    <w:rsid w:val="00AE49F7"/>
    <w:rsid w:val="00AE4B4B"/>
    <w:rsid w:val="00AE4BE7"/>
    <w:rsid w:val="00AE58B5"/>
    <w:rsid w:val="00AE657B"/>
    <w:rsid w:val="00AE6EB1"/>
    <w:rsid w:val="00AE7830"/>
    <w:rsid w:val="00AF034D"/>
    <w:rsid w:val="00AF0415"/>
    <w:rsid w:val="00AF1090"/>
    <w:rsid w:val="00AF2352"/>
    <w:rsid w:val="00AF290F"/>
    <w:rsid w:val="00AF2AF2"/>
    <w:rsid w:val="00AF2C91"/>
    <w:rsid w:val="00AF366D"/>
    <w:rsid w:val="00AF3F26"/>
    <w:rsid w:val="00AF4935"/>
    <w:rsid w:val="00AF4A7D"/>
    <w:rsid w:val="00AF4D3D"/>
    <w:rsid w:val="00AF559E"/>
    <w:rsid w:val="00AF708B"/>
    <w:rsid w:val="00AF782B"/>
    <w:rsid w:val="00B004DC"/>
    <w:rsid w:val="00B0080B"/>
    <w:rsid w:val="00B00810"/>
    <w:rsid w:val="00B00AF6"/>
    <w:rsid w:val="00B00D44"/>
    <w:rsid w:val="00B012F2"/>
    <w:rsid w:val="00B019F1"/>
    <w:rsid w:val="00B01A46"/>
    <w:rsid w:val="00B02590"/>
    <w:rsid w:val="00B032B9"/>
    <w:rsid w:val="00B03619"/>
    <w:rsid w:val="00B03E49"/>
    <w:rsid w:val="00B03EC7"/>
    <w:rsid w:val="00B040FE"/>
    <w:rsid w:val="00B04729"/>
    <w:rsid w:val="00B04808"/>
    <w:rsid w:val="00B04BAB"/>
    <w:rsid w:val="00B04C05"/>
    <w:rsid w:val="00B0500A"/>
    <w:rsid w:val="00B057C5"/>
    <w:rsid w:val="00B0583F"/>
    <w:rsid w:val="00B05868"/>
    <w:rsid w:val="00B05DBF"/>
    <w:rsid w:val="00B05DDB"/>
    <w:rsid w:val="00B06763"/>
    <w:rsid w:val="00B06C12"/>
    <w:rsid w:val="00B07635"/>
    <w:rsid w:val="00B0781D"/>
    <w:rsid w:val="00B079B8"/>
    <w:rsid w:val="00B079F1"/>
    <w:rsid w:val="00B07EAE"/>
    <w:rsid w:val="00B108F8"/>
    <w:rsid w:val="00B10957"/>
    <w:rsid w:val="00B10A44"/>
    <w:rsid w:val="00B10BE6"/>
    <w:rsid w:val="00B110AC"/>
    <w:rsid w:val="00B11359"/>
    <w:rsid w:val="00B129B5"/>
    <w:rsid w:val="00B12ABE"/>
    <w:rsid w:val="00B12B28"/>
    <w:rsid w:val="00B12E69"/>
    <w:rsid w:val="00B1333A"/>
    <w:rsid w:val="00B133E7"/>
    <w:rsid w:val="00B135F3"/>
    <w:rsid w:val="00B13689"/>
    <w:rsid w:val="00B13EAC"/>
    <w:rsid w:val="00B13FD3"/>
    <w:rsid w:val="00B143C4"/>
    <w:rsid w:val="00B14C76"/>
    <w:rsid w:val="00B14CA9"/>
    <w:rsid w:val="00B14CAA"/>
    <w:rsid w:val="00B15C64"/>
    <w:rsid w:val="00B15E31"/>
    <w:rsid w:val="00B1638D"/>
    <w:rsid w:val="00B1662F"/>
    <w:rsid w:val="00B16A3E"/>
    <w:rsid w:val="00B16CFE"/>
    <w:rsid w:val="00B16EA3"/>
    <w:rsid w:val="00B170DA"/>
    <w:rsid w:val="00B178BA"/>
    <w:rsid w:val="00B21085"/>
    <w:rsid w:val="00B215D8"/>
    <w:rsid w:val="00B21DA4"/>
    <w:rsid w:val="00B22C4E"/>
    <w:rsid w:val="00B2345B"/>
    <w:rsid w:val="00B23EEA"/>
    <w:rsid w:val="00B2442B"/>
    <w:rsid w:val="00B24C0D"/>
    <w:rsid w:val="00B24C4D"/>
    <w:rsid w:val="00B25624"/>
    <w:rsid w:val="00B25F8A"/>
    <w:rsid w:val="00B26385"/>
    <w:rsid w:val="00B2687E"/>
    <w:rsid w:val="00B26949"/>
    <w:rsid w:val="00B2714B"/>
    <w:rsid w:val="00B277EF"/>
    <w:rsid w:val="00B27E4A"/>
    <w:rsid w:val="00B27EE3"/>
    <w:rsid w:val="00B301F0"/>
    <w:rsid w:val="00B308A4"/>
    <w:rsid w:val="00B30A16"/>
    <w:rsid w:val="00B30C3D"/>
    <w:rsid w:val="00B32E80"/>
    <w:rsid w:val="00B335E0"/>
    <w:rsid w:val="00B33C3B"/>
    <w:rsid w:val="00B345F3"/>
    <w:rsid w:val="00B34685"/>
    <w:rsid w:val="00B346C2"/>
    <w:rsid w:val="00B34D39"/>
    <w:rsid w:val="00B35D65"/>
    <w:rsid w:val="00B3666A"/>
    <w:rsid w:val="00B36EF0"/>
    <w:rsid w:val="00B370CF"/>
    <w:rsid w:val="00B37631"/>
    <w:rsid w:val="00B37B81"/>
    <w:rsid w:val="00B40341"/>
    <w:rsid w:val="00B40805"/>
    <w:rsid w:val="00B40E26"/>
    <w:rsid w:val="00B413A6"/>
    <w:rsid w:val="00B41527"/>
    <w:rsid w:val="00B41864"/>
    <w:rsid w:val="00B41F5A"/>
    <w:rsid w:val="00B42369"/>
    <w:rsid w:val="00B42422"/>
    <w:rsid w:val="00B42C74"/>
    <w:rsid w:val="00B42D4B"/>
    <w:rsid w:val="00B431B1"/>
    <w:rsid w:val="00B43FC6"/>
    <w:rsid w:val="00B44B59"/>
    <w:rsid w:val="00B44FAE"/>
    <w:rsid w:val="00B4576E"/>
    <w:rsid w:val="00B45917"/>
    <w:rsid w:val="00B47375"/>
    <w:rsid w:val="00B4753B"/>
    <w:rsid w:val="00B502FA"/>
    <w:rsid w:val="00B50592"/>
    <w:rsid w:val="00B50B43"/>
    <w:rsid w:val="00B515EF"/>
    <w:rsid w:val="00B51972"/>
    <w:rsid w:val="00B51A88"/>
    <w:rsid w:val="00B5206B"/>
    <w:rsid w:val="00B5238D"/>
    <w:rsid w:val="00B529E7"/>
    <w:rsid w:val="00B52DC6"/>
    <w:rsid w:val="00B53C29"/>
    <w:rsid w:val="00B53D5A"/>
    <w:rsid w:val="00B54793"/>
    <w:rsid w:val="00B548CC"/>
    <w:rsid w:val="00B54F5A"/>
    <w:rsid w:val="00B55110"/>
    <w:rsid w:val="00B552F4"/>
    <w:rsid w:val="00B55C3C"/>
    <w:rsid w:val="00B5603E"/>
    <w:rsid w:val="00B5605B"/>
    <w:rsid w:val="00B5675C"/>
    <w:rsid w:val="00B5679B"/>
    <w:rsid w:val="00B57146"/>
    <w:rsid w:val="00B57405"/>
    <w:rsid w:val="00B57446"/>
    <w:rsid w:val="00B575BE"/>
    <w:rsid w:val="00B57843"/>
    <w:rsid w:val="00B57866"/>
    <w:rsid w:val="00B57CFC"/>
    <w:rsid w:val="00B601C2"/>
    <w:rsid w:val="00B60B21"/>
    <w:rsid w:val="00B62EBE"/>
    <w:rsid w:val="00B63CF6"/>
    <w:rsid w:val="00B647AD"/>
    <w:rsid w:val="00B64ED2"/>
    <w:rsid w:val="00B65CE0"/>
    <w:rsid w:val="00B65D26"/>
    <w:rsid w:val="00B65FCF"/>
    <w:rsid w:val="00B67873"/>
    <w:rsid w:val="00B71091"/>
    <w:rsid w:val="00B71141"/>
    <w:rsid w:val="00B7149A"/>
    <w:rsid w:val="00B7185E"/>
    <w:rsid w:val="00B71901"/>
    <w:rsid w:val="00B7254D"/>
    <w:rsid w:val="00B725A5"/>
    <w:rsid w:val="00B7278A"/>
    <w:rsid w:val="00B73214"/>
    <w:rsid w:val="00B737B4"/>
    <w:rsid w:val="00B745F0"/>
    <w:rsid w:val="00B74725"/>
    <w:rsid w:val="00B7493D"/>
    <w:rsid w:val="00B759B3"/>
    <w:rsid w:val="00B76329"/>
    <w:rsid w:val="00B7636C"/>
    <w:rsid w:val="00B76C1F"/>
    <w:rsid w:val="00B77E6E"/>
    <w:rsid w:val="00B77ECD"/>
    <w:rsid w:val="00B801ED"/>
    <w:rsid w:val="00B82B4D"/>
    <w:rsid w:val="00B82C63"/>
    <w:rsid w:val="00B830DB"/>
    <w:rsid w:val="00B833C4"/>
    <w:rsid w:val="00B83AF9"/>
    <w:rsid w:val="00B840A4"/>
    <w:rsid w:val="00B847EE"/>
    <w:rsid w:val="00B84F3D"/>
    <w:rsid w:val="00B85709"/>
    <w:rsid w:val="00B85984"/>
    <w:rsid w:val="00B87812"/>
    <w:rsid w:val="00B90013"/>
    <w:rsid w:val="00B90F5C"/>
    <w:rsid w:val="00B911E8"/>
    <w:rsid w:val="00B919E1"/>
    <w:rsid w:val="00B91A24"/>
    <w:rsid w:val="00B92428"/>
    <w:rsid w:val="00B92769"/>
    <w:rsid w:val="00B92B76"/>
    <w:rsid w:val="00B93D9F"/>
    <w:rsid w:val="00B952D3"/>
    <w:rsid w:val="00B96068"/>
    <w:rsid w:val="00B962A1"/>
    <w:rsid w:val="00B965DB"/>
    <w:rsid w:val="00B96D93"/>
    <w:rsid w:val="00B97473"/>
    <w:rsid w:val="00B975CC"/>
    <w:rsid w:val="00B9765E"/>
    <w:rsid w:val="00B9779D"/>
    <w:rsid w:val="00BA007D"/>
    <w:rsid w:val="00BA0B38"/>
    <w:rsid w:val="00BA0BBC"/>
    <w:rsid w:val="00BA0E2E"/>
    <w:rsid w:val="00BA1676"/>
    <w:rsid w:val="00BA1DA0"/>
    <w:rsid w:val="00BA1E7F"/>
    <w:rsid w:val="00BA2430"/>
    <w:rsid w:val="00BA244A"/>
    <w:rsid w:val="00BA2BCE"/>
    <w:rsid w:val="00BA42AC"/>
    <w:rsid w:val="00BA4BAE"/>
    <w:rsid w:val="00BA4FBF"/>
    <w:rsid w:val="00BA58F5"/>
    <w:rsid w:val="00BA64F5"/>
    <w:rsid w:val="00BA76F1"/>
    <w:rsid w:val="00BA7A3A"/>
    <w:rsid w:val="00BA7B0C"/>
    <w:rsid w:val="00BA7FDA"/>
    <w:rsid w:val="00BB09A9"/>
    <w:rsid w:val="00BB2133"/>
    <w:rsid w:val="00BB36CF"/>
    <w:rsid w:val="00BB375F"/>
    <w:rsid w:val="00BB3D81"/>
    <w:rsid w:val="00BB3F8D"/>
    <w:rsid w:val="00BB4CDA"/>
    <w:rsid w:val="00BB5695"/>
    <w:rsid w:val="00BB5DC4"/>
    <w:rsid w:val="00BB633D"/>
    <w:rsid w:val="00BB666D"/>
    <w:rsid w:val="00BB6ACF"/>
    <w:rsid w:val="00BB6F48"/>
    <w:rsid w:val="00BB765D"/>
    <w:rsid w:val="00BC0777"/>
    <w:rsid w:val="00BC08BE"/>
    <w:rsid w:val="00BC0ABA"/>
    <w:rsid w:val="00BC0FA3"/>
    <w:rsid w:val="00BC1DDE"/>
    <w:rsid w:val="00BC23F6"/>
    <w:rsid w:val="00BC2460"/>
    <w:rsid w:val="00BC3199"/>
    <w:rsid w:val="00BC3457"/>
    <w:rsid w:val="00BC395B"/>
    <w:rsid w:val="00BC3E9C"/>
    <w:rsid w:val="00BC4385"/>
    <w:rsid w:val="00BC43FF"/>
    <w:rsid w:val="00BC46CD"/>
    <w:rsid w:val="00BC4F57"/>
    <w:rsid w:val="00BC56A0"/>
    <w:rsid w:val="00BC58B2"/>
    <w:rsid w:val="00BC624A"/>
    <w:rsid w:val="00BC6A71"/>
    <w:rsid w:val="00BC6C5C"/>
    <w:rsid w:val="00BC7077"/>
    <w:rsid w:val="00BC7AC6"/>
    <w:rsid w:val="00BC7CFA"/>
    <w:rsid w:val="00BC7E2B"/>
    <w:rsid w:val="00BD0133"/>
    <w:rsid w:val="00BD0144"/>
    <w:rsid w:val="00BD0649"/>
    <w:rsid w:val="00BD0B96"/>
    <w:rsid w:val="00BD0BE9"/>
    <w:rsid w:val="00BD126E"/>
    <w:rsid w:val="00BD20C3"/>
    <w:rsid w:val="00BD258E"/>
    <w:rsid w:val="00BD25AA"/>
    <w:rsid w:val="00BD2B2F"/>
    <w:rsid w:val="00BD2C97"/>
    <w:rsid w:val="00BD34AE"/>
    <w:rsid w:val="00BD3A38"/>
    <w:rsid w:val="00BD3E77"/>
    <w:rsid w:val="00BD4CB6"/>
    <w:rsid w:val="00BD4DB9"/>
    <w:rsid w:val="00BD5126"/>
    <w:rsid w:val="00BD54C3"/>
    <w:rsid w:val="00BD5995"/>
    <w:rsid w:val="00BD6170"/>
    <w:rsid w:val="00BD6A68"/>
    <w:rsid w:val="00BD7041"/>
    <w:rsid w:val="00BD7206"/>
    <w:rsid w:val="00BD7CC4"/>
    <w:rsid w:val="00BE07B9"/>
    <w:rsid w:val="00BE09B2"/>
    <w:rsid w:val="00BE0E54"/>
    <w:rsid w:val="00BE130E"/>
    <w:rsid w:val="00BE1636"/>
    <w:rsid w:val="00BE1915"/>
    <w:rsid w:val="00BE1A17"/>
    <w:rsid w:val="00BE1E0B"/>
    <w:rsid w:val="00BE36DA"/>
    <w:rsid w:val="00BE566E"/>
    <w:rsid w:val="00BE6C5F"/>
    <w:rsid w:val="00BE7268"/>
    <w:rsid w:val="00BF0364"/>
    <w:rsid w:val="00BF03A7"/>
    <w:rsid w:val="00BF0689"/>
    <w:rsid w:val="00BF0F76"/>
    <w:rsid w:val="00BF191A"/>
    <w:rsid w:val="00BF1A2F"/>
    <w:rsid w:val="00BF1E86"/>
    <w:rsid w:val="00BF225E"/>
    <w:rsid w:val="00BF2A12"/>
    <w:rsid w:val="00BF357B"/>
    <w:rsid w:val="00BF3729"/>
    <w:rsid w:val="00BF3FD1"/>
    <w:rsid w:val="00BF57CC"/>
    <w:rsid w:val="00BF6251"/>
    <w:rsid w:val="00BF6BA2"/>
    <w:rsid w:val="00BF7098"/>
    <w:rsid w:val="00BF73B2"/>
    <w:rsid w:val="00BF7C22"/>
    <w:rsid w:val="00C01185"/>
    <w:rsid w:val="00C01213"/>
    <w:rsid w:val="00C01366"/>
    <w:rsid w:val="00C0305F"/>
    <w:rsid w:val="00C031BA"/>
    <w:rsid w:val="00C032B6"/>
    <w:rsid w:val="00C03A3E"/>
    <w:rsid w:val="00C03B83"/>
    <w:rsid w:val="00C042F6"/>
    <w:rsid w:val="00C04AD7"/>
    <w:rsid w:val="00C04FA1"/>
    <w:rsid w:val="00C05C30"/>
    <w:rsid w:val="00C06A9F"/>
    <w:rsid w:val="00C071BC"/>
    <w:rsid w:val="00C071EC"/>
    <w:rsid w:val="00C073F7"/>
    <w:rsid w:val="00C100EF"/>
    <w:rsid w:val="00C106A1"/>
    <w:rsid w:val="00C10AA8"/>
    <w:rsid w:val="00C1178A"/>
    <w:rsid w:val="00C119F3"/>
    <w:rsid w:val="00C119F4"/>
    <w:rsid w:val="00C1241D"/>
    <w:rsid w:val="00C1284D"/>
    <w:rsid w:val="00C1299B"/>
    <w:rsid w:val="00C140EA"/>
    <w:rsid w:val="00C142D6"/>
    <w:rsid w:val="00C15F5C"/>
    <w:rsid w:val="00C1614D"/>
    <w:rsid w:val="00C162F1"/>
    <w:rsid w:val="00C16A93"/>
    <w:rsid w:val="00C16B34"/>
    <w:rsid w:val="00C16E77"/>
    <w:rsid w:val="00C1721A"/>
    <w:rsid w:val="00C205EC"/>
    <w:rsid w:val="00C210F2"/>
    <w:rsid w:val="00C211BA"/>
    <w:rsid w:val="00C21491"/>
    <w:rsid w:val="00C21600"/>
    <w:rsid w:val="00C22373"/>
    <w:rsid w:val="00C223EF"/>
    <w:rsid w:val="00C228A8"/>
    <w:rsid w:val="00C22CAD"/>
    <w:rsid w:val="00C24F20"/>
    <w:rsid w:val="00C2516B"/>
    <w:rsid w:val="00C25639"/>
    <w:rsid w:val="00C25930"/>
    <w:rsid w:val="00C25C7F"/>
    <w:rsid w:val="00C2626D"/>
    <w:rsid w:val="00C26A49"/>
    <w:rsid w:val="00C27507"/>
    <w:rsid w:val="00C27977"/>
    <w:rsid w:val="00C27B34"/>
    <w:rsid w:val="00C27D10"/>
    <w:rsid w:val="00C27E53"/>
    <w:rsid w:val="00C27EC2"/>
    <w:rsid w:val="00C3053B"/>
    <w:rsid w:val="00C30717"/>
    <w:rsid w:val="00C30FAB"/>
    <w:rsid w:val="00C31209"/>
    <w:rsid w:val="00C31A40"/>
    <w:rsid w:val="00C31A68"/>
    <w:rsid w:val="00C31FED"/>
    <w:rsid w:val="00C3259E"/>
    <w:rsid w:val="00C32E19"/>
    <w:rsid w:val="00C33866"/>
    <w:rsid w:val="00C33E22"/>
    <w:rsid w:val="00C34A77"/>
    <w:rsid w:val="00C34D78"/>
    <w:rsid w:val="00C34F28"/>
    <w:rsid w:val="00C34FF5"/>
    <w:rsid w:val="00C3588D"/>
    <w:rsid w:val="00C35FF2"/>
    <w:rsid w:val="00C36637"/>
    <w:rsid w:val="00C366A5"/>
    <w:rsid w:val="00C40047"/>
    <w:rsid w:val="00C4007B"/>
    <w:rsid w:val="00C40A72"/>
    <w:rsid w:val="00C4129C"/>
    <w:rsid w:val="00C4238D"/>
    <w:rsid w:val="00C423DA"/>
    <w:rsid w:val="00C43171"/>
    <w:rsid w:val="00C432BE"/>
    <w:rsid w:val="00C43EA5"/>
    <w:rsid w:val="00C43EC6"/>
    <w:rsid w:val="00C4410E"/>
    <w:rsid w:val="00C44868"/>
    <w:rsid w:val="00C45656"/>
    <w:rsid w:val="00C45848"/>
    <w:rsid w:val="00C465D4"/>
    <w:rsid w:val="00C46FC3"/>
    <w:rsid w:val="00C474B7"/>
    <w:rsid w:val="00C47D03"/>
    <w:rsid w:val="00C500F4"/>
    <w:rsid w:val="00C5096F"/>
    <w:rsid w:val="00C51C5E"/>
    <w:rsid w:val="00C521FC"/>
    <w:rsid w:val="00C5272D"/>
    <w:rsid w:val="00C527E6"/>
    <w:rsid w:val="00C527FC"/>
    <w:rsid w:val="00C52A50"/>
    <w:rsid w:val="00C52D1A"/>
    <w:rsid w:val="00C52FDB"/>
    <w:rsid w:val="00C531B5"/>
    <w:rsid w:val="00C53609"/>
    <w:rsid w:val="00C54DBA"/>
    <w:rsid w:val="00C54E3B"/>
    <w:rsid w:val="00C554B6"/>
    <w:rsid w:val="00C55A71"/>
    <w:rsid w:val="00C55F2D"/>
    <w:rsid w:val="00C56388"/>
    <w:rsid w:val="00C5643A"/>
    <w:rsid w:val="00C5723A"/>
    <w:rsid w:val="00C57497"/>
    <w:rsid w:val="00C57E07"/>
    <w:rsid w:val="00C6025A"/>
    <w:rsid w:val="00C60367"/>
    <w:rsid w:val="00C60BC7"/>
    <w:rsid w:val="00C60FF6"/>
    <w:rsid w:val="00C61227"/>
    <w:rsid w:val="00C617B0"/>
    <w:rsid w:val="00C617B6"/>
    <w:rsid w:val="00C61B4F"/>
    <w:rsid w:val="00C61E82"/>
    <w:rsid w:val="00C621CC"/>
    <w:rsid w:val="00C621F6"/>
    <w:rsid w:val="00C622CC"/>
    <w:rsid w:val="00C62734"/>
    <w:rsid w:val="00C62B00"/>
    <w:rsid w:val="00C64644"/>
    <w:rsid w:val="00C656F8"/>
    <w:rsid w:val="00C65C4D"/>
    <w:rsid w:val="00C65CEE"/>
    <w:rsid w:val="00C660AC"/>
    <w:rsid w:val="00C669DF"/>
    <w:rsid w:val="00C66BB6"/>
    <w:rsid w:val="00C67174"/>
    <w:rsid w:val="00C67238"/>
    <w:rsid w:val="00C67475"/>
    <w:rsid w:val="00C6787B"/>
    <w:rsid w:val="00C7055D"/>
    <w:rsid w:val="00C705D4"/>
    <w:rsid w:val="00C708DA"/>
    <w:rsid w:val="00C70A5E"/>
    <w:rsid w:val="00C70BA3"/>
    <w:rsid w:val="00C717A4"/>
    <w:rsid w:val="00C732DE"/>
    <w:rsid w:val="00C734E9"/>
    <w:rsid w:val="00C737AA"/>
    <w:rsid w:val="00C7483F"/>
    <w:rsid w:val="00C751DD"/>
    <w:rsid w:val="00C7588C"/>
    <w:rsid w:val="00C75B8C"/>
    <w:rsid w:val="00C75D4B"/>
    <w:rsid w:val="00C764D7"/>
    <w:rsid w:val="00C768DD"/>
    <w:rsid w:val="00C769C7"/>
    <w:rsid w:val="00C76AB0"/>
    <w:rsid w:val="00C76DE9"/>
    <w:rsid w:val="00C76E65"/>
    <w:rsid w:val="00C7721C"/>
    <w:rsid w:val="00C77549"/>
    <w:rsid w:val="00C77FC8"/>
    <w:rsid w:val="00C77FF9"/>
    <w:rsid w:val="00C8021F"/>
    <w:rsid w:val="00C804B5"/>
    <w:rsid w:val="00C80B6D"/>
    <w:rsid w:val="00C80B80"/>
    <w:rsid w:val="00C80CAA"/>
    <w:rsid w:val="00C80E9F"/>
    <w:rsid w:val="00C81BB0"/>
    <w:rsid w:val="00C81E2F"/>
    <w:rsid w:val="00C828A3"/>
    <w:rsid w:val="00C82A3D"/>
    <w:rsid w:val="00C8337F"/>
    <w:rsid w:val="00C83B1B"/>
    <w:rsid w:val="00C83F54"/>
    <w:rsid w:val="00C84FCB"/>
    <w:rsid w:val="00C860E9"/>
    <w:rsid w:val="00C86104"/>
    <w:rsid w:val="00C87008"/>
    <w:rsid w:val="00C87451"/>
    <w:rsid w:val="00C9009B"/>
    <w:rsid w:val="00C90BE5"/>
    <w:rsid w:val="00C91AF1"/>
    <w:rsid w:val="00C91EC7"/>
    <w:rsid w:val="00C92217"/>
    <w:rsid w:val="00C92841"/>
    <w:rsid w:val="00C92C27"/>
    <w:rsid w:val="00C93096"/>
    <w:rsid w:val="00C93186"/>
    <w:rsid w:val="00C932A0"/>
    <w:rsid w:val="00C93358"/>
    <w:rsid w:val="00C93394"/>
    <w:rsid w:val="00C939E1"/>
    <w:rsid w:val="00C947D9"/>
    <w:rsid w:val="00C94D73"/>
    <w:rsid w:val="00C94E4D"/>
    <w:rsid w:val="00C95F91"/>
    <w:rsid w:val="00C95F9A"/>
    <w:rsid w:val="00C96542"/>
    <w:rsid w:val="00C96B43"/>
    <w:rsid w:val="00C96EB2"/>
    <w:rsid w:val="00C97E94"/>
    <w:rsid w:val="00CA01E0"/>
    <w:rsid w:val="00CA026F"/>
    <w:rsid w:val="00CA0526"/>
    <w:rsid w:val="00CA06AF"/>
    <w:rsid w:val="00CA0896"/>
    <w:rsid w:val="00CA0F01"/>
    <w:rsid w:val="00CA1D4A"/>
    <w:rsid w:val="00CA1E6D"/>
    <w:rsid w:val="00CA2182"/>
    <w:rsid w:val="00CA2230"/>
    <w:rsid w:val="00CA2297"/>
    <w:rsid w:val="00CA27D1"/>
    <w:rsid w:val="00CA2C69"/>
    <w:rsid w:val="00CA344B"/>
    <w:rsid w:val="00CA3731"/>
    <w:rsid w:val="00CA3DCB"/>
    <w:rsid w:val="00CA47AD"/>
    <w:rsid w:val="00CA4E1E"/>
    <w:rsid w:val="00CA4E21"/>
    <w:rsid w:val="00CA5C4B"/>
    <w:rsid w:val="00CA6254"/>
    <w:rsid w:val="00CA63AF"/>
    <w:rsid w:val="00CA6E1B"/>
    <w:rsid w:val="00CA7253"/>
    <w:rsid w:val="00CA747C"/>
    <w:rsid w:val="00CA7C66"/>
    <w:rsid w:val="00CA7CCA"/>
    <w:rsid w:val="00CB0116"/>
    <w:rsid w:val="00CB020C"/>
    <w:rsid w:val="00CB028C"/>
    <w:rsid w:val="00CB2998"/>
    <w:rsid w:val="00CB32C8"/>
    <w:rsid w:val="00CB3927"/>
    <w:rsid w:val="00CB39DC"/>
    <w:rsid w:val="00CB3C9E"/>
    <w:rsid w:val="00CB407C"/>
    <w:rsid w:val="00CB51D6"/>
    <w:rsid w:val="00CB58B5"/>
    <w:rsid w:val="00CB5B5C"/>
    <w:rsid w:val="00CB5C7C"/>
    <w:rsid w:val="00CB64E9"/>
    <w:rsid w:val="00CB7039"/>
    <w:rsid w:val="00CB77FE"/>
    <w:rsid w:val="00CC0030"/>
    <w:rsid w:val="00CC1B7B"/>
    <w:rsid w:val="00CC21B3"/>
    <w:rsid w:val="00CC298D"/>
    <w:rsid w:val="00CC3DF5"/>
    <w:rsid w:val="00CC4228"/>
    <w:rsid w:val="00CC4798"/>
    <w:rsid w:val="00CC489E"/>
    <w:rsid w:val="00CC5093"/>
    <w:rsid w:val="00CC57F9"/>
    <w:rsid w:val="00CC5B10"/>
    <w:rsid w:val="00CC5BFA"/>
    <w:rsid w:val="00CC61E2"/>
    <w:rsid w:val="00CC6FCD"/>
    <w:rsid w:val="00CC784A"/>
    <w:rsid w:val="00CD0680"/>
    <w:rsid w:val="00CD07F1"/>
    <w:rsid w:val="00CD088C"/>
    <w:rsid w:val="00CD0A19"/>
    <w:rsid w:val="00CD1AC8"/>
    <w:rsid w:val="00CD1BF9"/>
    <w:rsid w:val="00CD2032"/>
    <w:rsid w:val="00CD214E"/>
    <w:rsid w:val="00CD3041"/>
    <w:rsid w:val="00CD3BBB"/>
    <w:rsid w:val="00CD4227"/>
    <w:rsid w:val="00CD4465"/>
    <w:rsid w:val="00CD49A7"/>
    <w:rsid w:val="00CD5623"/>
    <w:rsid w:val="00CD595A"/>
    <w:rsid w:val="00CD5F99"/>
    <w:rsid w:val="00CD6049"/>
    <w:rsid w:val="00CD634F"/>
    <w:rsid w:val="00CD6A06"/>
    <w:rsid w:val="00CD6A85"/>
    <w:rsid w:val="00CD74BB"/>
    <w:rsid w:val="00CD784D"/>
    <w:rsid w:val="00CD7A57"/>
    <w:rsid w:val="00CD7E86"/>
    <w:rsid w:val="00CE13EE"/>
    <w:rsid w:val="00CE234E"/>
    <w:rsid w:val="00CE3F14"/>
    <w:rsid w:val="00CE43E5"/>
    <w:rsid w:val="00CE47BD"/>
    <w:rsid w:val="00CE4905"/>
    <w:rsid w:val="00CE5A53"/>
    <w:rsid w:val="00CE5D46"/>
    <w:rsid w:val="00CE61C5"/>
    <w:rsid w:val="00CE6DE0"/>
    <w:rsid w:val="00CE74D6"/>
    <w:rsid w:val="00CE77B4"/>
    <w:rsid w:val="00CE7B90"/>
    <w:rsid w:val="00CE7F9E"/>
    <w:rsid w:val="00CF013D"/>
    <w:rsid w:val="00CF0DDD"/>
    <w:rsid w:val="00CF0DEB"/>
    <w:rsid w:val="00CF1584"/>
    <w:rsid w:val="00CF1FFF"/>
    <w:rsid w:val="00CF2937"/>
    <w:rsid w:val="00CF2D60"/>
    <w:rsid w:val="00CF32F0"/>
    <w:rsid w:val="00CF33C5"/>
    <w:rsid w:val="00CF412F"/>
    <w:rsid w:val="00CF41A1"/>
    <w:rsid w:val="00CF4656"/>
    <w:rsid w:val="00CF4D9A"/>
    <w:rsid w:val="00CF5601"/>
    <w:rsid w:val="00CF5BFA"/>
    <w:rsid w:val="00CF5EA7"/>
    <w:rsid w:val="00CF6A28"/>
    <w:rsid w:val="00CF6B03"/>
    <w:rsid w:val="00CF7F4E"/>
    <w:rsid w:val="00D0076D"/>
    <w:rsid w:val="00D00F08"/>
    <w:rsid w:val="00D01417"/>
    <w:rsid w:val="00D0171D"/>
    <w:rsid w:val="00D01895"/>
    <w:rsid w:val="00D02644"/>
    <w:rsid w:val="00D02665"/>
    <w:rsid w:val="00D0304D"/>
    <w:rsid w:val="00D0355A"/>
    <w:rsid w:val="00D040C2"/>
    <w:rsid w:val="00D04EE5"/>
    <w:rsid w:val="00D04FDE"/>
    <w:rsid w:val="00D053B2"/>
    <w:rsid w:val="00D05452"/>
    <w:rsid w:val="00D06418"/>
    <w:rsid w:val="00D06496"/>
    <w:rsid w:val="00D064DD"/>
    <w:rsid w:val="00D070FA"/>
    <w:rsid w:val="00D072C9"/>
    <w:rsid w:val="00D073DF"/>
    <w:rsid w:val="00D1063C"/>
    <w:rsid w:val="00D10787"/>
    <w:rsid w:val="00D12100"/>
    <w:rsid w:val="00D127FC"/>
    <w:rsid w:val="00D130D0"/>
    <w:rsid w:val="00D13C67"/>
    <w:rsid w:val="00D14346"/>
    <w:rsid w:val="00D143D7"/>
    <w:rsid w:val="00D144AB"/>
    <w:rsid w:val="00D14507"/>
    <w:rsid w:val="00D15513"/>
    <w:rsid w:val="00D15518"/>
    <w:rsid w:val="00D155E8"/>
    <w:rsid w:val="00D15C7E"/>
    <w:rsid w:val="00D161B9"/>
    <w:rsid w:val="00D16927"/>
    <w:rsid w:val="00D17206"/>
    <w:rsid w:val="00D17881"/>
    <w:rsid w:val="00D17B88"/>
    <w:rsid w:val="00D17D99"/>
    <w:rsid w:val="00D20044"/>
    <w:rsid w:val="00D20D9A"/>
    <w:rsid w:val="00D2170D"/>
    <w:rsid w:val="00D21FE2"/>
    <w:rsid w:val="00D23126"/>
    <w:rsid w:val="00D2333B"/>
    <w:rsid w:val="00D233A0"/>
    <w:rsid w:val="00D2366F"/>
    <w:rsid w:val="00D23748"/>
    <w:rsid w:val="00D2472B"/>
    <w:rsid w:val="00D25173"/>
    <w:rsid w:val="00D25C36"/>
    <w:rsid w:val="00D25DE8"/>
    <w:rsid w:val="00D26142"/>
    <w:rsid w:val="00D266FF"/>
    <w:rsid w:val="00D26890"/>
    <w:rsid w:val="00D268DD"/>
    <w:rsid w:val="00D269D9"/>
    <w:rsid w:val="00D26B7D"/>
    <w:rsid w:val="00D26D9F"/>
    <w:rsid w:val="00D26FA9"/>
    <w:rsid w:val="00D271D6"/>
    <w:rsid w:val="00D27B71"/>
    <w:rsid w:val="00D306F0"/>
    <w:rsid w:val="00D30ECA"/>
    <w:rsid w:val="00D30F9F"/>
    <w:rsid w:val="00D315D8"/>
    <w:rsid w:val="00D317D8"/>
    <w:rsid w:val="00D3292E"/>
    <w:rsid w:val="00D329B7"/>
    <w:rsid w:val="00D32D52"/>
    <w:rsid w:val="00D33802"/>
    <w:rsid w:val="00D33C68"/>
    <w:rsid w:val="00D33D93"/>
    <w:rsid w:val="00D34CF0"/>
    <w:rsid w:val="00D350F5"/>
    <w:rsid w:val="00D352B6"/>
    <w:rsid w:val="00D35745"/>
    <w:rsid w:val="00D35FB4"/>
    <w:rsid w:val="00D36BC9"/>
    <w:rsid w:val="00D40553"/>
    <w:rsid w:val="00D414A9"/>
    <w:rsid w:val="00D414C4"/>
    <w:rsid w:val="00D4188D"/>
    <w:rsid w:val="00D42CB0"/>
    <w:rsid w:val="00D42D80"/>
    <w:rsid w:val="00D4393D"/>
    <w:rsid w:val="00D43A26"/>
    <w:rsid w:val="00D43C58"/>
    <w:rsid w:val="00D43F3B"/>
    <w:rsid w:val="00D44C29"/>
    <w:rsid w:val="00D450D4"/>
    <w:rsid w:val="00D454E2"/>
    <w:rsid w:val="00D45C6E"/>
    <w:rsid w:val="00D45EDD"/>
    <w:rsid w:val="00D45F32"/>
    <w:rsid w:val="00D46235"/>
    <w:rsid w:val="00D46E7A"/>
    <w:rsid w:val="00D47014"/>
    <w:rsid w:val="00D4746B"/>
    <w:rsid w:val="00D47745"/>
    <w:rsid w:val="00D479A8"/>
    <w:rsid w:val="00D47CA8"/>
    <w:rsid w:val="00D47DF1"/>
    <w:rsid w:val="00D47E7B"/>
    <w:rsid w:val="00D47F1C"/>
    <w:rsid w:val="00D5066B"/>
    <w:rsid w:val="00D50E1A"/>
    <w:rsid w:val="00D51379"/>
    <w:rsid w:val="00D52021"/>
    <w:rsid w:val="00D5218C"/>
    <w:rsid w:val="00D52509"/>
    <w:rsid w:val="00D531BD"/>
    <w:rsid w:val="00D53A9C"/>
    <w:rsid w:val="00D53B2C"/>
    <w:rsid w:val="00D53D47"/>
    <w:rsid w:val="00D5532D"/>
    <w:rsid w:val="00D557E9"/>
    <w:rsid w:val="00D561C4"/>
    <w:rsid w:val="00D56AD1"/>
    <w:rsid w:val="00D56D51"/>
    <w:rsid w:val="00D57273"/>
    <w:rsid w:val="00D578ED"/>
    <w:rsid w:val="00D60153"/>
    <w:rsid w:val="00D601B6"/>
    <w:rsid w:val="00D60247"/>
    <w:rsid w:val="00D60E9F"/>
    <w:rsid w:val="00D61201"/>
    <w:rsid w:val="00D612A7"/>
    <w:rsid w:val="00D61D2C"/>
    <w:rsid w:val="00D62731"/>
    <w:rsid w:val="00D62FA1"/>
    <w:rsid w:val="00D63369"/>
    <w:rsid w:val="00D64A9F"/>
    <w:rsid w:val="00D64CA7"/>
    <w:rsid w:val="00D65743"/>
    <w:rsid w:val="00D65DD5"/>
    <w:rsid w:val="00D661B5"/>
    <w:rsid w:val="00D663D1"/>
    <w:rsid w:val="00D664B9"/>
    <w:rsid w:val="00D66E4C"/>
    <w:rsid w:val="00D702E1"/>
    <w:rsid w:val="00D70337"/>
    <w:rsid w:val="00D711E7"/>
    <w:rsid w:val="00D71881"/>
    <w:rsid w:val="00D71B90"/>
    <w:rsid w:val="00D71FFF"/>
    <w:rsid w:val="00D72510"/>
    <w:rsid w:val="00D72E8B"/>
    <w:rsid w:val="00D7402F"/>
    <w:rsid w:val="00D74073"/>
    <w:rsid w:val="00D75347"/>
    <w:rsid w:val="00D75609"/>
    <w:rsid w:val="00D7639F"/>
    <w:rsid w:val="00D77557"/>
    <w:rsid w:val="00D777C1"/>
    <w:rsid w:val="00D77976"/>
    <w:rsid w:val="00D803A8"/>
    <w:rsid w:val="00D8155E"/>
    <w:rsid w:val="00D815DA"/>
    <w:rsid w:val="00D816D1"/>
    <w:rsid w:val="00D81A98"/>
    <w:rsid w:val="00D81AA1"/>
    <w:rsid w:val="00D82182"/>
    <w:rsid w:val="00D824BE"/>
    <w:rsid w:val="00D827BE"/>
    <w:rsid w:val="00D82B12"/>
    <w:rsid w:val="00D82EDF"/>
    <w:rsid w:val="00D8317C"/>
    <w:rsid w:val="00D831D3"/>
    <w:rsid w:val="00D83C4C"/>
    <w:rsid w:val="00D84112"/>
    <w:rsid w:val="00D84781"/>
    <w:rsid w:val="00D848F5"/>
    <w:rsid w:val="00D856B7"/>
    <w:rsid w:val="00D85911"/>
    <w:rsid w:val="00D8625C"/>
    <w:rsid w:val="00D867E0"/>
    <w:rsid w:val="00D86923"/>
    <w:rsid w:val="00D86FAC"/>
    <w:rsid w:val="00D90063"/>
    <w:rsid w:val="00D90577"/>
    <w:rsid w:val="00D911F0"/>
    <w:rsid w:val="00D915DD"/>
    <w:rsid w:val="00D915E7"/>
    <w:rsid w:val="00D91C0B"/>
    <w:rsid w:val="00D92A11"/>
    <w:rsid w:val="00D92BEA"/>
    <w:rsid w:val="00D92CC8"/>
    <w:rsid w:val="00D92D25"/>
    <w:rsid w:val="00D9307E"/>
    <w:rsid w:val="00D93549"/>
    <w:rsid w:val="00D93CF2"/>
    <w:rsid w:val="00D940D2"/>
    <w:rsid w:val="00D94178"/>
    <w:rsid w:val="00D942F0"/>
    <w:rsid w:val="00D9445F"/>
    <w:rsid w:val="00D94603"/>
    <w:rsid w:val="00D95301"/>
    <w:rsid w:val="00D9550C"/>
    <w:rsid w:val="00D95C69"/>
    <w:rsid w:val="00D95D5E"/>
    <w:rsid w:val="00D96694"/>
    <w:rsid w:val="00D96B65"/>
    <w:rsid w:val="00DA05AB"/>
    <w:rsid w:val="00DA0852"/>
    <w:rsid w:val="00DA12B9"/>
    <w:rsid w:val="00DA26FD"/>
    <w:rsid w:val="00DA2DD0"/>
    <w:rsid w:val="00DA2E76"/>
    <w:rsid w:val="00DA3640"/>
    <w:rsid w:val="00DA401F"/>
    <w:rsid w:val="00DA47B1"/>
    <w:rsid w:val="00DA4DE0"/>
    <w:rsid w:val="00DA5A51"/>
    <w:rsid w:val="00DA5A81"/>
    <w:rsid w:val="00DA6F3E"/>
    <w:rsid w:val="00DA7430"/>
    <w:rsid w:val="00DA7476"/>
    <w:rsid w:val="00DA7C66"/>
    <w:rsid w:val="00DA7DB7"/>
    <w:rsid w:val="00DA7E6C"/>
    <w:rsid w:val="00DB0033"/>
    <w:rsid w:val="00DB015F"/>
    <w:rsid w:val="00DB0703"/>
    <w:rsid w:val="00DB11D9"/>
    <w:rsid w:val="00DB1281"/>
    <w:rsid w:val="00DB1929"/>
    <w:rsid w:val="00DB1B8F"/>
    <w:rsid w:val="00DB1D57"/>
    <w:rsid w:val="00DB282C"/>
    <w:rsid w:val="00DB2A49"/>
    <w:rsid w:val="00DB2A83"/>
    <w:rsid w:val="00DB2EEC"/>
    <w:rsid w:val="00DB2EF2"/>
    <w:rsid w:val="00DB3587"/>
    <w:rsid w:val="00DB36E1"/>
    <w:rsid w:val="00DB3CB6"/>
    <w:rsid w:val="00DB3F12"/>
    <w:rsid w:val="00DB4151"/>
    <w:rsid w:val="00DB51D9"/>
    <w:rsid w:val="00DB6A5D"/>
    <w:rsid w:val="00DB72B1"/>
    <w:rsid w:val="00DB76AE"/>
    <w:rsid w:val="00DB78A9"/>
    <w:rsid w:val="00DB7D24"/>
    <w:rsid w:val="00DC06F5"/>
    <w:rsid w:val="00DC0987"/>
    <w:rsid w:val="00DC0F10"/>
    <w:rsid w:val="00DC1C2B"/>
    <w:rsid w:val="00DC20BF"/>
    <w:rsid w:val="00DC266A"/>
    <w:rsid w:val="00DC2A1E"/>
    <w:rsid w:val="00DC2D61"/>
    <w:rsid w:val="00DC3C0A"/>
    <w:rsid w:val="00DC3DFA"/>
    <w:rsid w:val="00DC45EA"/>
    <w:rsid w:val="00DC4764"/>
    <w:rsid w:val="00DC4EE5"/>
    <w:rsid w:val="00DC4FE6"/>
    <w:rsid w:val="00DC50B8"/>
    <w:rsid w:val="00DC5DF3"/>
    <w:rsid w:val="00DC60B5"/>
    <w:rsid w:val="00DC62DF"/>
    <w:rsid w:val="00DC65A4"/>
    <w:rsid w:val="00DC6704"/>
    <w:rsid w:val="00DC6F78"/>
    <w:rsid w:val="00DC7402"/>
    <w:rsid w:val="00DC76CF"/>
    <w:rsid w:val="00DC77F5"/>
    <w:rsid w:val="00DC7865"/>
    <w:rsid w:val="00DC78CE"/>
    <w:rsid w:val="00DC7DCC"/>
    <w:rsid w:val="00DD008F"/>
    <w:rsid w:val="00DD0374"/>
    <w:rsid w:val="00DD05C3"/>
    <w:rsid w:val="00DD08C7"/>
    <w:rsid w:val="00DD0D06"/>
    <w:rsid w:val="00DD0D5C"/>
    <w:rsid w:val="00DD104C"/>
    <w:rsid w:val="00DD1060"/>
    <w:rsid w:val="00DD16B8"/>
    <w:rsid w:val="00DD19FB"/>
    <w:rsid w:val="00DD1D36"/>
    <w:rsid w:val="00DD20DE"/>
    <w:rsid w:val="00DD33B6"/>
    <w:rsid w:val="00DD34B0"/>
    <w:rsid w:val="00DD3514"/>
    <w:rsid w:val="00DD3BB3"/>
    <w:rsid w:val="00DD4108"/>
    <w:rsid w:val="00DD477B"/>
    <w:rsid w:val="00DD4849"/>
    <w:rsid w:val="00DD4870"/>
    <w:rsid w:val="00DD4F7C"/>
    <w:rsid w:val="00DD58B5"/>
    <w:rsid w:val="00DD5DB2"/>
    <w:rsid w:val="00DD5EDC"/>
    <w:rsid w:val="00DD657B"/>
    <w:rsid w:val="00DD6947"/>
    <w:rsid w:val="00DD764E"/>
    <w:rsid w:val="00DD7EE7"/>
    <w:rsid w:val="00DE0238"/>
    <w:rsid w:val="00DE0352"/>
    <w:rsid w:val="00DE06F1"/>
    <w:rsid w:val="00DE0F28"/>
    <w:rsid w:val="00DE1286"/>
    <w:rsid w:val="00DE230C"/>
    <w:rsid w:val="00DE2A8A"/>
    <w:rsid w:val="00DE2AAF"/>
    <w:rsid w:val="00DE2C41"/>
    <w:rsid w:val="00DE3477"/>
    <w:rsid w:val="00DE3486"/>
    <w:rsid w:val="00DE393E"/>
    <w:rsid w:val="00DE399E"/>
    <w:rsid w:val="00DE4058"/>
    <w:rsid w:val="00DE40A1"/>
    <w:rsid w:val="00DE4917"/>
    <w:rsid w:val="00DE5398"/>
    <w:rsid w:val="00DE562B"/>
    <w:rsid w:val="00DE5802"/>
    <w:rsid w:val="00DE6585"/>
    <w:rsid w:val="00DE69D4"/>
    <w:rsid w:val="00DE6ABA"/>
    <w:rsid w:val="00DE6F80"/>
    <w:rsid w:val="00DE764F"/>
    <w:rsid w:val="00DE7C25"/>
    <w:rsid w:val="00DF0B25"/>
    <w:rsid w:val="00DF0B2C"/>
    <w:rsid w:val="00DF0F4F"/>
    <w:rsid w:val="00DF170C"/>
    <w:rsid w:val="00DF172D"/>
    <w:rsid w:val="00DF19C1"/>
    <w:rsid w:val="00DF235F"/>
    <w:rsid w:val="00DF2525"/>
    <w:rsid w:val="00DF2799"/>
    <w:rsid w:val="00DF33FE"/>
    <w:rsid w:val="00DF381A"/>
    <w:rsid w:val="00DF43E6"/>
    <w:rsid w:val="00DF5A74"/>
    <w:rsid w:val="00DF5B30"/>
    <w:rsid w:val="00DF5B88"/>
    <w:rsid w:val="00DF5FE5"/>
    <w:rsid w:val="00DF67A1"/>
    <w:rsid w:val="00DF699A"/>
    <w:rsid w:val="00DF6A00"/>
    <w:rsid w:val="00DF6ABD"/>
    <w:rsid w:val="00DF7053"/>
    <w:rsid w:val="00E00390"/>
    <w:rsid w:val="00E00AB7"/>
    <w:rsid w:val="00E00E6F"/>
    <w:rsid w:val="00E00E73"/>
    <w:rsid w:val="00E00F72"/>
    <w:rsid w:val="00E0116E"/>
    <w:rsid w:val="00E02303"/>
    <w:rsid w:val="00E030DD"/>
    <w:rsid w:val="00E031B1"/>
    <w:rsid w:val="00E03512"/>
    <w:rsid w:val="00E03ECD"/>
    <w:rsid w:val="00E0424A"/>
    <w:rsid w:val="00E05388"/>
    <w:rsid w:val="00E054E8"/>
    <w:rsid w:val="00E057B0"/>
    <w:rsid w:val="00E06510"/>
    <w:rsid w:val="00E07345"/>
    <w:rsid w:val="00E07B6A"/>
    <w:rsid w:val="00E11F49"/>
    <w:rsid w:val="00E12695"/>
    <w:rsid w:val="00E12876"/>
    <w:rsid w:val="00E129EB"/>
    <w:rsid w:val="00E12AF4"/>
    <w:rsid w:val="00E12D85"/>
    <w:rsid w:val="00E12F01"/>
    <w:rsid w:val="00E13064"/>
    <w:rsid w:val="00E13F10"/>
    <w:rsid w:val="00E14334"/>
    <w:rsid w:val="00E1456E"/>
    <w:rsid w:val="00E145FB"/>
    <w:rsid w:val="00E15B7F"/>
    <w:rsid w:val="00E16F41"/>
    <w:rsid w:val="00E170D5"/>
    <w:rsid w:val="00E17D05"/>
    <w:rsid w:val="00E17E7B"/>
    <w:rsid w:val="00E2001D"/>
    <w:rsid w:val="00E2062D"/>
    <w:rsid w:val="00E209C2"/>
    <w:rsid w:val="00E20C54"/>
    <w:rsid w:val="00E211C5"/>
    <w:rsid w:val="00E21671"/>
    <w:rsid w:val="00E21736"/>
    <w:rsid w:val="00E21A36"/>
    <w:rsid w:val="00E226F2"/>
    <w:rsid w:val="00E22B29"/>
    <w:rsid w:val="00E22BA1"/>
    <w:rsid w:val="00E230BB"/>
    <w:rsid w:val="00E239BB"/>
    <w:rsid w:val="00E24521"/>
    <w:rsid w:val="00E245F7"/>
    <w:rsid w:val="00E247A5"/>
    <w:rsid w:val="00E25007"/>
    <w:rsid w:val="00E251BD"/>
    <w:rsid w:val="00E253CA"/>
    <w:rsid w:val="00E25792"/>
    <w:rsid w:val="00E25984"/>
    <w:rsid w:val="00E25DE3"/>
    <w:rsid w:val="00E2637B"/>
    <w:rsid w:val="00E26612"/>
    <w:rsid w:val="00E26701"/>
    <w:rsid w:val="00E2691E"/>
    <w:rsid w:val="00E27296"/>
    <w:rsid w:val="00E279A2"/>
    <w:rsid w:val="00E27D47"/>
    <w:rsid w:val="00E27E14"/>
    <w:rsid w:val="00E27F12"/>
    <w:rsid w:val="00E31514"/>
    <w:rsid w:val="00E31609"/>
    <w:rsid w:val="00E31941"/>
    <w:rsid w:val="00E32708"/>
    <w:rsid w:val="00E32CCD"/>
    <w:rsid w:val="00E32E4B"/>
    <w:rsid w:val="00E33694"/>
    <w:rsid w:val="00E33C12"/>
    <w:rsid w:val="00E33CA8"/>
    <w:rsid w:val="00E33D5E"/>
    <w:rsid w:val="00E33E2C"/>
    <w:rsid w:val="00E34A53"/>
    <w:rsid w:val="00E34EFC"/>
    <w:rsid w:val="00E3509D"/>
    <w:rsid w:val="00E3539C"/>
    <w:rsid w:val="00E35F1A"/>
    <w:rsid w:val="00E366B3"/>
    <w:rsid w:val="00E37691"/>
    <w:rsid w:val="00E37768"/>
    <w:rsid w:val="00E37853"/>
    <w:rsid w:val="00E37CD1"/>
    <w:rsid w:val="00E4082A"/>
    <w:rsid w:val="00E40935"/>
    <w:rsid w:val="00E40E16"/>
    <w:rsid w:val="00E410C3"/>
    <w:rsid w:val="00E411FA"/>
    <w:rsid w:val="00E41A8D"/>
    <w:rsid w:val="00E4269E"/>
    <w:rsid w:val="00E42765"/>
    <w:rsid w:val="00E427A8"/>
    <w:rsid w:val="00E4282D"/>
    <w:rsid w:val="00E4313B"/>
    <w:rsid w:val="00E43731"/>
    <w:rsid w:val="00E43978"/>
    <w:rsid w:val="00E4407E"/>
    <w:rsid w:val="00E4492C"/>
    <w:rsid w:val="00E44937"/>
    <w:rsid w:val="00E4545F"/>
    <w:rsid w:val="00E45B03"/>
    <w:rsid w:val="00E460C4"/>
    <w:rsid w:val="00E460CE"/>
    <w:rsid w:val="00E4669E"/>
    <w:rsid w:val="00E468F1"/>
    <w:rsid w:val="00E46A3B"/>
    <w:rsid w:val="00E472E3"/>
    <w:rsid w:val="00E474E8"/>
    <w:rsid w:val="00E47526"/>
    <w:rsid w:val="00E47610"/>
    <w:rsid w:val="00E477FF"/>
    <w:rsid w:val="00E5033D"/>
    <w:rsid w:val="00E5117D"/>
    <w:rsid w:val="00E511D8"/>
    <w:rsid w:val="00E51308"/>
    <w:rsid w:val="00E513FE"/>
    <w:rsid w:val="00E519C6"/>
    <w:rsid w:val="00E529EC"/>
    <w:rsid w:val="00E52F1B"/>
    <w:rsid w:val="00E52F56"/>
    <w:rsid w:val="00E541C5"/>
    <w:rsid w:val="00E541F1"/>
    <w:rsid w:val="00E54A30"/>
    <w:rsid w:val="00E54AD4"/>
    <w:rsid w:val="00E54EBD"/>
    <w:rsid w:val="00E55357"/>
    <w:rsid w:val="00E55F50"/>
    <w:rsid w:val="00E565A5"/>
    <w:rsid w:val="00E5715E"/>
    <w:rsid w:val="00E576F4"/>
    <w:rsid w:val="00E578C5"/>
    <w:rsid w:val="00E57C82"/>
    <w:rsid w:val="00E60241"/>
    <w:rsid w:val="00E60509"/>
    <w:rsid w:val="00E6118C"/>
    <w:rsid w:val="00E61DD2"/>
    <w:rsid w:val="00E62781"/>
    <w:rsid w:val="00E62900"/>
    <w:rsid w:val="00E629CA"/>
    <w:rsid w:val="00E62A4D"/>
    <w:rsid w:val="00E62E4D"/>
    <w:rsid w:val="00E63335"/>
    <w:rsid w:val="00E639FB"/>
    <w:rsid w:val="00E64149"/>
    <w:rsid w:val="00E64452"/>
    <w:rsid w:val="00E6472B"/>
    <w:rsid w:val="00E64F0C"/>
    <w:rsid w:val="00E65048"/>
    <w:rsid w:val="00E65490"/>
    <w:rsid w:val="00E6558F"/>
    <w:rsid w:val="00E65E81"/>
    <w:rsid w:val="00E6638B"/>
    <w:rsid w:val="00E66787"/>
    <w:rsid w:val="00E669C9"/>
    <w:rsid w:val="00E66A04"/>
    <w:rsid w:val="00E66FA5"/>
    <w:rsid w:val="00E673F1"/>
    <w:rsid w:val="00E676AD"/>
    <w:rsid w:val="00E677E6"/>
    <w:rsid w:val="00E67CAD"/>
    <w:rsid w:val="00E67EB4"/>
    <w:rsid w:val="00E67EB5"/>
    <w:rsid w:val="00E70987"/>
    <w:rsid w:val="00E71134"/>
    <w:rsid w:val="00E715E8"/>
    <w:rsid w:val="00E7161D"/>
    <w:rsid w:val="00E72B2A"/>
    <w:rsid w:val="00E72E8D"/>
    <w:rsid w:val="00E72EDA"/>
    <w:rsid w:val="00E72EDE"/>
    <w:rsid w:val="00E731E3"/>
    <w:rsid w:val="00E735BB"/>
    <w:rsid w:val="00E73810"/>
    <w:rsid w:val="00E7409C"/>
    <w:rsid w:val="00E75E09"/>
    <w:rsid w:val="00E76708"/>
    <w:rsid w:val="00E76772"/>
    <w:rsid w:val="00E76942"/>
    <w:rsid w:val="00E772A1"/>
    <w:rsid w:val="00E7783F"/>
    <w:rsid w:val="00E77A30"/>
    <w:rsid w:val="00E77D10"/>
    <w:rsid w:val="00E801EA"/>
    <w:rsid w:val="00E80347"/>
    <w:rsid w:val="00E805EC"/>
    <w:rsid w:val="00E8099E"/>
    <w:rsid w:val="00E816BF"/>
    <w:rsid w:val="00E816E9"/>
    <w:rsid w:val="00E818DE"/>
    <w:rsid w:val="00E820C5"/>
    <w:rsid w:val="00E822DD"/>
    <w:rsid w:val="00E82733"/>
    <w:rsid w:val="00E82A08"/>
    <w:rsid w:val="00E82E9F"/>
    <w:rsid w:val="00E8320C"/>
    <w:rsid w:val="00E8363A"/>
    <w:rsid w:val="00E838DE"/>
    <w:rsid w:val="00E83E89"/>
    <w:rsid w:val="00E84CBC"/>
    <w:rsid w:val="00E8533C"/>
    <w:rsid w:val="00E85CD6"/>
    <w:rsid w:val="00E85D3F"/>
    <w:rsid w:val="00E85F2E"/>
    <w:rsid w:val="00E871AE"/>
    <w:rsid w:val="00E87871"/>
    <w:rsid w:val="00E879E7"/>
    <w:rsid w:val="00E90127"/>
    <w:rsid w:val="00E901F6"/>
    <w:rsid w:val="00E9030A"/>
    <w:rsid w:val="00E91856"/>
    <w:rsid w:val="00E91B86"/>
    <w:rsid w:val="00E91DF9"/>
    <w:rsid w:val="00E91F46"/>
    <w:rsid w:val="00E923A2"/>
    <w:rsid w:val="00E929A9"/>
    <w:rsid w:val="00E92F26"/>
    <w:rsid w:val="00E93260"/>
    <w:rsid w:val="00E9339B"/>
    <w:rsid w:val="00E94C9C"/>
    <w:rsid w:val="00E94DCA"/>
    <w:rsid w:val="00E95370"/>
    <w:rsid w:val="00E95976"/>
    <w:rsid w:val="00E96489"/>
    <w:rsid w:val="00E9651E"/>
    <w:rsid w:val="00E9739E"/>
    <w:rsid w:val="00E9778F"/>
    <w:rsid w:val="00E979C8"/>
    <w:rsid w:val="00E979CA"/>
    <w:rsid w:val="00E97ACB"/>
    <w:rsid w:val="00EA031D"/>
    <w:rsid w:val="00EA0325"/>
    <w:rsid w:val="00EA0751"/>
    <w:rsid w:val="00EA0880"/>
    <w:rsid w:val="00EA0B36"/>
    <w:rsid w:val="00EA1440"/>
    <w:rsid w:val="00EA18D0"/>
    <w:rsid w:val="00EA1A4E"/>
    <w:rsid w:val="00EA203A"/>
    <w:rsid w:val="00EA3660"/>
    <w:rsid w:val="00EA38D7"/>
    <w:rsid w:val="00EA4129"/>
    <w:rsid w:val="00EA473C"/>
    <w:rsid w:val="00EA4867"/>
    <w:rsid w:val="00EA4986"/>
    <w:rsid w:val="00EA4E3C"/>
    <w:rsid w:val="00EA7201"/>
    <w:rsid w:val="00EA7389"/>
    <w:rsid w:val="00EA7614"/>
    <w:rsid w:val="00EA7B70"/>
    <w:rsid w:val="00EB06AF"/>
    <w:rsid w:val="00EB0D8A"/>
    <w:rsid w:val="00EB1049"/>
    <w:rsid w:val="00EB1B78"/>
    <w:rsid w:val="00EB25F9"/>
    <w:rsid w:val="00EB29BE"/>
    <w:rsid w:val="00EB3077"/>
    <w:rsid w:val="00EB3084"/>
    <w:rsid w:val="00EB3193"/>
    <w:rsid w:val="00EB3B18"/>
    <w:rsid w:val="00EB3C07"/>
    <w:rsid w:val="00EB3DA8"/>
    <w:rsid w:val="00EB3E2C"/>
    <w:rsid w:val="00EB4270"/>
    <w:rsid w:val="00EB4779"/>
    <w:rsid w:val="00EB5D38"/>
    <w:rsid w:val="00EB5F44"/>
    <w:rsid w:val="00EB6FA5"/>
    <w:rsid w:val="00EB71AE"/>
    <w:rsid w:val="00EC00E5"/>
    <w:rsid w:val="00EC07D2"/>
    <w:rsid w:val="00EC128D"/>
    <w:rsid w:val="00EC141F"/>
    <w:rsid w:val="00EC16B0"/>
    <w:rsid w:val="00EC2B9C"/>
    <w:rsid w:val="00EC2BFA"/>
    <w:rsid w:val="00EC2DE0"/>
    <w:rsid w:val="00EC3C35"/>
    <w:rsid w:val="00EC3C80"/>
    <w:rsid w:val="00EC3E8D"/>
    <w:rsid w:val="00EC404C"/>
    <w:rsid w:val="00EC455E"/>
    <w:rsid w:val="00EC469A"/>
    <w:rsid w:val="00EC534D"/>
    <w:rsid w:val="00EC5866"/>
    <w:rsid w:val="00EC5E0C"/>
    <w:rsid w:val="00EC6A2C"/>
    <w:rsid w:val="00EC6D06"/>
    <w:rsid w:val="00EC7541"/>
    <w:rsid w:val="00EC76D1"/>
    <w:rsid w:val="00EC77BE"/>
    <w:rsid w:val="00ED0652"/>
    <w:rsid w:val="00ED0655"/>
    <w:rsid w:val="00ED1106"/>
    <w:rsid w:val="00ED1759"/>
    <w:rsid w:val="00ED19A7"/>
    <w:rsid w:val="00ED1F88"/>
    <w:rsid w:val="00ED215A"/>
    <w:rsid w:val="00ED23CD"/>
    <w:rsid w:val="00ED2EDF"/>
    <w:rsid w:val="00ED3F42"/>
    <w:rsid w:val="00ED4A38"/>
    <w:rsid w:val="00ED4D36"/>
    <w:rsid w:val="00ED4EF5"/>
    <w:rsid w:val="00ED52A8"/>
    <w:rsid w:val="00ED54C3"/>
    <w:rsid w:val="00ED6225"/>
    <w:rsid w:val="00ED790D"/>
    <w:rsid w:val="00EE0E7D"/>
    <w:rsid w:val="00EE2069"/>
    <w:rsid w:val="00EE2B4E"/>
    <w:rsid w:val="00EE2B98"/>
    <w:rsid w:val="00EE395F"/>
    <w:rsid w:val="00EE39A2"/>
    <w:rsid w:val="00EE4624"/>
    <w:rsid w:val="00EE4CAA"/>
    <w:rsid w:val="00EE500D"/>
    <w:rsid w:val="00EE51A7"/>
    <w:rsid w:val="00EE5335"/>
    <w:rsid w:val="00EE53DB"/>
    <w:rsid w:val="00EE5ABA"/>
    <w:rsid w:val="00EE5D3D"/>
    <w:rsid w:val="00EE5F65"/>
    <w:rsid w:val="00EE6137"/>
    <w:rsid w:val="00EE6DB8"/>
    <w:rsid w:val="00EE788F"/>
    <w:rsid w:val="00EE7C95"/>
    <w:rsid w:val="00EE7DA3"/>
    <w:rsid w:val="00EF069D"/>
    <w:rsid w:val="00EF0722"/>
    <w:rsid w:val="00EF1556"/>
    <w:rsid w:val="00EF1571"/>
    <w:rsid w:val="00EF18CC"/>
    <w:rsid w:val="00EF236C"/>
    <w:rsid w:val="00EF2B39"/>
    <w:rsid w:val="00EF31B2"/>
    <w:rsid w:val="00EF38BF"/>
    <w:rsid w:val="00EF3B73"/>
    <w:rsid w:val="00EF47E6"/>
    <w:rsid w:val="00EF4DA9"/>
    <w:rsid w:val="00EF556F"/>
    <w:rsid w:val="00EF579E"/>
    <w:rsid w:val="00EF5F1B"/>
    <w:rsid w:val="00EF6E00"/>
    <w:rsid w:val="00EF6FEB"/>
    <w:rsid w:val="00EF7311"/>
    <w:rsid w:val="00EF7513"/>
    <w:rsid w:val="00F00360"/>
    <w:rsid w:val="00F00955"/>
    <w:rsid w:val="00F0133F"/>
    <w:rsid w:val="00F01808"/>
    <w:rsid w:val="00F01EC2"/>
    <w:rsid w:val="00F02081"/>
    <w:rsid w:val="00F02908"/>
    <w:rsid w:val="00F02AE0"/>
    <w:rsid w:val="00F033DD"/>
    <w:rsid w:val="00F03D77"/>
    <w:rsid w:val="00F04596"/>
    <w:rsid w:val="00F046AD"/>
    <w:rsid w:val="00F051A5"/>
    <w:rsid w:val="00F061BF"/>
    <w:rsid w:val="00F06478"/>
    <w:rsid w:val="00F064F6"/>
    <w:rsid w:val="00F06655"/>
    <w:rsid w:val="00F07C53"/>
    <w:rsid w:val="00F10367"/>
    <w:rsid w:val="00F103F9"/>
    <w:rsid w:val="00F10BE6"/>
    <w:rsid w:val="00F113E0"/>
    <w:rsid w:val="00F122FA"/>
    <w:rsid w:val="00F12604"/>
    <w:rsid w:val="00F129F3"/>
    <w:rsid w:val="00F12B09"/>
    <w:rsid w:val="00F12C06"/>
    <w:rsid w:val="00F12C83"/>
    <w:rsid w:val="00F135DB"/>
    <w:rsid w:val="00F14506"/>
    <w:rsid w:val="00F149F7"/>
    <w:rsid w:val="00F14A01"/>
    <w:rsid w:val="00F14B33"/>
    <w:rsid w:val="00F14EC1"/>
    <w:rsid w:val="00F14F8D"/>
    <w:rsid w:val="00F15A9F"/>
    <w:rsid w:val="00F15E40"/>
    <w:rsid w:val="00F16060"/>
    <w:rsid w:val="00F16AD5"/>
    <w:rsid w:val="00F16CE3"/>
    <w:rsid w:val="00F16E6D"/>
    <w:rsid w:val="00F17058"/>
    <w:rsid w:val="00F17DB8"/>
    <w:rsid w:val="00F2002B"/>
    <w:rsid w:val="00F2093B"/>
    <w:rsid w:val="00F20F0F"/>
    <w:rsid w:val="00F21424"/>
    <w:rsid w:val="00F2142D"/>
    <w:rsid w:val="00F2171C"/>
    <w:rsid w:val="00F22013"/>
    <w:rsid w:val="00F22098"/>
    <w:rsid w:val="00F231F7"/>
    <w:rsid w:val="00F2335D"/>
    <w:rsid w:val="00F23F50"/>
    <w:rsid w:val="00F259F5"/>
    <w:rsid w:val="00F2662C"/>
    <w:rsid w:val="00F266D4"/>
    <w:rsid w:val="00F26EC5"/>
    <w:rsid w:val="00F274C8"/>
    <w:rsid w:val="00F300AC"/>
    <w:rsid w:val="00F30282"/>
    <w:rsid w:val="00F30969"/>
    <w:rsid w:val="00F310DE"/>
    <w:rsid w:val="00F310E2"/>
    <w:rsid w:val="00F3191F"/>
    <w:rsid w:val="00F3195D"/>
    <w:rsid w:val="00F31AAE"/>
    <w:rsid w:val="00F31E50"/>
    <w:rsid w:val="00F322C8"/>
    <w:rsid w:val="00F32D88"/>
    <w:rsid w:val="00F32E4E"/>
    <w:rsid w:val="00F32FA5"/>
    <w:rsid w:val="00F33608"/>
    <w:rsid w:val="00F3468A"/>
    <w:rsid w:val="00F34A63"/>
    <w:rsid w:val="00F35083"/>
    <w:rsid w:val="00F36281"/>
    <w:rsid w:val="00F36FB6"/>
    <w:rsid w:val="00F37097"/>
    <w:rsid w:val="00F37A27"/>
    <w:rsid w:val="00F37B53"/>
    <w:rsid w:val="00F40293"/>
    <w:rsid w:val="00F40375"/>
    <w:rsid w:val="00F40378"/>
    <w:rsid w:val="00F40DBC"/>
    <w:rsid w:val="00F41424"/>
    <w:rsid w:val="00F422C3"/>
    <w:rsid w:val="00F42B5D"/>
    <w:rsid w:val="00F42F02"/>
    <w:rsid w:val="00F43769"/>
    <w:rsid w:val="00F43CA7"/>
    <w:rsid w:val="00F452A7"/>
    <w:rsid w:val="00F45934"/>
    <w:rsid w:val="00F45D4F"/>
    <w:rsid w:val="00F4619F"/>
    <w:rsid w:val="00F46BB3"/>
    <w:rsid w:val="00F46C05"/>
    <w:rsid w:val="00F50140"/>
    <w:rsid w:val="00F504A2"/>
    <w:rsid w:val="00F5060B"/>
    <w:rsid w:val="00F50A50"/>
    <w:rsid w:val="00F5114E"/>
    <w:rsid w:val="00F51292"/>
    <w:rsid w:val="00F517CB"/>
    <w:rsid w:val="00F5244D"/>
    <w:rsid w:val="00F52A4A"/>
    <w:rsid w:val="00F52E8D"/>
    <w:rsid w:val="00F537B5"/>
    <w:rsid w:val="00F54051"/>
    <w:rsid w:val="00F54308"/>
    <w:rsid w:val="00F54481"/>
    <w:rsid w:val="00F54769"/>
    <w:rsid w:val="00F54884"/>
    <w:rsid w:val="00F550E8"/>
    <w:rsid w:val="00F551CA"/>
    <w:rsid w:val="00F5560C"/>
    <w:rsid w:val="00F557D3"/>
    <w:rsid w:val="00F55ACC"/>
    <w:rsid w:val="00F55DFA"/>
    <w:rsid w:val="00F56102"/>
    <w:rsid w:val="00F561FE"/>
    <w:rsid w:val="00F563F5"/>
    <w:rsid w:val="00F56872"/>
    <w:rsid w:val="00F57D45"/>
    <w:rsid w:val="00F57DB0"/>
    <w:rsid w:val="00F600B1"/>
    <w:rsid w:val="00F60839"/>
    <w:rsid w:val="00F60BE4"/>
    <w:rsid w:val="00F60C97"/>
    <w:rsid w:val="00F60EA2"/>
    <w:rsid w:val="00F60EE7"/>
    <w:rsid w:val="00F629E0"/>
    <w:rsid w:val="00F62E72"/>
    <w:rsid w:val="00F62F1F"/>
    <w:rsid w:val="00F6325D"/>
    <w:rsid w:val="00F63326"/>
    <w:rsid w:val="00F63AB1"/>
    <w:rsid w:val="00F64BBA"/>
    <w:rsid w:val="00F655EC"/>
    <w:rsid w:val="00F6589D"/>
    <w:rsid w:val="00F65F5C"/>
    <w:rsid w:val="00F65F9C"/>
    <w:rsid w:val="00F660A2"/>
    <w:rsid w:val="00F66FC1"/>
    <w:rsid w:val="00F67C86"/>
    <w:rsid w:val="00F70F4B"/>
    <w:rsid w:val="00F71EC5"/>
    <w:rsid w:val="00F72B24"/>
    <w:rsid w:val="00F72BCF"/>
    <w:rsid w:val="00F72F0B"/>
    <w:rsid w:val="00F73739"/>
    <w:rsid w:val="00F74295"/>
    <w:rsid w:val="00F75477"/>
    <w:rsid w:val="00F75578"/>
    <w:rsid w:val="00F755DC"/>
    <w:rsid w:val="00F75E16"/>
    <w:rsid w:val="00F76601"/>
    <w:rsid w:val="00F76FF5"/>
    <w:rsid w:val="00F77277"/>
    <w:rsid w:val="00F7740D"/>
    <w:rsid w:val="00F77D61"/>
    <w:rsid w:val="00F77DDB"/>
    <w:rsid w:val="00F8061D"/>
    <w:rsid w:val="00F80658"/>
    <w:rsid w:val="00F81B22"/>
    <w:rsid w:val="00F821A7"/>
    <w:rsid w:val="00F82483"/>
    <w:rsid w:val="00F827C0"/>
    <w:rsid w:val="00F828DF"/>
    <w:rsid w:val="00F828EA"/>
    <w:rsid w:val="00F82E67"/>
    <w:rsid w:val="00F837C2"/>
    <w:rsid w:val="00F83D59"/>
    <w:rsid w:val="00F83EBC"/>
    <w:rsid w:val="00F8404E"/>
    <w:rsid w:val="00F841A6"/>
    <w:rsid w:val="00F841F2"/>
    <w:rsid w:val="00F852C6"/>
    <w:rsid w:val="00F854C4"/>
    <w:rsid w:val="00F8603D"/>
    <w:rsid w:val="00F860B9"/>
    <w:rsid w:val="00F86461"/>
    <w:rsid w:val="00F86568"/>
    <w:rsid w:val="00F86698"/>
    <w:rsid w:val="00F86A86"/>
    <w:rsid w:val="00F909D0"/>
    <w:rsid w:val="00F90DB3"/>
    <w:rsid w:val="00F90EE8"/>
    <w:rsid w:val="00F91B6A"/>
    <w:rsid w:val="00F91CEC"/>
    <w:rsid w:val="00F92CBB"/>
    <w:rsid w:val="00F93B78"/>
    <w:rsid w:val="00F93DE4"/>
    <w:rsid w:val="00F93E71"/>
    <w:rsid w:val="00F94358"/>
    <w:rsid w:val="00F94AC3"/>
    <w:rsid w:val="00F94AD6"/>
    <w:rsid w:val="00F94E09"/>
    <w:rsid w:val="00F94FF6"/>
    <w:rsid w:val="00F9551D"/>
    <w:rsid w:val="00F95CCA"/>
    <w:rsid w:val="00F95E27"/>
    <w:rsid w:val="00F96655"/>
    <w:rsid w:val="00F96661"/>
    <w:rsid w:val="00F969B9"/>
    <w:rsid w:val="00F972AD"/>
    <w:rsid w:val="00F97538"/>
    <w:rsid w:val="00FA0645"/>
    <w:rsid w:val="00FA130D"/>
    <w:rsid w:val="00FA18B7"/>
    <w:rsid w:val="00FA20E2"/>
    <w:rsid w:val="00FA2FBF"/>
    <w:rsid w:val="00FA339B"/>
    <w:rsid w:val="00FA3B99"/>
    <w:rsid w:val="00FA3D8C"/>
    <w:rsid w:val="00FA43FF"/>
    <w:rsid w:val="00FA4DD1"/>
    <w:rsid w:val="00FA4F4B"/>
    <w:rsid w:val="00FA54AA"/>
    <w:rsid w:val="00FA6ECA"/>
    <w:rsid w:val="00FA7913"/>
    <w:rsid w:val="00FA79D8"/>
    <w:rsid w:val="00FB0036"/>
    <w:rsid w:val="00FB0140"/>
    <w:rsid w:val="00FB03CB"/>
    <w:rsid w:val="00FB087F"/>
    <w:rsid w:val="00FB09CB"/>
    <w:rsid w:val="00FB0E19"/>
    <w:rsid w:val="00FB0FBE"/>
    <w:rsid w:val="00FB13FF"/>
    <w:rsid w:val="00FB2657"/>
    <w:rsid w:val="00FB2922"/>
    <w:rsid w:val="00FB4358"/>
    <w:rsid w:val="00FB4A80"/>
    <w:rsid w:val="00FB4E37"/>
    <w:rsid w:val="00FB5234"/>
    <w:rsid w:val="00FB53A7"/>
    <w:rsid w:val="00FB5473"/>
    <w:rsid w:val="00FB5C4D"/>
    <w:rsid w:val="00FB6A86"/>
    <w:rsid w:val="00FB6E05"/>
    <w:rsid w:val="00FB73EA"/>
    <w:rsid w:val="00FB7512"/>
    <w:rsid w:val="00FB7BE6"/>
    <w:rsid w:val="00FC0250"/>
    <w:rsid w:val="00FC02D1"/>
    <w:rsid w:val="00FC0E13"/>
    <w:rsid w:val="00FC127B"/>
    <w:rsid w:val="00FC149A"/>
    <w:rsid w:val="00FC2D53"/>
    <w:rsid w:val="00FC3C59"/>
    <w:rsid w:val="00FC3E2C"/>
    <w:rsid w:val="00FC4A26"/>
    <w:rsid w:val="00FC4BBF"/>
    <w:rsid w:val="00FC4F70"/>
    <w:rsid w:val="00FC59A5"/>
    <w:rsid w:val="00FC5AF6"/>
    <w:rsid w:val="00FC5DD3"/>
    <w:rsid w:val="00FC6F75"/>
    <w:rsid w:val="00FC73EC"/>
    <w:rsid w:val="00FD0245"/>
    <w:rsid w:val="00FD02B7"/>
    <w:rsid w:val="00FD02CE"/>
    <w:rsid w:val="00FD044D"/>
    <w:rsid w:val="00FD0497"/>
    <w:rsid w:val="00FD0B9E"/>
    <w:rsid w:val="00FD1ACC"/>
    <w:rsid w:val="00FD22E6"/>
    <w:rsid w:val="00FD2C59"/>
    <w:rsid w:val="00FD353C"/>
    <w:rsid w:val="00FD42E0"/>
    <w:rsid w:val="00FD4B4E"/>
    <w:rsid w:val="00FD531B"/>
    <w:rsid w:val="00FD5511"/>
    <w:rsid w:val="00FD560D"/>
    <w:rsid w:val="00FD582E"/>
    <w:rsid w:val="00FD5C31"/>
    <w:rsid w:val="00FD5CB7"/>
    <w:rsid w:val="00FD5E0D"/>
    <w:rsid w:val="00FD641C"/>
    <w:rsid w:val="00FD6480"/>
    <w:rsid w:val="00FD65F8"/>
    <w:rsid w:val="00FD6B30"/>
    <w:rsid w:val="00FD77F1"/>
    <w:rsid w:val="00FD79D3"/>
    <w:rsid w:val="00FD7D05"/>
    <w:rsid w:val="00FE0168"/>
    <w:rsid w:val="00FE0393"/>
    <w:rsid w:val="00FE05B9"/>
    <w:rsid w:val="00FE065E"/>
    <w:rsid w:val="00FE080A"/>
    <w:rsid w:val="00FE0D55"/>
    <w:rsid w:val="00FE0DAF"/>
    <w:rsid w:val="00FE0E85"/>
    <w:rsid w:val="00FE1875"/>
    <w:rsid w:val="00FE1BFB"/>
    <w:rsid w:val="00FE1EA6"/>
    <w:rsid w:val="00FE22B2"/>
    <w:rsid w:val="00FE2B47"/>
    <w:rsid w:val="00FE2D19"/>
    <w:rsid w:val="00FE2E9A"/>
    <w:rsid w:val="00FE2EFE"/>
    <w:rsid w:val="00FE35D6"/>
    <w:rsid w:val="00FE3B11"/>
    <w:rsid w:val="00FE4086"/>
    <w:rsid w:val="00FE48DD"/>
    <w:rsid w:val="00FE5516"/>
    <w:rsid w:val="00FE5BB8"/>
    <w:rsid w:val="00FE5FA3"/>
    <w:rsid w:val="00FE6249"/>
    <w:rsid w:val="00FE6977"/>
    <w:rsid w:val="00FE7596"/>
    <w:rsid w:val="00FE767B"/>
    <w:rsid w:val="00FF00C5"/>
    <w:rsid w:val="00FF0CB3"/>
    <w:rsid w:val="00FF0F47"/>
    <w:rsid w:val="00FF16B9"/>
    <w:rsid w:val="00FF198F"/>
    <w:rsid w:val="00FF1D0E"/>
    <w:rsid w:val="00FF2160"/>
    <w:rsid w:val="00FF21EC"/>
    <w:rsid w:val="00FF284E"/>
    <w:rsid w:val="00FF28EB"/>
    <w:rsid w:val="00FF3227"/>
    <w:rsid w:val="00FF3E7F"/>
    <w:rsid w:val="00FF495A"/>
    <w:rsid w:val="00FF652E"/>
    <w:rsid w:val="00FF6685"/>
    <w:rsid w:val="00FF67F7"/>
    <w:rsid w:val="00FF686B"/>
    <w:rsid w:val="00FF6B9E"/>
    <w:rsid w:val="00FF6E76"/>
    <w:rsid w:val="00FF6F73"/>
    <w:rsid w:val="00FF769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1"/>
    </o:shapelayout>
  </w:shapeDefaults>
  <w:decimalSymbol w:val="."/>
  <w:listSeparator w:val=","/>
  <w14:docId w14:val="5A9BC9F9"/>
  <w15:docId w15:val="{4CABAB89-5149-48E7-9CB1-983447EE3C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pPr>
        <w:spacing w:before="120" w:line="320" w:lineRule="exact"/>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D68E1"/>
    <w:pPr>
      <w:spacing w:before="240"/>
    </w:pPr>
    <w:rPr>
      <w:rFonts w:ascii="Arial" w:hAnsi="Arial" w:cs="Arial"/>
      <w:sz w:val="24"/>
      <w:szCs w:val="24"/>
      <w:lang w:eastAsia="en-US"/>
    </w:rPr>
  </w:style>
  <w:style w:type="paragraph" w:styleId="Heading1">
    <w:name w:val="heading 1"/>
    <w:basedOn w:val="Normal"/>
    <w:next w:val="Normal"/>
    <w:link w:val="Heading1Char"/>
    <w:qFormat/>
    <w:rsid w:val="00095E97"/>
    <w:pPr>
      <w:spacing w:before="360" w:after="360" w:line="240" w:lineRule="auto"/>
      <w:jc w:val="right"/>
      <w:outlineLvl w:val="0"/>
    </w:pPr>
    <w:rPr>
      <w:rFonts w:ascii="Arial Black" w:hAnsi="Arial Black" w:cs="Times New Roman"/>
      <w:color w:val="003366"/>
      <w:sz w:val="72"/>
      <w:szCs w:val="72"/>
    </w:rPr>
  </w:style>
  <w:style w:type="paragraph" w:styleId="Heading2">
    <w:name w:val="heading 2"/>
    <w:basedOn w:val="Normal"/>
    <w:next w:val="Normal"/>
    <w:link w:val="Heading2Char"/>
    <w:qFormat/>
    <w:rsid w:val="004E0785"/>
    <w:pPr>
      <w:pageBreakBefore/>
      <w:spacing w:before="120" w:after="120"/>
      <w:outlineLvl w:val="1"/>
    </w:pPr>
    <w:rPr>
      <w:b/>
      <w:color w:val="003366"/>
      <w:sz w:val="36"/>
      <w:szCs w:val="36"/>
    </w:rPr>
  </w:style>
  <w:style w:type="paragraph" w:styleId="Heading3">
    <w:name w:val="heading 3"/>
    <w:basedOn w:val="Normal"/>
    <w:next w:val="Normal"/>
    <w:link w:val="Heading3Char"/>
    <w:qFormat/>
    <w:rsid w:val="004E0785"/>
    <w:pPr>
      <w:widowControl w:val="0"/>
      <w:spacing w:before="360" w:line="240" w:lineRule="auto"/>
      <w:outlineLvl w:val="2"/>
    </w:pPr>
    <w:rPr>
      <w:b/>
      <w:sz w:val="28"/>
      <w:szCs w:val="28"/>
    </w:rPr>
  </w:style>
  <w:style w:type="paragraph" w:styleId="Heading4">
    <w:name w:val="heading 4"/>
    <w:basedOn w:val="Normal"/>
    <w:next w:val="Normal"/>
    <w:link w:val="Heading4Char"/>
    <w:qFormat/>
    <w:rsid w:val="00F2171C"/>
    <w:pPr>
      <w:widowControl w:val="0"/>
      <w:spacing w:before="360" w:after="120" w:line="240" w:lineRule="auto"/>
      <w:outlineLvl w:val="3"/>
    </w:pPr>
    <w:rPr>
      <w:rFonts w:cs="Times New Roman"/>
      <w:b/>
      <w:szCs w:val="20"/>
    </w:rPr>
  </w:style>
  <w:style w:type="paragraph" w:styleId="Heading5">
    <w:name w:val="heading 5"/>
    <w:basedOn w:val="Heading3"/>
    <w:next w:val="Normal"/>
    <w:link w:val="Heading5Char"/>
    <w:qFormat/>
    <w:rsid w:val="004E0785"/>
    <w:pPr>
      <w:outlineLvl w:val="4"/>
    </w:pPr>
    <w:rPr>
      <w:i/>
      <w:color w:val="0033CC"/>
    </w:rPr>
  </w:style>
  <w:style w:type="paragraph" w:styleId="Heading6">
    <w:name w:val="heading 6"/>
    <w:basedOn w:val="Normal"/>
    <w:next w:val="Normal"/>
    <w:link w:val="Heading6Char"/>
    <w:unhideWhenUsed/>
    <w:rsid w:val="00B05DB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B05DB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3167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rsid w:val="0043167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5E97"/>
    <w:rPr>
      <w:rFonts w:ascii="Arial Black" w:hAnsi="Arial Black"/>
      <w:color w:val="003366"/>
      <w:sz w:val="72"/>
      <w:szCs w:val="72"/>
      <w:lang w:eastAsia="en-US"/>
    </w:rPr>
  </w:style>
  <w:style w:type="character" w:customStyle="1" w:styleId="Heading2Char">
    <w:name w:val="Heading 2 Char"/>
    <w:basedOn w:val="DefaultParagraphFont"/>
    <w:link w:val="Heading2"/>
    <w:rsid w:val="004E0785"/>
    <w:rPr>
      <w:rFonts w:ascii="Arial" w:hAnsi="Arial" w:cs="Arial"/>
      <w:b/>
      <w:color w:val="003366"/>
      <w:sz w:val="36"/>
      <w:szCs w:val="36"/>
      <w:lang w:eastAsia="en-US"/>
    </w:rPr>
  </w:style>
  <w:style w:type="character" w:customStyle="1" w:styleId="Heading3Char">
    <w:name w:val="Heading 3 Char"/>
    <w:basedOn w:val="DefaultParagraphFont"/>
    <w:link w:val="Heading3"/>
    <w:rsid w:val="004E0785"/>
    <w:rPr>
      <w:rFonts w:ascii="Arial" w:hAnsi="Arial" w:cs="Arial"/>
      <w:b/>
      <w:sz w:val="28"/>
      <w:szCs w:val="28"/>
      <w:lang w:eastAsia="en-US"/>
    </w:rPr>
  </w:style>
  <w:style w:type="character" w:customStyle="1" w:styleId="Heading4Char">
    <w:name w:val="Heading 4 Char"/>
    <w:basedOn w:val="DefaultParagraphFont"/>
    <w:link w:val="Heading4"/>
    <w:rsid w:val="00F2171C"/>
    <w:rPr>
      <w:rFonts w:ascii="Arial" w:hAnsi="Arial"/>
      <w:b/>
      <w:sz w:val="24"/>
      <w:lang w:eastAsia="en-US"/>
    </w:rPr>
  </w:style>
  <w:style w:type="character" w:customStyle="1" w:styleId="Heading5Char">
    <w:name w:val="Heading 5 Char"/>
    <w:basedOn w:val="DefaultParagraphFont"/>
    <w:link w:val="Heading5"/>
    <w:rsid w:val="004E0785"/>
    <w:rPr>
      <w:rFonts w:ascii="Arial" w:hAnsi="Arial" w:cs="Arial"/>
      <w:b/>
      <w:i/>
      <w:color w:val="0033CC"/>
      <w:sz w:val="28"/>
      <w:szCs w:val="28"/>
      <w:lang w:eastAsia="en-US"/>
    </w:rPr>
  </w:style>
  <w:style w:type="paragraph" w:styleId="ListParagraph">
    <w:name w:val="List Paragraph"/>
    <w:basedOn w:val="Normal"/>
    <w:uiPriority w:val="34"/>
    <w:qFormat/>
    <w:rsid w:val="00062710"/>
    <w:pPr>
      <w:numPr>
        <w:numId w:val="11"/>
      </w:numPr>
    </w:pPr>
    <w:rPr>
      <w:rFonts w:cs="Times New Roman"/>
      <w:lang w:val="en-US"/>
    </w:rPr>
  </w:style>
  <w:style w:type="paragraph" w:styleId="TOCHeading">
    <w:name w:val="TOC Heading"/>
    <w:basedOn w:val="Heading1"/>
    <w:next w:val="Normal"/>
    <w:uiPriority w:val="39"/>
    <w:unhideWhenUsed/>
    <w:qFormat/>
    <w:rsid w:val="004E0785"/>
    <w:pPr>
      <w:keepNext/>
      <w:keepLines/>
      <w:spacing w:before="480" w:line="276" w:lineRule="auto"/>
      <w:outlineLvl w:val="9"/>
    </w:pPr>
    <w:rPr>
      <w:rFonts w:asciiTheme="majorHAnsi" w:eastAsiaTheme="majorEastAsia" w:hAnsiTheme="majorHAnsi" w:cstheme="majorBidi"/>
      <w:b/>
      <w:bCs/>
      <w:color w:val="365F91" w:themeColor="accent1" w:themeShade="BF"/>
      <w:sz w:val="28"/>
      <w:szCs w:val="28"/>
      <w:lang w:val="en-US"/>
    </w:rPr>
  </w:style>
  <w:style w:type="paragraph" w:customStyle="1" w:styleId="ListParagraph1">
    <w:name w:val="List Paragraph1"/>
    <w:aliases w:val="List bullets"/>
    <w:basedOn w:val="ListBullet"/>
    <w:next w:val="BodyText"/>
    <w:uiPriority w:val="34"/>
    <w:qFormat/>
    <w:rsid w:val="003D12DB"/>
    <w:pPr>
      <w:numPr>
        <w:numId w:val="4"/>
      </w:numPr>
      <w:spacing w:before="120"/>
      <w:ind w:left="426" w:hanging="426"/>
      <w:contextualSpacing w:val="0"/>
    </w:pPr>
    <w:rPr>
      <w:rFonts w:cs="Times New Roman"/>
      <w:noProof/>
      <w:szCs w:val="20"/>
      <w:lang w:eastAsia="en-AU"/>
    </w:rPr>
  </w:style>
  <w:style w:type="paragraph" w:styleId="ListBullet">
    <w:name w:val="List Bullet"/>
    <w:basedOn w:val="Normal"/>
    <w:unhideWhenUsed/>
    <w:rsid w:val="004E0785"/>
    <w:pPr>
      <w:numPr>
        <w:numId w:val="1"/>
      </w:numPr>
      <w:contextualSpacing/>
    </w:pPr>
  </w:style>
  <w:style w:type="paragraph" w:styleId="BodyText">
    <w:name w:val="Body Text"/>
    <w:basedOn w:val="Normal"/>
    <w:link w:val="BodyTextChar"/>
    <w:uiPriority w:val="99"/>
    <w:unhideWhenUsed/>
    <w:rsid w:val="004E0785"/>
    <w:pPr>
      <w:spacing w:after="120"/>
    </w:pPr>
  </w:style>
  <w:style w:type="character" w:customStyle="1" w:styleId="BodyTextChar">
    <w:name w:val="Body Text Char"/>
    <w:basedOn w:val="DefaultParagraphFont"/>
    <w:link w:val="BodyText"/>
    <w:uiPriority w:val="99"/>
    <w:rsid w:val="004E0785"/>
    <w:rPr>
      <w:rFonts w:ascii="Arial" w:hAnsi="Arial" w:cs="Arial"/>
      <w:sz w:val="24"/>
      <w:szCs w:val="24"/>
      <w:lang w:eastAsia="en-US"/>
    </w:rPr>
  </w:style>
  <w:style w:type="paragraph" w:styleId="BalloonText">
    <w:name w:val="Balloon Text"/>
    <w:basedOn w:val="Normal"/>
    <w:link w:val="BalloonTextChar"/>
    <w:semiHidden/>
    <w:unhideWhenUsed/>
    <w:rsid w:val="00F557D3"/>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57D3"/>
    <w:rPr>
      <w:rFonts w:ascii="Tahoma" w:hAnsi="Tahoma" w:cs="Tahoma"/>
      <w:sz w:val="16"/>
      <w:szCs w:val="16"/>
      <w:lang w:eastAsia="en-US"/>
    </w:rPr>
  </w:style>
  <w:style w:type="paragraph" w:customStyle="1" w:styleId="Style1">
    <w:name w:val="Style1"/>
    <w:basedOn w:val="Normal"/>
    <w:qFormat/>
    <w:rsid w:val="00F557D3"/>
    <w:pPr>
      <w:spacing w:before="0" w:after="240" w:line="240" w:lineRule="auto"/>
    </w:pPr>
    <w:rPr>
      <w:rFonts w:ascii="Arial Narrow" w:hAnsi="Arial Narrow"/>
    </w:rPr>
  </w:style>
  <w:style w:type="character" w:styleId="Hyperlink">
    <w:name w:val="Hyperlink"/>
    <w:basedOn w:val="DefaultParagraphFont"/>
    <w:uiPriority w:val="99"/>
    <w:unhideWhenUsed/>
    <w:rsid w:val="00CE7B90"/>
    <w:rPr>
      <w:color w:val="0000FF" w:themeColor="hyperlink"/>
      <w:u w:val="single"/>
    </w:rPr>
  </w:style>
  <w:style w:type="table" w:styleId="TableGrid">
    <w:name w:val="Table Grid"/>
    <w:basedOn w:val="TableNormal"/>
    <w:rsid w:val="001E08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9148EE"/>
    <w:pPr>
      <w:tabs>
        <w:tab w:val="left" w:pos="4962"/>
      </w:tabs>
      <w:spacing w:line="240" w:lineRule="auto"/>
      <w:jc w:val="center"/>
    </w:pPr>
    <w:rPr>
      <w:rFonts w:ascii="Arial Narrow" w:hAnsi="Arial Narrow"/>
    </w:rPr>
  </w:style>
  <w:style w:type="character" w:customStyle="1" w:styleId="FooterChar">
    <w:name w:val="Footer Char"/>
    <w:basedOn w:val="DefaultParagraphFont"/>
    <w:link w:val="Footer"/>
    <w:rsid w:val="009148EE"/>
    <w:rPr>
      <w:rFonts w:ascii="Arial Narrow" w:hAnsi="Arial Narrow" w:cs="Arial"/>
      <w:sz w:val="24"/>
      <w:szCs w:val="24"/>
      <w:lang w:eastAsia="en-US"/>
    </w:rPr>
  </w:style>
  <w:style w:type="paragraph" w:styleId="TOC1">
    <w:name w:val="toc 1"/>
    <w:basedOn w:val="Normal"/>
    <w:next w:val="Normal"/>
    <w:autoRedefine/>
    <w:uiPriority w:val="39"/>
    <w:unhideWhenUsed/>
    <w:rsid w:val="00406E25"/>
    <w:pPr>
      <w:tabs>
        <w:tab w:val="right" w:leader="dot" w:pos="9016"/>
      </w:tabs>
      <w:spacing w:after="240"/>
    </w:pPr>
    <w:rPr>
      <w:b/>
      <w:noProof/>
    </w:rPr>
  </w:style>
  <w:style w:type="paragraph" w:styleId="TOC2">
    <w:name w:val="toc 2"/>
    <w:basedOn w:val="Normal"/>
    <w:next w:val="Normal"/>
    <w:autoRedefine/>
    <w:uiPriority w:val="39"/>
    <w:unhideWhenUsed/>
    <w:rsid w:val="00E62781"/>
    <w:pPr>
      <w:tabs>
        <w:tab w:val="right" w:leader="dot" w:pos="9016"/>
      </w:tabs>
      <w:ind w:left="238"/>
    </w:pPr>
  </w:style>
  <w:style w:type="paragraph" w:customStyle="1" w:styleId="Header1">
    <w:name w:val="Header1"/>
    <w:basedOn w:val="Header"/>
    <w:rsid w:val="00431678"/>
    <w:pPr>
      <w:tabs>
        <w:tab w:val="clear" w:pos="4513"/>
        <w:tab w:val="clear" w:pos="9026"/>
        <w:tab w:val="right" w:pos="9072"/>
      </w:tabs>
      <w:spacing w:after="240"/>
    </w:pPr>
    <w:rPr>
      <w:b/>
      <w:sz w:val="16"/>
    </w:rPr>
  </w:style>
  <w:style w:type="paragraph" w:styleId="Header">
    <w:name w:val="header"/>
    <w:basedOn w:val="Normal"/>
    <w:link w:val="HeaderChar"/>
    <w:unhideWhenUsed/>
    <w:rsid w:val="009148EE"/>
    <w:pPr>
      <w:tabs>
        <w:tab w:val="center" w:pos="4513"/>
        <w:tab w:val="left" w:pos="7938"/>
        <w:tab w:val="right" w:pos="9026"/>
      </w:tabs>
      <w:spacing w:before="0" w:line="240" w:lineRule="auto"/>
      <w:ind w:left="2268"/>
      <w:jc w:val="center"/>
    </w:pPr>
    <w:rPr>
      <w:rFonts w:ascii="Arial Narrow" w:hAnsi="Arial Narrow" w:cs="Times New Roman"/>
      <w:noProof/>
      <w:szCs w:val="20"/>
      <w:lang w:eastAsia="en-AU"/>
    </w:rPr>
  </w:style>
  <w:style w:type="character" w:customStyle="1" w:styleId="HeaderChar">
    <w:name w:val="Header Char"/>
    <w:basedOn w:val="DefaultParagraphFont"/>
    <w:link w:val="Header"/>
    <w:rsid w:val="009148EE"/>
    <w:rPr>
      <w:rFonts w:ascii="Arial Narrow" w:hAnsi="Arial Narrow"/>
      <w:noProof/>
      <w:sz w:val="24"/>
    </w:rPr>
  </w:style>
  <w:style w:type="paragraph" w:styleId="NoSpacing">
    <w:name w:val="No Spacing"/>
    <w:link w:val="NoSpacingChar"/>
    <w:uiPriority w:val="1"/>
    <w:qFormat/>
    <w:rsid w:val="00431678"/>
    <w:rPr>
      <w:rFonts w:ascii="Calibri" w:hAnsi="Calibri"/>
      <w:sz w:val="22"/>
      <w:szCs w:val="22"/>
      <w:lang w:val="en-US" w:eastAsia="en-US"/>
    </w:rPr>
  </w:style>
  <w:style w:type="character" w:customStyle="1" w:styleId="NoSpacingChar">
    <w:name w:val="No Spacing Char"/>
    <w:basedOn w:val="DefaultParagraphFont"/>
    <w:link w:val="NoSpacing"/>
    <w:uiPriority w:val="1"/>
    <w:rsid w:val="00431678"/>
    <w:rPr>
      <w:rFonts w:ascii="Calibri" w:hAnsi="Calibri"/>
      <w:sz w:val="22"/>
      <w:szCs w:val="22"/>
      <w:lang w:val="en-US" w:eastAsia="en-US"/>
    </w:rPr>
  </w:style>
  <w:style w:type="character" w:customStyle="1" w:styleId="Heading9Char">
    <w:name w:val="Heading 9 Char"/>
    <w:basedOn w:val="DefaultParagraphFont"/>
    <w:link w:val="Heading9"/>
    <w:uiPriority w:val="9"/>
    <w:semiHidden/>
    <w:rsid w:val="00431678"/>
    <w:rPr>
      <w:rFonts w:asciiTheme="majorHAnsi" w:eastAsiaTheme="majorEastAsia" w:hAnsiTheme="majorHAnsi" w:cstheme="majorBidi"/>
      <w:i/>
      <w:iCs/>
      <w:color w:val="404040" w:themeColor="text1" w:themeTint="BF"/>
      <w:lang w:eastAsia="en-US"/>
    </w:rPr>
  </w:style>
  <w:style w:type="paragraph" w:styleId="BodyText3">
    <w:name w:val="Body Text 3"/>
    <w:basedOn w:val="Normal"/>
    <w:link w:val="BodyText3Char"/>
    <w:uiPriority w:val="99"/>
    <w:semiHidden/>
    <w:unhideWhenUsed/>
    <w:rsid w:val="00431678"/>
    <w:pPr>
      <w:spacing w:after="120"/>
    </w:pPr>
    <w:rPr>
      <w:sz w:val="16"/>
      <w:szCs w:val="16"/>
    </w:rPr>
  </w:style>
  <w:style w:type="character" w:customStyle="1" w:styleId="BodyText3Char">
    <w:name w:val="Body Text 3 Char"/>
    <w:basedOn w:val="DefaultParagraphFont"/>
    <w:link w:val="BodyText3"/>
    <w:uiPriority w:val="99"/>
    <w:semiHidden/>
    <w:rsid w:val="00431678"/>
    <w:rPr>
      <w:rFonts w:ascii="Arial" w:hAnsi="Arial" w:cs="Arial"/>
      <w:sz w:val="16"/>
      <w:szCs w:val="16"/>
      <w:lang w:eastAsia="en-US"/>
    </w:rPr>
  </w:style>
  <w:style w:type="paragraph" w:styleId="FootnoteText">
    <w:name w:val="footnote text"/>
    <w:basedOn w:val="Normal"/>
    <w:link w:val="FootnoteTextChar"/>
    <w:semiHidden/>
    <w:rsid w:val="00431678"/>
    <w:pPr>
      <w:spacing w:before="0" w:line="240" w:lineRule="auto"/>
    </w:pPr>
    <w:rPr>
      <w:rFonts w:cs="Times New Roman"/>
      <w:sz w:val="20"/>
      <w:szCs w:val="20"/>
    </w:rPr>
  </w:style>
  <w:style w:type="character" w:customStyle="1" w:styleId="FootnoteTextChar">
    <w:name w:val="Footnote Text Char"/>
    <w:basedOn w:val="DefaultParagraphFont"/>
    <w:link w:val="FootnoteText"/>
    <w:semiHidden/>
    <w:rsid w:val="00431678"/>
    <w:rPr>
      <w:rFonts w:ascii="Arial" w:hAnsi="Arial"/>
      <w:lang w:eastAsia="en-US"/>
    </w:rPr>
  </w:style>
  <w:style w:type="character" w:customStyle="1" w:styleId="Heading8Char">
    <w:name w:val="Heading 8 Char"/>
    <w:basedOn w:val="DefaultParagraphFont"/>
    <w:link w:val="Heading8"/>
    <w:uiPriority w:val="9"/>
    <w:rsid w:val="00431678"/>
    <w:rPr>
      <w:rFonts w:asciiTheme="majorHAnsi" w:eastAsiaTheme="majorEastAsia" w:hAnsiTheme="majorHAnsi" w:cstheme="majorBidi"/>
      <w:color w:val="404040" w:themeColor="text1" w:themeTint="BF"/>
      <w:lang w:eastAsia="en-US"/>
    </w:rPr>
  </w:style>
  <w:style w:type="character" w:styleId="PageNumber">
    <w:name w:val="page number"/>
    <w:basedOn w:val="DefaultParagraphFont"/>
    <w:rsid w:val="00431678"/>
  </w:style>
  <w:style w:type="character" w:styleId="Strong">
    <w:name w:val="Strong"/>
    <w:basedOn w:val="DefaultParagraphFont"/>
    <w:uiPriority w:val="22"/>
    <w:qFormat/>
    <w:rsid w:val="00B057C5"/>
    <w:rPr>
      <w:b/>
      <w:bCs/>
    </w:rPr>
  </w:style>
  <w:style w:type="character" w:styleId="Emphasis">
    <w:name w:val="Emphasis"/>
    <w:basedOn w:val="DefaultParagraphFont"/>
    <w:uiPriority w:val="20"/>
    <w:qFormat/>
    <w:rsid w:val="00410932"/>
    <w:rPr>
      <w:i/>
      <w:iCs/>
    </w:rPr>
  </w:style>
  <w:style w:type="character" w:styleId="SubtleEmphasis">
    <w:name w:val="Subtle Emphasis"/>
    <w:uiPriority w:val="19"/>
    <w:qFormat/>
    <w:rsid w:val="00A17E46"/>
    <w:rPr>
      <w:b/>
    </w:rPr>
  </w:style>
  <w:style w:type="character" w:styleId="FollowedHyperlink">
    <w:name w:val="FollowedHyperlink"/>
    <w:basedOn w:val="DefaultParagraphFont"/>
    <w:uiPriority w:val="99"/>
    <w:semiHidden/>
    <w:unhideWhenUsed/>
    <w:rsid w:val="00A643DA"/>
    <w:rPr>
      <w:color w:val="800080" w:themeColor="followedHyperlink"/>
      <w:u w:val="single"/>
    </w:rPr>
  </w:style>
  <w:style w:type="character" w:customStyle="1" w:styleId="Heading6Char">
    <w:name w:val="Heading 6 Char"/>
    <w:basedOn w:val="DefaultParagraphFont"/>
    <w:link w:val="Heading6"/>
    <w:uiPriority w:val="9"/>
    <w:semiHidden/>
    <w:rsid w:val="00B05DBF"/>
    <w:rPr>
      <w:rFonts w:asciiTheme="majorHAnsi" w:eastAsiaTheme="majorEastAsia" w:hAnsiTheme="majorHAnsi" w:cstheme="majorBidi"/>
      <w:i/>
      <w:iCs/>
      <w:color w:val="243F60" w:themeColor="accent1" w:themeShade="7F"/>
      <w:sz w:val="24"/>
      <w:szCs w:val="24"/>
      <w:lang w:eastAsia="en-US"/>
    </w:rPr>
  </w:style>
  <w:style w:type="character" w:customStyle="1" w:styleId="Heading7Char">
    <w:name w:val="Heading 7 Char"/>
    <w:basedOn w:val="DefaultParagraphFont"/>
    <w:link w:val="Heading7"/>
    <w:uiPriority w:val="9"/>
    <w:semiHidden/>
    <w:rsid w:val="00B05DBF"/>
    <w:rPr>
      <w:rFonts w:asciiTheme="majorHAnsi" w:eastAsiaTheme="majorEastAsia" w:hAnsiTheme="majorHAnsi" w:cstheme="majorBidi"/>
      <w:i/>
      <w:iCs/>
      <w:color w:val="404040" w:themeColor="text1" w:themeTint="BF"/>
      <w:sz w:val="24"/>
      <w:szCs w:val="24"/>
      <w:lang w:eastAsia="en-US"/>
    </w:rPr>
  </w:style>
  <w:style w:type="paragraph" w:styleId="DocumentMap">
    <w:name w:val="Document Map"/>
    <w:basedOn w:val="Normal"/>
    <w:link w:val="DocumentMapChar"/>
    <w:semiHidden/>
    <w:rsid w:val="0098677E"/>
    <w:pPr>
      <w:shd w:val="clear" w:color="auto" w:fill="000080"/>
      <w:spacing w:before="0" w:line="240" w:lineRule="auto"/>
    </w:pPr>
    <w:rPr>
      <w:rFonts w:ascii="Tahoma" w:hAnsi="Tahoma" w:cs="Tahoma"/>
      <w:lang w:eastAsia="en-AU"/>
    </w:rPr>
  </w:style>
  <w:style w:type="character" w:customStyle="1" w:styleId="DocumentMapChar">
    <w:name w:val="Document Map Char"/>
    <w:basedOn w:val="DefaultParagraphFont"/>
    <w:link w:val="DocumentMap"/>
    <w:semiHidden/>
    <w:rsid w:val="0098677E"/>
    <w:rPr>
      <w:rFonts w:ascii="Tahoma" w:hAnsi="Tahoma" w:cs="Tahoma"/>
      <w:sz w:val="24"/>
      <w:szCs w:val="24"/>
      <w:shd w:val="clear" w:color="auto" w:fill="000080"/>
    </w:rPr>
  </w:style>
  <w:style w:type="character" w:customStyle="1" w:styleId="subtitle1">
    <w:name w:val="subtitle1"/>
    <w:basedOn w:val="DefaultParagraphFont"/>
    <w:rsid w:val="00D47014"/>
    <w:rPr>
      <w:b/>
      <w:bCs/>
      <w:color w:val="D12B2C"/>
      <w:sz w:val="14"/>
      <w:szCs w:val="14"/>
    </w:rPr>
  </w:style>
  <w:style w:type="paragraph" w:customStyle="1" w:styleId="Default">
    <w:name w:val="Default"/>
    <w:rsid w:val="0058754E"/>
    <w:pPr>
      <w:autoSpaceDE w:val="0"/>
      <w:autoSpaceDN w:val="0"/>
      <w:adjustRightInd w:val="0"/>
      <w:spacing w:before="0" w:line="240" w:lineRule="auto"/>
    </w:pPr>
    <w:rPr>
      <w:rFonts w:ascii="News Gothic MT" w:hAnsi="News Gothic MT" w:cs="News Gothic MT"/>
      <w:color w:val="000000"/>
      <w:sz w:val="24"/>
      <w:szCs w:val="24"/>
    </w:rPr>
  </w:style>
  <w:style w:type="paragraph" w:customStyle="1" w:styleId="Pa8">
    <w:name w:val="Pa8"/>
    <w:basedOn w:val="Default"/>
    <w:next w:val="Default"/>
    <w:uiPriority w:val="99"/>
    <w:rsid w:val="00943B19"/>
    <w:pPr>
      <w:spacing w:line="196" w:lineRule="atLeast"/>
    </w:pPr>
    <w:rPr>
      <w:rFonts w:ascii="News Gothic" w:hAnsi="News Gothic" w:cs="Times New Roman"/>
      <w:color w:val="auto"/>
    </w:rPr>
  </w:style>
  <w:style w:type="paragraph" w:customStyle="1" w:styleId="Pa9">
    <w:name w:val="Pa9"/>
    <w:basedOn w:val="Default"/>
    <w:next w:val="Default"/>
    <w:uiPriority w:val="99"/>
    <w:rsid w:val="00943B19"/>
    <w:pPr>
      <w:spacing w:line="196" w:lineRule="atLeast"/>
    </w:pPr>
    <w:rPr>
      <w:rFonts w:ascii="News Gothic" w:hAnsi="News Gothic" w:cs="Times New Roman"/>
      <w:color w:val="auto"/>
    </w:rPr>
  </w:style>
  <w:style w:type="character" w:customStyle="1" w:styleId="A6">
    <w:name w:val="A6"/>
    <w:uiPriority w:val="99"/>
    <w:rsid w:val="00943B19"/>
    <w:rPr>
      <w:rFonts w:cs="News Gothic"/>
      <w:color w:val="000000"/>
      <w:sz w:val="11"/>
      <w:szCs w:val="11"/>
    </w:rPr>
  </w:style>
  <w:style w:type="paragraph" w:styleId="ListBullet2">
    <w:name w:val="List Bullet 2"/>
    <w:basedOn w:val="Normal"/>
    <w:unhideWhenUsed/>
    <w:rsid w:val="00965A8B"/>
    <w:pPr>
      <w:numPr>
        <w:numId w:val="2"/>
      </w:numPr>
      <w:contextualSpacing/>
    </w:pPr>
  </w:style>
  <w:style w:type="paragraph" w:styleId="List">
    <w:name w:val="List"/>
    <w:basedOn w:val="BodyText"/>
    <w:next w:val="BodyText"/>
    <w:rsid w:val="00965A8B"/>
    <w:pPr>
      <w:keepNext/>
      <w:keepLines/>
      <w:tabs>
        <w:tab w:val="left" w:pos="340"/>
      </w:tabs>
      <w:spacing w:before="60" w:after="60" w:line="240" w:lineRule="auto"/>
      <w:ind w:left="340" w:hanging="340"/>
      <w:contextualSpacing/>
    </w:pPr>
    <w:rPr>
      <w:rFonts w:ascii="Times New Roman" w:hAnsi="Times New Roman" w:cs="Times New Roman"/>
      <w:szCs w:val="22"/>
      <w:lang w:val="en-US"/>
    </w:rPr>
  </w:style>
  <w:style w:type="character" w:customStyle="1" w:styleId="SpecialBold">
    <w:name w:val="Special Bold"/>
    <w:basedOn w:val="DefaultParagraphFont"/>
    <w:rsid w:val="00965A8B"/>
    <w:rPr>
      <w:b/>
      <w:spacing w:val="0"/>
    </w:rPr>
  </w:style>
  <w:style w:type="paragraph" w:customStyle="1" w:styleId="SuperHeading">
    <w:name w:val="SuperHeading"/>
    <w:basedOn w:val="Normal"/>
    <w:rsid w:val="00965A8B"/>
    <w:pPr>
      <w:keepNext/>
      <w:keepLines/>
      <w:spacing w:after="120" w:line="240" w:lineRule="auto"/>
      <w:outlineLvl w:val="0"/>
    </w:pPr>
    <w:rPr>
      <w:rFonts w:ascii="Times New Roman" w:hAnsi="Times New Roman" w:cs="Times New Roman"/>
      <w:b/>
      <w:sz w:val="28"/>
      <w:szCs w:val="20"/>
      <w:lang w:val="en-US"/>
    </w:rPr>
  </w:style>
  <w:style w:type="paragraph" w:customStyle="1" w:styleId="AllowPageBreak">
    <w:name w:val="AllowPageBreak"/>
    <w:rsid w:val="00965A8B"/>
    <w:pPr>
      <w:widowControl w:val="0"/>
      <w:spacing w:before="0" w:line="240" w:lineRule="auto"/>
    </w:pPr>
    <w:rPr>
      <w:noProof/>
      <w:sz w:val="2"/>
      <w:lang w:eastAsia="en-US"/>
    </w:rPr>
  </w:style>
  <w:style w:type="paragraph" w:styleId="List2">
    <w:name w:val="List 2"/>
    <w:basedOn w:val="BodyText"/>
    <w:rsid w:val="00965A8B"/>
    <w:pPr>
      <w:keepNext/>
      <w:keepLines/>
      <w:tabs>
        <w:tab w:val="left" w:pos="680"/>
      </w:tabs>
      <w:spacing w:before="60" w:after="60" w:line="240" w:lineRule="auto"/>
      <w:ind w:left="680" w:hanging="340"/>
      <w:contextualSpacing/>
    </w:pPr>
    <w:rPr>
      <w:rFonts w:ascii="Times New Roman" w:hAnsi="Times New Roman" w:cs="Times New Roman"/>
      <w:szCs w:val="22"/>
      <w:lang w:val="en-US"/>
    </w:rPr>
  </w:style>
  <w:style w:type="character" w:customStyle="1" w:styleId="BoldandItalics">
    <w:name w:val="Bold and Italics"/>
    <w:qFormat/>
    <w:rsid w:val="00965A8B"/>
    <w:rPr>
      <w:b/>
      <w:i/>
      <w:u w:val="none"/>
    </w:rPr>
  </w:style>
  <w:style w:type="paragraph" w:customStyle="1" w:styleId="Perform1">
    <w:name w:val="Perform1"/>
    <w:basedOn w:val="Normal"/>
    <w:rsid w:val="00C737AA"/>
    <w:pPr>
      <w:numPr>
        <w:numId w:val="3"/>
      </w:numPr>
      <w:spacing w:before="0" w:after="160" w:line="240" w:lineRule="auto"/>
    </w:pPr>
    <w:rPr>
      <w:rFonts w:ascii="Times New Roman" w:hAnsi="Times New Roman" w:cs="Times New Roman"/>
      <w:sz w:val="20"/>
      <w:szCs w:val="20"/>
      <w:lang w:val="en-GB" w:eastAsia="en-AU"/>
    </w:rPr>
  </w:style>
  <w:style w:type="paragraph" w:styleId="NormalWeb">
    <w:name w:val="Normal (Web)"/>
    <w:basedOn w:val="Normal"/>
    <w:uiPriority w:val="99"/>
    <w:semiHidden/>
    <w:unhideWhenUsed/>
    <w:rsid w:val="009138AC"/>
    <w:pPr>
      <w:spacing w:before="0" w:after="47" w:line="240" w:lineRule="auto"/>
    </w:pPr>
    <w:rPr>
      <w:rFonts w:ascii="Times New Roman" w:hAnsi="Times New Roman" w:cs="Times New Roman"/>
      <w:lang w:eastAsia="en-AU"/>
    </w:rPr>
  </w:style>
  <w:style w:type="character" w:customStyle="1" w:styleId="normaltext">
    <w:name w:val="normaltext"/>
    <w:basedOn w:val="DefaultParagraphFont"/>
    <w:rsid w:val="00DB4151"/>
  </w:style>
  <w:style w:type="paragraph" w:styleId="TOC4">
    <w:name w:val="toc 4"/>
    <w:basedOn w:val="Normal"/>
    <w:next w:val="Normal"/>
    <w:autoRedefine/>
    <w:uiPriority w:val="39"/>
    <w:semiHidden/>
    <w:unhideWhenUsed/>
    <w:rsid w:val="0001361C"/>
    <w:pPr>
      <w:spacing w:after="100"/>
      <w:ind w:left="720"/>
    </w:pPr>
  </w:style>
  <w:style w:type="table" w:customStyle="1" w:styleId="TableGrid1">
    <w:name w:val="Table Grid1"/>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F0B2C"/>
    <w:rPr>
      <w:color w:val="808080"/>
      <w:shd w:val="clear" w:color="auto" w:fill="E6E6E6"/>
    </w:rPr>
  </w:style>
  <w:style w:type="paragraph" w:customStyle="1" w:styleId="H2">
    <w:name w:val="H2"/>
    <w:next w:val="Normal"/>
    <w:link w:val="H2Char"/>
    <w:rsid w:val="0060684D"/>
    <w:pPr>
      <w:widowControl w:val="0"/>
      <w:spacing w:before="480" w:line="240" w:lineRule="auto"/>
    </w:pPr>
    <w:rPr>
      <w:rFonts w:ascii="Century Gothic" w:hAnsi="Century Gothic"/>
      <w:b/>
      <w:sz w:val="30"/>
      <w:szCs w:val="32"/>
    </w:rPr>
  </w:style>
  <w:style w:type="character" w:customStyle="1" w:styleId="H2Char">
    <w:name w:val="H2 Char"/>
    <w:link w:val="H2"/>
    <w:rsid w:val="0060684D"/>
    <w:rPr>
      <w:rFonts w:ascii="Century Gothic" w:hAnsi="Century Gothic"/>
      <w:b/>
      <w:sz w:val="30"/>
      <w:szCs w:val="32"/>
    </w:rPr>
  </w:style>
  <w:style w:type="table" w:customStyle="1" w:styleId="TableGrid4">
    <w:name w:val="Table Grid4"/>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3F4238"/>
    <w:pPr>
      <w:spacing w:before="0" w:after="100" w:line="259" w:lineRule="auto"/>
      <w:ind w:left="440"/>
    </w:pPr>
    <w:rPr>
      <w:rFonts w:asciiTheme="minorHAnsi" w:eastAsiaTheme="minorEastAsia" w:hAnsiTheme="minorHAnsi" w:cs="Times New Roman"/>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29110">
      <w:bodyDiv w:val="1"/>
      <w:marLeft w:val="0"/>
      <w:marRight w:val="0"/>
      <w:marTop w:val="0"/>
      <w:marBottom w:val="0"/>
      <w:divBdr>
        <w:top w:val="none" w:sz="0" w:space="0" w:color="auto"/>
        <w:left w:val="none" w:sz="0" w:space="0" w:color="auto"/>
        <w:bottom w:val="none" w:sz="0" w:space="0" w:color="auto"/>
        <w:right w:val="none" w:sz="0" w:space="0" w:color="auto"/>
      </w:divBdr>
    </w:div>
    <w:div w:id="17703538">
      <w:bodyDiv w:val="1"/>
      <w:marLeft w:val="0"/>
      <w:marRight w:val="0"/>
      <w:marTop w:val="0"/>
      <w:marBottom w:val="0"/>
      <w:divBdr>
        <w:top w:val="none" w:sz="0" w:space="0" w:color="auto"/>
        <w:left w:val="none" w:sz="0" w:space="0" w:color="auto"/>
        <w:bottom w:val="none" w:sz="0" w:space="0" w:color="auto"/>
        <w:right w:val="none" w:sz="0" w:space="0" w:color="auto"/>
      </w:divBdr>
      <w:divsChild>
        <w:div w:id="1367606676">
          <w:marLeft w:val="418"/>
          <w:marRight w:val="0"/>
          <w:marTop w:val="50"/>
          <w:marBottom w:val="0"/>
          <w:divBdr>
            <w:top w:val="none" w:sz="0" w:space="0" w:color="auto"/>
            <w:left w:val="none" w:sz="0" w:space="0" w:color="auto"/>
            <w:bottom w:val="none" w:sz="0" w:space="0" w:color="auto"/>
            <w:right w:val="none" w:sz="0" w:space="0" w:color="auto"/>
          </w:divBdr>
        </w:div>
        <w:div w:id="1520007609">
          <w:marLeft w:val="418"/>
          <w:marRight w:val="0"/>
          <w:marTop w:val="50"/>
          <w:marBottom w:val="0"/>
          <w:divBdr>
            <w:top w:val="none" w:sz="0" w:space="0" w:color="auto"/>
            <w:left w:val="none" w:sz="0" w:space="0" w:color="auto"/>
            <w:bottom w:val="none" w:sz="0" w:space="0" w:color="auto"/>
            <w:right w:val="none" w:sz="0" w:space="0" w:color="auto"/>
          </w:divBdr>
        </w:div>
        <w:div w:id="1745640593">
          <w:marLeft w:val="418"/>
          <w:marRight w:val="0"/>
          <w:marTop w:val="50"/>
          <w:marBottom w:val="0"/>
          <w:divBdr>
            <w:top w:val="none" w:sz="0" w:space="0" w:color="auto"/>
            <w:left w:val="none" w:sz="0" w:space="0" w:color="auto"/>
            <w:bottom w:val="none" w:sz="0" w:space="0" w:color="auto"/>
            <w:right w:val="none" w:sz="0" w:space="0" w:color="auto"/>
          </w:divBdr>
        </w:div>
      </w:divsChild>
    </w:div>
    <w:div w:id="22826649">
      <w:bodyDiv w:val="1"/>
      <w:marLeft w:val="0"/>
      <w:marRight w:val="0"/>
      <w:marTop w:val="0"/>
      <w:marBottom w:val="0"/>
      <w:divBdr>
        <w:top w:val="none" w:sz="0" w:space="0" w:color="auto"/>
        <w:left w:val="none" w:sz="0" w:space="0" w:color="auto"/>
        <w:bottom w:val="none" w:sz="0" w:space="0" w:color="auto"/>
        <w:right w:val="none" w:sz="0" w:space="0" w:color="auto"/>
      </w:divBdr>
    </w:div>
    <w:div w:id="65882437">
      <w:bodyDiv w:val="1"/>
      <w:marLeft w:val="0"/>
      <w:marRight w:val="0"/>
      <w:marTop w:val="0"/>
      <w:marBottom w:val="0"/>
      <w:divBdr>
        <w:top w:val="none" w:sz="0" w:space="0" w:color="auto"/>
        <w:left w:val="none" w:sz="0" w:space="0" w:color="auto"/>
        <w:bottom w:val="none" w:sz="0" w:space="0" w:color="auto"/>
        <w:right w:val="none" w:sz="0" w:space="0" w:color="auto"/>
      </w:divBdr>
      <w:divsChild>
        <w:div w:id="2072725622">
          <w:marLeft w:val="94"/>
          <w:marRight w:val="94"/>
          <w:marTop w:val="0"/>
          <w:marBottom w:val="94"/>
          <w:divBdr>
            <w:top w:val="single" w:sz="2" w:space="0" w:color="000000"/>
            <w:left w:val="single" w:sz="2" w:space="0" w:color="000000"/>
            <w:bottom w:val="single" w:sz="2" w:space="0" w:color="000000"/>
            <w:right w:val="single" w:sz="2" w:space="0" w:color="000000"/>
          </w:divBdr>
          <w:divsChild>
            <w:div w:id="1929921530">
              <w:marLeft w:val="0"/>
              <w:marRight w:val="0"/>
              <w:marTop w:val="0"/>
              <w:marBottom w:val="0"/>
              <w:divBdr>
                <w:top w:val="none" w:sz="0" w:space="0" w:color="auto"/>
                <w:left w:val="none" w:sz="0" w:space="0" w:color="auto"/>
                <w:bottom w:val="none" w:sz="0" w:space="0" w:color="auto"/>
                <w:right w:val="none" w:sz="0" w:space="0" w:color="auto"/>
              </w:divBdr>
              <w:divsChild>
                <w:div w:id="95198189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68158827">
      <w:bodyDiv w:val="1"/>
      <w:marLeft w:val="0"/>
      <w:marRight w:val="0"/>
      <w:marTop w:val="0"/>
      <w:marBottom w:val="0"/>
      <w:divBdr>
        <w:top w:val="none" w:sz="0" w:space="0" w:color="auto"/>
        <w:left w:val="none" w:sz="0" w:space="0" w:color="auto"/>
        <w:bottom w:val="none" w:sz="0" w:space="0" w:color="auto"/>
        <w:right w:val="none" w:sz="0" w:space="0" w:color="auto"/>
      </w:divBdr>
      <w:divsChild>
        <w:div w:id="1147093163">
          <w:marLeft w:val="0"/>
          <w:marRight w:val="0"/>
          <w:marTop w:val="0"/>
          <w:marBottom w:val="0"/>
          <w:divBdr>
            <w:top w:val="single" w:sz="2" w:space="0" w:color="DDDDDD"/>
            <w:left w:val="single" w:sz="2" w:space="0" w:color="DDDDDD"/>
            <w:bottom w:val="single" w:sz="2" w:space="0" w:color="DDDDDD"/>
            <w:right w:val="single" w:sz="2" w:space="0" w:color="DDDDDD"/>
          </w:divBdr>
          <w:divsChild>
            <w:div w:id="242419484">
              <w:marLeft w:val="3840"/>
              <w:marRight w:val="240"/>
              <w:marTop w:val="94"/>
              <w:marBottom w:val="0"/>
              <w:divBdr>
                <w:top w:val="none" w:sz="0" w:space="0" w:color="auto"/>
                <w:left w:val="none" w:sz="0" w:space="0" w:color="auto"/>
                <w:bottom w:val="none" w:sz="0" w:space="0" w:color="auto"/>
                <w:right w:val="none" w:sz="0" w:space="0" w:color="auto"/>
              </w:divBdr>
              <w:divsChild>
                <w:div w:id="1066731531">
                  <w:marLeft w:val="0"/>
                  <w:marRight w:val="0"/>
                  <w:marTop w:val="0"/>
                  <w:marBottom w:val="0"/>
                  <w:divBdr>
                    <w:top w:val="none" w:sz="0" w:space="0" w:color="auto"/>
                    <w:left w:val="none" w:sz="0" w:space="0" w:color="auto"/>
                    <w:bottom w:val="none" w:sz="0" w:space="0" w:color="auto"/>
                    <w:right w:val="none" w:sz="0" w:space="0" w:color="auto"/>
                  </w:divBdr>
                  <w:divsChild>
                    <w:div w:id="2070879642">
                      <w:marLeft w:val="47"/>
                      <w:marRight w:val="0"/>
                      <w:marTop w:val="0"/>
                      <w:marBottom w:val="0"/>
                      <w:divBdr>
                        <w:top w:val="none" w:sz="0" w:space="0" w:color="auto"/>
                        <w:left w:val="none" w:sz="0" w:space="0" w:color="auto"/>
                        <w:bottom w:val="none" w:sz="0" w:space="0" w:color="auto"/>
                        <w:right w:val="none" w:sz="0" w:space="0" w:color="auto"/>
                      </w:divBdr>
                      <w:divsChild>
                        <w:div w:id="211644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76319">
      <w:bodyDiv w:val="1"/>
      <w:marLeft w:val="0"/>
      <w:marRight w:val="0"/>
      <w:marTop w:val="0"/>
      <w:marBottom w:val="0"/>
      <w:divBdr>
        <w:top w:val="none" w:sz="0" w:space="0" w:color="auto"/>
        <w:left w:val="none" w:sz="0" w:space="0" w:color="auto"/>
        <w:bottom w:val="none" w:sz="0" w:space="0" w:color="auto"/>
        <w:right w:val="none" w:sz="0" w:space="0" w:color="auto"/>
      </w:divBdr>
    </w:div>
    <w:div w:id="106510713">
      <w:bodyDiv w:val="1"/>
      <w:marLeft w:val="0"/>
      <w:marRight w:val="0"/>
      <w:marTop w:val="0"/>
      <w:marBottom w:val="0"/>
      <w:divBdr>
        <w:top w:val="none" w:sz="0" w:space="0" w:color="auto"/>
        <w:left w:val="none" w:sz="0" w:space="0" w:color="auto"/>
        <w:bottom w:val="none" w:sz="0" w:space="0" w:color="auto"/>
        <w:right w:val="none" w:sz="0" w:space="0" w:color="auto"/>
      </w:divBdr>
    </w:div>
    <w:div w:id="108667267">
      <w:bodyDiv w:val="1"/>
      <w:marLeft w:val="0"/>
      <w:marRight w:val="0"/>
      <w:marTop w:val="0"/>
      <w:marBottom w:val="0"/>
      <w:divBdr>
        <w:top w:val="none" w:sz="0" w:space="0" w:color="auto"/>
        <w:left w:val="none" w:sz="0" w:space="0" w:color="auto"/>
        <w:bottom w:val="none" w:sz="0" w:space="0" w:color="auto"/>
        <w:right w:val="none" w:sz="0" w:space="0" w:color="auto"/>
      </w:divBdr>
    </w:div>
    <w:div w:id="116875942">
      <w:bodyDiv w:val="1"/>
      <w:marLeft w:val="0"/>
      <w:marRight w:val="0"/>
      <w:marTop w:val="0"/>
      <w:marBottom w:val="0"/>
      <w:divBdr>
        <w:top w:val="none" w:sz="0" w:space="0" w:color="auto"/>
        <w:left w:val="none" w:sz="0" w:space="0" w:color="auto"/>
        <w:bottom w:val="none" w:sz="0" w:space="0" w:color="auto"/>
        <w:right w:val="none" w:sz="0" w:space="0" w:color="auto"/>
      </w:divBdr>
      <w:divsChild>
        <w:div w:id="623921327">
          <w:marLeft w:val="418"/>
          <w:marRight w:val="0"/>
          <w:marTop w:val="50"/>
          <w:marBottom w:val="0"/>
          <w:divBdr>
            <w:top w:val="none" w:sz="0" w:space="0" w:color="auto"/>
            <w:left w:val="none" w:sz="0" w:space="0" w:color="auto"/>
            <w:bottom w:val="none" w:sz="0" w:space="0" w:color="auto"/>
            <w:right w:val="none" w:sz="0" w:space="0" w:color="auto"/>
          </w:divBdr>
        </w:div>
        <w:div w:id="1109856447">
          <w:marLeft w:val="418"/>
          <w:marRight w:val="0"/>
          <w:marTop w:val="50"/>
          <w:marBottom w:val="120"/>
          <w:divBdr>
            <w:top w:val="none" w:sz="0" w:space="0" w:color="auto"/>
            <w:left w:val="none" w:sz="0" w:space="0" w:color="auto"/>
            <w:bottom w:val="none" w:sz="0" w:space="0" w:color="auto"/>
            <w:right w:val="none" w:sz="0" w:space="0" w:color="auto"/>
          </w:divBdr>
        </w:div>
        <w:div w:id="2031564248">
          <w:marLeft w:val="418"/>
          <w:marRight w:val="0"/>
          <w:marTop w:val="50"/>
          <w:marBottom w:val="0"/>
          <w:divBdr>
            <w:top w:val="none" w:sz="0" w:space="0" w:color="auto"/>
            <w:left w:val="none" w:sz="0" w:space="0" w:color="auto"/>
            <w:bottom w:val="none" w:sz="0" w:space="0" w:color="auto"/>
            <w:right w:val="none" w:sz="0" w:space="0" w:color="auto"/>
          </w:divBdr>
        </w:div>
      </w:divsChild>
    </w:div>
    <w:div w:id="120195473">
      <w:bodyDiv w:val="1"/>
      <w:marLeft w:val="0"/>
      <w:marRight w:val="0"/>
      <w:marTop w:val="0"/>
      <w:marBottom w:val="0"/>
      <w:divBdr>
        <w:top w:val="none" w:sz="0" w:space="0" w:color="auto"/>
        <w:left w:val="none" w:sz="0" w:space="0" w:color="auto"/>
        <w:bottom w:val="none" w:sz="0" w:space="0" w:color="auto"/>
        <w:right w:val="none" w:sz="0" w:space="0" w:color="auto"/>
      </w:divBdr>
    </w:div>
    <w:div w:id="131484003">
      <w:bodyDiv w:val="1"/>
      <w:marLeft w:val="0"/>
      <w:marRight w:val="0"/>
      <w:marTop w:val="0"/>
      <w:marBottom w:val="0"/>
      <w:divBdr>
        <w:top w:val="none" w:sz="0" w:space="0" w:color="auto"/>
        <w:left w:val="none" w:sz="0" w:space="0" w:color="auto"/>
        <w:bottom w:val="none" w:sz="0" w:space="0" w:color="auto"/>
        <w:right w:val="none" w:sz="0" w:space="0" w:color="auto"/>
      </w:divBdr>
      <w:divsChild>
        <w:div w:id="108162856">
          <w:marLeft w:val="547"/>
          <w:marRight w:val="0"/>
          <w:marTop w:val="154"/>
          <w:marBottom w:val="0"/>
          <w:divBdr>
            <w:top w:val="none" w:sz="0" w:space="0" w:color="auto"/>
            <w:left w:val="none" w:sz="0" w:space="0" w:color="auto"/>
            <w:bottom w:val="none" w:sz="0" w:space="0" w:color="auto"/>
            <w:right w:val="none" w:sz="0" w:space="0" w:color="auto"/>
          </w:divBdr>
        </w:div>
      </w:divsChild>
    </w:div>
    <w:div w:id="142672042">
      <w:bodyDiv w:val="1"/>
      <w:marLeft w:val="0"/>
      <w:marRight w:val="0"/>
      <w:marTop w:val="0"/>
      <w:marBottom w:val="0"/>
      <w:divBdr>
        <w:top w:val="none" w:sz="0" w:space="0" w:color="auto"/>
        <w:left w:val="none" w:sz="0" w:space="0" w:color="auto"/>
        <w:bottom w:val="none" w:sz="0" w:space="0" w:color="auto"/>
        <w:right w:val="none" w:sz="0" w:space="0" w:color="auto"/>
      </w:divBdr>
    </w:div>
    <w:div w:id="148982772">
      <w:bodyDiv w:val="1"/>
      <w:marLeft w:val="0"/>
      <w:marRight w:val="0"/>
      <w:marTop w:val="0"/>
      <w:marBottom w:val="0"/>
      <w:divBdr>
        <w:top w:val="none" w:sz="0" w:space="0" w:color="auto"/>
        <w:left w:val="none" w:sz="0" w:space="0" w:color="auto"/>
        <w:bottom w:val="none" w:sz="0" w:space="0" w:color="auto"/>
        <w:right w:val="none" w:sz="0" w:space="0" w:color="auto"/>
      </w:divBdr>
    </w:div>
    <w:div w:id="149031073">
      <w:bodyDiv w:val="1"/>
      <w:marLeft w:val="0"/>
      <w:marRight w:val="0"/>
      <w:marTop w:val="0"/>
      <w:marBottom w:val="0"/>
      <w:divBdr>
        <w:top w:val="none" w:sz="0" w:space="0" w:color="auto"/>
        <w:left w:val="none" w:sz="0" w:space="0" w:color="auto"/>
        <w:bottom w:val="none" w:sz="0" w:space="0" w:color="auto"/>
        <w:right w:val="none" w:sz="0" w:space="0" w:color="auto"/>
      </w:divBdr>
    </w:div>
    <w:div w:id="165216744">
      <w:bodyDiv w:val="1"/>
      <w:marLeft w:val="0"/>
      <w:marRight w:val="0"/>
      <w:marTop w:val="0"/>
      <w:marBottom w:val="0"/>
      <w:divBdr>
        <w:top w:val="none" w:sz="0" w:space="0" w:color="auto"/>
        <w:left w:val="none" w:sz="0" w:space="0" w:color="auto"/>
        <w:bottom w:val="none" w:sz="0" w:space="0" w:color="auto"/>
        <w:right w:val="none" w:sz="0" w:space="0" w:color="auto"/>
      </w:divBdr>
    </w:div>
    <w:div w:id="179052048">
      <w:bodyDiv w:val="1"/>
      <w:marLeft w:val="0"/>
      <w:marRight w:val="0"/>
      <w:marTop w:val="0"/>
      <w:marBottom w:val="0"/>
      <w:divBdr>
        <w:top w:val="none" w:sz="0" w:space="0" w:color="auto"/>
        <w:left w:val="none" w:sz="0" w:space="0" w:color="auto"/>
        <w:bottom w:val="none" w:sz="0" w:space="0" w:color="auto"/>
        <w:right w:val="none" w:sz="0" w:space="0" w:color="auto"/>
      </w:divBdr>
    </w:div>
    <w:div w:id="187766576">
      <w:bodyDiv w:val="1"/>
      <w:marLeft w:val="0"/>
      <w:marRight w:val="0"/>
      <w:marTop w:val="0"/>
      <w:marBottom w:val="0"/>
      <w:divBdr>
        <w:top w:val="none" w:sz="0" w:space="0" w:color="auto"/>
        <w:left w:val="none" w:sz="0" w:space="0" w:color="auto"/>
        <w:bottom w:val="none" w:sz="0" w:space="0" w:color="auto"/>
        <w:right w:val="none" w:sz="0" w:space="0" w:color="auto"/>
      </w:divBdr>
    </w:div>
    <w:div w:id="196241392">
      <w:bodyDiv w:val="1"/>
      <w:marLeft w:val="0"/>
      <w:marRight w:val="0"/>
      <w:marTop w:val="0"/>
      <w:marBottom w:val="0"/>
      <w:divBdr>
        <w:top w:val="none" w:sz="0" w:space="0" w:color="auto"/>
        <w:left w:val="none" w:sz="0" w:space="0" w:color="auto"/>
        <w:bottom w:val="none" w:sz="0" w:space="0" w:color="auto"/>
        <w:right w:val="none" w:sz="0" w:space="0" w:color="auto"/>
      </w:divBdr>
    </w:div>
    <w:div w:id="201284884">
      <w:bodyDiv w:val="1"/>
      <w:marLeft w:val="0"/>
      <w:marRight w:val="0"/>
      <w:marTop w:val="0"/>
      <w:marBottom w:val="0"/>
      <w:divBdr>
        <w:top w:val="none" w:sz="0" w:space="0" w:color="auto"/>
        <w:left w:val="none" w:sz="0" w:space="0" w:color="auto"/>
        <w:bottom w:val="none" w:sz="0" w:space="0" w:color="auto"/>
        <w:right w:val="none" w:sz="0" w:space="0" w:color="auto"/>
      </w:divBdr>
      <w:divsChild>
        <w:div w:id="155345010">
          <w:marLeft w:val="94"/>
          <w:marRight w:val="94"/>
          <w:marTop w:val="0"/>
          <w:marBottom w:val="94"/>
          <w:divBdr>
            <w:top w:val="single" w:sz="2" w:space="0" w:color="000000"/>
            <w:left w:val="single" w:sz="2" w:space="0" w:color="000000"/>
            <w:bottom w:val="single" w:sz="2" w:space="0" w:color="000000"/>
            <w:right w:val="single" w:sz="2" w:space="0" w:color="000000"/>
          </w:divBdr>
          <w:divsChild>
            <w:div w:id="288123154">
              <w:marLeft w:val="0"/>
              <w:marRight w:val="0"/>
              <w:marTop w:val="0"/>
              <w:marBottom w:val="0"/>
              <w:divBdr>
                <w:top w:val="none" w:sz="0" w:space="0" w:color="auto"/>
                <w:left w:val="none" w:sz="0" w:space="0" w:color="auto"/>
                <w:bottom w:val="none" w:sz="0" w:space="0" w:color="auto"/>
                <w:right w:val="none" w:sz="0" w:space="0" w:color="auto"/>
              </w:divBdr>
              <w:divsChild>
                <w:div w:id="1133255132">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02639530">
      <w:bodyDiv w:val="1"/>
      <w:marLeft w:val="0"/>
      <w:marRight w:val="0"/>
      <w:marTop w:val="0"/>
      <w:marBottom w:val="0"/>
      <w:divBdr>
        <w:top w:val="none" w:sz="0" w:space="0" w:color="auto"/>
        <w:left w:val="none" w:sz="0" w:space="0" w:color="auto"/>
        <w:bottom w:val="none" w:sz="0" w:space="0" w:color="auto"/>
        <w:right w:val="none" w:sz="0" w:space="0" w:color="auto"/>
      </w:divBdr>
      <w:divsChild>
        <w:div w:id="1179082699">
          <w:marLeft w:val="0"/>
          <w:marRight w:val="0"/>
          <w:marTop w:val="0"/>
          <w:marBottom w:val="0"/>
          <w:divBdr>
            <w:top w:val="none" w:sz="0" w:space="0" w:color="auto"/>
            <w:left w:val="none" w:sz="0" w:space="0" w:color="auto"/>
            <w:bottom w:val="none" w:sz="0" w:space="0" w:color="auto"/>
            <w:right w:val="none" w:sz="0" w:space="0" w:color="auto"/>
          </w:divBdr>
          <w:divsChild>
            <w:div w:id="1340162922">
              <w:marLeft w:val="0"/>
              <w:marRight w:val="0"/>
              <w:marTop w:val="0"/>
              <w:marBottom w:val="0"/>
              <w:divBdr>
                <w:top w:val="none" w:sz="0" w:space="0" w:color="auto"/>
                <w:left w:val="none" w:sz="0" w:space="0" w:color="auto"/>
                <w:bottom w:val="none" w:sz="0" w:space="0" w:color="auto"/>
                <w:right w:val="none" w:sz="0" w:space="0" w:color="auto"/>
              </w:divBdr>
              <w:divsChild>
                <w:div w:id="613635170">
                  <w:marLeft w:val="0"/>
                  <w:marRight w:val="0"/>
                  <w:marTop w:val="0"/>
                  <w:marBottom w:val="0"/>
                  <w:divBdr>
                    <w:top w:val="none" w:sz="0" w:space="0" w:color="auto"/>
                    <w:left w:val="none" w:sz="0" w:space="0" w:color="auto"/>
                    <w:bottom w:val="none" w:sz="0" w:space="0" w:color="auto"/>
                    <w:right w:val="none" w:sz="0" w:space="0" w:color="auto"/>
                  </w:divBdr>
                  <w:divsChild>
                    <w:div w:id="1874346296">
                      <w:marLeft w:val="0"/>
                      <w:marRight w:val="0"/>
                      <w:marTop w:val="0"/>
                      <w:marBottom w:val="0"/>
                      <w:divBdr>
                        <w:top w:val="none" w:sz="0" w:space="0" w:color="auto"/>
                        <w:left w:val="none" w:sz="0" w:space="0" w:color="auto"/>
                        <w:bottom w:val="none" w:sz="0" w:space="0" w:color="auto"/>
                        <w:right w:val="none" w:sz="0" w:space="0" w:color="auto"/>
                      </w:divBdr>
                      <w:divsChild>
                        <w:div w:id="1611618420">
                          <w:marLeft w:val="0"/>
                          <w:marRight w:val="0"/>
                          <w:marTop w:val="0"/>
                          <w:marBottom w:val="0"/>
                          <w:divBdr>
                            <w:top w:val="none" w:sz="0" w:space="0" w:color="auto"/>
                            <w:left w:val="none" w:sz="0" w:space="0" w:color="auto"/>
                            <w:bottom w:val="none" w:sz="0" w:space="0" w:color="auto"/>
                            <w:right w:val="none" w:sz="0" w:space="0" w:color="auto"/>
                          </w:divBdr>
                          <w:divsChild>
                            <w:div w:id="609359015">
                              <w:marLeft w:val="0"/>
                              <w:marRight w:val="0"/>
                              <w:marTop w:val="0"/>
                              <w:marBottom w:val="0"/>
                              <w:divBdr>
                                <w:top w:val="none" w:sz="0" w:space="0" w:color="auto"/>
                                <w:left w:val="none" w:sz="0" w:space="0" w:color="auto"/>
                                <w:bottom w:val="none" w:sz="0" w:space="0" w:color="auto"/>
                                <w:right w:val="none" w:sz="0" w:space="0" w:color="auto"/>
                              </w:divBdr>
                            </w:div>
                            <w:div w:id="213420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223583">
      <w:bodyDiv w:val="1"/>
      <w:marLeft w:val="0"/>
      <w:marRight w:val="0"/>
      <w:marTop w:val="0"/>
      <w:marBottom w:val="0"/>
      <w:divBdr>
        <w:top w:val="none" w:sz="0" w:space="0" w:color="auto"/>
        <w:left w:val="none" w:sz="0" w:space="0" w:color="auto"/>
        <w:bottom w:val="none" w:sz="0" w:space="0" w:color="auto"/>
        <w:right w:val="none" w:sz="0" w:space="0" w:color="auto"/>
      </w:divBdr>
    </w:div>
    <w:div w:id="218636269">
      <w:bodyDiv w:val="1"/>
      <w:marLeft w:val="0"/>
      <w:marRight w:val="0"/>
      <w:marTop w:val="0"/>
      <w:marBottom w:val="0"/>
      <w:divBdr>
        <w:top w:val="none" w:sz="0" w:space="0" w:color="auto"/>
        <w:left w:val="none" w:sz="0" w:space="0" w:color="auto"/>
        <w:bottom w:val="none" w:sz="0" w:space="0" w:color="auto"/>
        <w:right w:val="none" w:sz="0" w:space="0" w:color="auto"/>
      </w:divBdr>
    </w:div>
    <w:div w:id="223831662">
      <w:bodyDiv w:val="1"/>
      <w:marLeft w:val="0"/>
      <w:marRight w:val="0"/>
      <w:marTop w:val="0"/>
      <w:marBottom w:val="0"/>
      <w:divBdr>
        <w:top w:val="none" w:sz="0" w:space="0" w:color="auto"/>
        <w:left w:val="none" w:sz="0" w:space="0" w:color="auto"/>
        <w:bottom w:val="none" w:sz="0" w:space="0" w:color="auto"/>
        <w:right w:val="none" w:sz="0" w:space="0" w:color="auto"/>
      </w:divBdr>
      <w:divsChild>
        <w:div w:id="934900511">
          <w:marLeft w:val="94"/>
          <w:marRight w:val="94"/>
          <w:marTop w:val="0"/>
          <w:marBottom w:val="94"/>
          <w:divBdr>
            <w:top w:val="single" w:sz="2" w:space="0" w:color="000000"/>
            <w:left w:val="single" w:sz="2" w:space="0" w:color="000000"/>
            <w:bottom w:val="single" w:sz="2" w:space="0" w:color="000000"/>
            <w:right w:val="single" w:sz="2" w:space="0" w:color="000000"/>
          </w:divBdr>
          <w:divsChild>
            <w:div w:id="796264093">
              <w:marLeft w:val="0"/>
              <w:marRight w:val="0"/>
              <w:marTop w:val="0"/>
              <w:marBottom w:val="0"/>
              <w:divBdr>
                <w:top w:val="none" w:sz="0" w:space="0" w:color="auto"/>
                <w:left w:val="none" w:sz="0" w:space="0" w:color="auto"/>
                <w:bottom w:val="none" w:sz="0" w:space="0" w:color="auto"/>
                <w:right w:val="none" w:sz="0" w:space="0" w:color="auto"/>
              </w:divBdr>
              <w:divsChild>
                <w:div w:id="5420630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24149520">
      <w:bodyDiv w:val="1"/>
      <w:marLeft w:val="0"/>
      <w:marRight w:val="0"/>
      <w:marTop w:val="0"/>
      <w:marBottom w:val="0"/>
      <w:divBdr>
        <w:top w:val="none" w:sz="0" w:space="0" w:color="auto"/>
        <w:left w:val="none" w:sz="0" w:space="0" w:color="auto"/>
        <w:bottom w:val="none" w:sz="0" w:space="0" w:color="auto"/>
        <w:right w:val="none" w:sz="0" w:space="0" w:color="auto"/>
      </w:divBdr>
    </w:div>
    <w:div w:id="236213815">
      <w:bodyDiv w:val="1"/>
      <w:marLeft w:val="0"/>
      <w:marRight w:val="0"/>
      <w:marTop w:val="0"/>
      <w:marBottom w:val="0"/>
      <w:divBdr>
        <w:top w:val="none" w:sz="0" w:space="0" w:color="auto"/>
        <w:left w:val="none" w:sz="0" w:space="0" w:color="auto"/>
        <w:bottom w:val="none" w:sz="0" w:space="0" w:color="auto"/>
        <w:right w:val="none" w:sz="0" w:space="0" w:color="auto"/>
      </w:divBdr>
    </w:div>
    <w:div w:id="257560776">
      <w:bodyDiv w:val="1"/>
      <w:marLeft w:val="0"/>
      <w:marRight w:val="0"/>
      <w:marTop w:val="0"/>
      <w:marBottom w:val="0"/>
      <w:divBdr>
        <w:top w:val="none" w:sz="0" w:space="0" w:color="auto"/>
        <w:left w:val="none" w:sz="0" w:space="0" w:color="auto"/>
        <w:bottom w:val="none" w:sz="0" w:space="0" w:color="auto"/>
        <w:right w:val="none" w:sz="0" w:space="0" w:color="auto"/>
      </w:divBdr>
    </w:div>
    <w:div w:id="259526916">
      <w:bodyDiv w:val="1"/>
      <w:marLeft w:val="0"/>
      <w:marRight w:val="0"/>
      <w:marTop w:val="0"/>
      <w:marBottom w:val="0"/>
      <w:divBdr>
        <w:top w:val="none" w:sz="0" w:space="0" w:color="auto"/>
        <w:left w:val="none" w:sz="0" w:space="0" w:color="auto"/>
        <w:bottom w:val="none" w:sz="0" w:space="0" w:color="auto"/>
        <w:right w:val="none" w:sz="0" w:space="0" w:color="auto"/>
      </w:divBdr>
      <w:divsChild>
        <w:div w:id="720635114">
          <w:marLeft w:val="418"/>
          <w:marRight w:val="0"/>
          <w:marTop w:val="50"/>
          <w:marBottom w:val="0"/>
          <w:divBdr>
            <w:top w:val="none" w:sz="0" w:space="0" w:color="auto"/>
            <w:left w:val="none" w:sz="0" w:space="0" w:color="auto"/>
            <w:bottom w:val="none" w:sz="0" w:space="0" w:color="auto"/>
            <w:right w:val="none" w:sz="0" w:space="0" w:color="auto"/>
          </w:divBdr>
        </w:div>
        <w:div w:id="831994715">
          <w:marLeft w:val="418"/>
          <w:marRight w:val="0"/>
          <w:marTop w:val="50"/>
          <w:marBottom w:val="0"/>
          <w:divBdr>
            <w:top w:val="none" w:sz="0" w:space="0" w:color="auto"/>
            <w:left w:val="none" w:sz="0" w:space="0" w:color="auto"/>
            <w:bottom w:val="none" w:sz="0" w:space="0" w:color="auto"/>
            <w:right w:val="none" w:sz="0" w:space="0" w:color="auto"/>
          </w:divBdr>
        </w:div>
      </w:divsChild>
    </w:div>
    <w:div w:id="266892143">
      <w:bodyDiv w:val="1"/>
      <w:marLeft w:val="0"/>
      <w:marRight w:val="0"/>
      <w:marTop w:val="0"/>
      <w:marBottom w:val="0"/>
      <w:divBdr>
        <w:top w:val="none" w:sz="0" w:space="0" w:color="auto"/>
        <w:left w:val="none" w:sz="0" w:space="0" w:color="auto"/>
        <w:bottom w:val="none" w:sz="0" w:space="0" w:color="auto"/>
        <w:right w:val="none" w:sz="0" w:space="0" w:color="auto"/>
      </w:divBdr>
    </w:div>
    <w:div w:id="272132617">
      <w:bodyDiv w:val="1"/>
      <w:marLeft w:val="0"/>
      <w:marRight w:val="0"/>
      <w:marTop w:val="0"/>
      <w:marBottom w:val="0"/>
      <w:divBdr>
        <w:top w:val="none" w:sz="0" w:space="0" w:color="auto"/>
        <w:left w:val="none" w:sz="0" w:space="0" w:color="auto"/>
        <w:bottom w:val="none" w:sz="0" w:space="0" w:color="auto"/>
        <w:right w:val="none" w:sz="0" w:space="0" w:color="auto"/>
      </w:divBdr>
    </w:div>
    <w:div w:id="285426564">
      <w:bodyDiv w:val="1"/>
      <w:marLeft w:val="0"/>
      <w:marRight w:val="0"/>
      <w:marTop w:val="0"/>
      <w:marBottom w:val="0"/>
      <w:divBdr>
        <w:top w:val="none" w:sz="0" w:space="0" w:color="auto"/>
        <w:left w:val="none" w:sz="0" w:space="0" w:color="auto"/>
        <w:bottom w:val="none" w:sz="0" w:space="0" w:color="auto"/>
        <w:right w:val="none" w:sz="0" w:space="0" w:color="auto"/>
      </w:divBdr>
    </w:div>
    <w:div w:id="295724186">
      <w:bodyDiv w:val="1"/>
      <w:marLeft w:val="0"/>
      <w:marRight w:val="0"/>
      <w:marTop w:val="0"/>
      <w:marBottom w:val="0"/>
      <w:divBdr>
        <w:top w:val="none" w:sz="0" w:space="0" w:color="auto"/>
        <w:left w:val="none" w:sz="0" w:space="0" w:color="auto"/>
        <w:bottom w:val="none" w:sz="0" w:space="0" w:color="auto"/>
        <w:right w:val="none" w:sz="0" w:space="0" w:color="auto"/>
      </w:divBdr>
      <w:divsChild>
        <w:div w:id="1472405486">
          <w:marLeft w:val="94"/>
          <w:marRight w:val="94"/>
          <w:marTop w:val="0"/>
          <w:marBottom w:val="94"/>
          <w:divBdr>
            <w:top w:val="single" w:sz="2" w:space="0" w:color="000000"/>
            <w:left w:val="single" w:sz="2" w:space="0" w:color="000000"/>
            <w:bottom w:val="single" w:sz="2" w:space="0" w:color="000000"/>
            <w:right w:val="single" w:sz="2" w:space="0" w:color="000000"/>
          </w:divBdr>
          <w:divsChild>
            <w:div w:id="805896648">
              <w:marLeft w:val="0"/>
              <w:marRight w:val="0"/>
              <w:marTop w:val="0"/>
              <w:marBottom w:val="0"/>
              <w:divBdr>
                <w:top w:val="none" w:sz="0" w:space="0" w:color="auto"/>
                <w:left w:val="none" w:sz="0" w:space="0" w:color="auto"/>
                <w:bottom w:val="none" w:sz="0" w:space="0" w:color="auto"/>
                <w:right w:val="none" w:sz="0" w:space="0" w:color="auto"/>
              </w:divBdr>
              <w:divsChild>
                <w:div w:id="647786034">
                  <w:marLeft w:val="1186"/>
                  <w:marRight w:val="0"/>
                  <w:marTop w:val="0"/>
                  <w:marBottom w:val="0"/>
                  <w:divBdr>
                    <w:top w:val="none" w:sz="0" w:space="0" w:color="auto"/>
                    <w:left w:val="single" w:sz="4" w:space="7" w:color="CCD2D2"/>
                    <w:bottom w:val="none" w:sz="0" w:space="0" w:color="auto"/>
                    <w:right w:val="none" w:sz="0" w:space="0" w:color="auto"/>
                  </w:divBdr>
                  <w:divsChild>
                    <w:div w:id="19475913">
                      <w:marLeft w:val="0"/>
                      <w:marRight w:val="0"/>
                      <w:marTop w:val="0"/>
                      <w:marBottom w:val="282"/>
                      <w:divBdr>
                        <w:top w:val="none" w:sz="0" w:space="0" w:color="auto"/>
                        <w:left w:val="none" w:sz="0" w:space="0" w:color="auto"/>
                        <w:bottom w:val="none" w:sz="0" w:space="0" w:color="auto"/>
                        <w:right w:val="none" w:sz="0" w:space="0" w:color="auto"/>
                      </w:divBdr>
                      <w:divsChild>
                        <w:div w:id="1458642319">
                          <w:marLeft w:val="0"/>
                          <w:marRight w:val="0"/>
                          <w:marTop w:val="0"/>
                          <w:marBottom w:val="847"/>
                          <w:divBdr>
                            <w:top w:val="none" w:sz="0" w:space="0" w:color="auto"/>
                            <w:left w:val="none" w:sz="0" w:space="0" w:color="auto"/>
                            <w:bottom w:val="none" w:sz="0" w:space="0" w:color="auto"/>
                            <w:right w:val="none" w:sz="0" w:space="0" w:color="auto"/>
                          </w:divBdr>
                        </w:div>
                      </w:divsChild>
                    </w:div>
                    <w:div w:id="156459905">
                      <w:marLeft w:val="0"/>
                      <w:marRight w:val="0"/>
                      <w:marTop w:val="0"/>
                      <w:marBottom w:val="282"/>
                      <w:divBdr>
                        <w:top w:val="none" w:sz="0" w:space="0" w:color="auto"/>
                        <w:left w:val="none" w:sz="0" w:space="0" w:color="auto"/>
                        <w:bottom w:val="none" w:sz="0" w:space="0" w:color="auto"/>
                        <w:right w:val="none" w:sz="0" w:space="0" w:color="auto"/>
                      </w:divBdr>
                      <w:divsChild>
                        <w:div w:id="317417983">
                          <w:marLeft w:val="0"/>
                          <w:marRight w:val="0"/>
                          <w:marTop w:val="0"/>
                          <w:marBottom w:val="847"/>
                          <w:divBdr>
                            <w:top w:val="none" w:sz="0" w:space="0" w:color="auto"/>
                            <w:left w:val="none" w:sz="0" w:space="0" w:color="auto"/>
                            <w:bottom w:val="none" w:sz="0" w:space="0" w:color="auto"/>
                            <w:right w:val="none" w:sz="0" w:space="0" w:color="auto"/>
                          </w:divBdr>
                        </w:div>
                      </w:divsChild>
                    </w:div>
                    <w:div w:id="542256359">
                      <w:marLeft w:val="0"/>
                      <w:marRight w:val="0"/>
                      <w:marTop w:val="0"/>
                      <w:marBottom w:val="282"/>
                      <w:divBdr>
                        <w:top w:val="none" w:sz="0" w:space="0" w:color="auto"/>
                        <w:left w:val="none" w:sz="0" w:space="0" w:color="auto"/>
                        <w:bottom w:val="none" w:sz="0" w:space="0" w:color="auto"/>
                        <w:right w:val="none" w:sz="0" w:space="0" w:color="auto"/>
                      </w:divBdr>
                      <w:divsChild>
                        <w:div w:id="120613916">
                          <w:marLeft w:val="0"/>
                          <w:marRight w:val="0"/>
                          <w:marTop w:val="0"/>
                          <w:marBottom w:val="847"/>
                          <w:divBdr>
                            <w:top w:val="none" w:sz="0" w:space="0" w:color="auto"/>
                            <w:left w:val="none" w:sz="0" w:space="0" w:color="auto"/>
                            <w:bottom w:val="none" w:sz="0" w:space="0" w:color="auto"/>
                            <w:right w:val="none" w:sz="0" w:space="0" w:color="auto"/>
                          </w:divBdr>
                        </w:div>
                      </w:divsChild>
                    </w:div>
                    <w:div w:id="1467622156">
                      <w:marLeft w:val="0"/>
                      <w:marRight w:val="0"/>
                      <w:marTop w:val="0"/>
                      <w:marBottom w:val="282"/>
                      <w:divBdr>
                        <w:top w:val="none" w:sz="0" w:space="0" w:color="auto"/>
                        <w:left w:val="none" w:sz="0" w:space="0" w:color="auto"/>
                        <w:bottom w:val="none" w:sz="0" w:space="0" w:color="auto"/>
                        <w:right w:val="none" w:sz="0" w:space="0" w:color="auto"/>
                      </w:divBdr>
                      <w:divsChild>
                        <w:div w:id="353727872">
                          <w:marLeft w:val="0"/>
                          <w:marRight w:val="0"/>
                          <w:marTop w:val="0"/>
                          <w:marBottom w:val="847"/>
                          <w:divBdr>
                            <w:top w:val="none" w:sz="0" w:space="0" w:color="auto"/>
                            <w:left w:val="none" w:sz="0" w:space="0" w:color="auto"/>
                            <w:bottom w:val="none" w:sz="0" w:space="0" w:color="auto"/>
                            <w:right w:val="none" w:sz="0" w:space="0" w:color="auto"/>
                          </w:divBdr>
                        </w:div>
                      </w:divsChild>
                    </w:div>
                    <w:div w:id="2039625709">
                      <w:marLeft w:val="0"/>
                      <w:marRight w:val="0"/>
                      <w:marTop w:val="0"/>
                      <w:marBottom w:val="282"/>
                      <w:divBdr>
                        <w:top w:val="none" w:sz="0" w:space="0" w:color="auto"/>
                        <w:left w:val="none" w:sz="0" w:space="0" w:color="auto"/>
                        <w:bottom w:val="none" w:sz="0" w:space="0" w:color="auto"/>
                        <w:right w:val="none" w:sz="0" w:space="0" w:color="auto"/>
                      </w:divBdr>
                      <w:divsChild>
                        <w:div w:id="1699694063">
                          <w:marLeft w:val="0"/>
                          <w:marRight w:val="0"/>
                          <w:marTop w:val="0"/>
                          <w:marBottom w:val="847"/>
                          <w:divBdr>
                            <w:top w:val="none" w:sz="0" w:space="0" w:color="auto"/>
                            <w:left w:val="none" w:sz="0" w:space="0" w:color="auto"/>
                            <w:bottom w:val="none" w:sz="0" w:space="0" w:color="auto"/>
                            <w:right w:val="none" w:sz="0" w:space="0" w:color="auto"/>
                          </w:divBdr>
                        </w:div>
                      </w:divsChild>
                    </w:div>
                  </w:divsChild>
                </w:div>
              </w:divsChild>
            </w:div>
          </w:divsChild>
        </w:div>
      </w:divsChild>
    </w:div>
    <w:div w:id="327099212">
      <w:bodyDiv w:val="1"/>
      <w:marLeft w:val="188"/>
      <w:marRight w:val="188"/>
      <w:marTop w:val="0"/>
      <w:marBottom w:val="0"/>
      <w:divBdr>
        <w:top w:val="none" w:sz="0" w:space="0" w:color="auto"/>
        <w:left w:val="none" w:sz="0" w:space="0" w:color="auto"/>
        <w:bottom w:val="none" w:sz="0" w:space="0" w:color="auto"/>
        <w:right w:val="none" w:sz="0" w:space="0" w:color="auto"/>
      </w:divBdr>
      <w:divsChild>
        <w:div w:id="7920948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1763668">
      <w:bodyDiv w:val="1"/>
      <w:marLeft w:val="0"/>
      <w:marRight w:val="0"/>
      <w:marTop w:val="0"/>
      <w:marBottom w:val="0"/>
      <w:divBdr>
        <w:top w:val="none" w:sz="0" w:space="0" w:color="auto"/>
        <w:left w:val="none" w:sz="0" w:space="0" w:color="auto"/>
        <w:bottom w:val="none" w:sz="0" w:space="0" w:color="auto"/>
        <w:right w:val="none" w:sz="0" w:space="0" w:color="auto"/>
      </w:divBdr>
      <w:divsChild>
        <w:div w:id="510265975">
          <w:marLeft w:val="0"/>
          <w:marRight w:val="0"/>
          <w:marTop w:val="0"/>
          <w:marBottom w:val="0"/>
          <w:divBdr>
            <w:top w:val="none" w:sz="0" w:space="0" w:color="auto"/>
            <w:left w:val="none" w:sz="0" w:space="0" w:color="auto"/>
            <w:bottom w:val="none" w:sz="0" w:space="0" w:color="auto"/>
            <w:right w:val="none" w:sz="0" w:space="0" w:color="auto"/>
          </w:divBdr>
          <w:divsChild>
            <w:div w:id="157040265">
              <w:marLeft w:val="0"/>
              <w:marRight w:val="0"/>
              <w:marTop w:val="0"/>
              <w:marBottom w:val="0"/>
              <w:divBdr>
                <w:top w:val="none" w:sz="0" w:space="0" w:color="auto"/>
                <w:left w:val="none" w:sz="0" w:space="0" w:color="auto"/>
                <w:bottom w:val="none" w:sz="0" w:space="0" w:color="auto"/>
                <w:right w:val="none" w:sz="0" w:space="0" w:color="auto"/>
              </w:divBdr>
              <w:divsChild>
                <w:div w:id="222720969">
                  <w:marLeft w:val="0"/>
                  <w:marRight w:val="0"/>
                  <w:marTop w:val="0"/>
                  <w:marBottom w:val="0"/>
                  <w:divBdr>
                    <w:top w:val="none" w:sz="0" w:space="0" w:color="auto"/>
                    <w:left w:val="none" w:sz="0" w:space="0" w:color="auto"/>
                    <w:bottom w:val="none" w:sz="0" w:space="0" w:color="auto"/>
                    <w:right w:val="none" w:sz="0" w:space="0" w:color="auto"/>
                  </w:divBdr>
                  <w:divsChild>
                    <w:div w:id="2443943">
                      <w:marLeft w:val="0"/>
                      <w:marRight w:val="0"/>
                      <w:marTop w:val="0"/>
                      <w:marBottom w:val="0"/>
                      <w:divBdr>
                        <w:top w:val="none" w:sz="0" w:space="0" w:color="auto"/>
                        <w:left w:val="none" w:sz="0" w:space="0" w:color="auto"/>
                        <w:bottom w:val="none" w:sz="0" w:space="0" w:color="auto"/>
                        <w:right w:val="none" w:sz="0" w:space="0" w:color="auto"/>
                      </w:divBdr>
                      <w:divsChild>
                        <w:div w:id="625281668">
                          <w:marLeft w:val="0"/>
                          <w:marRight w:val="0"/>
                          <w:marTop w:val="0"/>
                          <w:marBottom w:val="0"/>
                          <w:divBdr>
                            <w:top w:val="none" w:sz="0" w:space="0" w:color="auto"/>
                            <w:left w:val="none" w:sz="0" w:space="0" w:color="auto"/>
                            <w:bottom w:val="none" w:sz="0" w:space="0" w:color="auto"/>
                            <w:right w:val="none" w:sz="0" w:space="0" w:color="auto"/>
                          </w:divBdr>
                          <w:divsChild>
                            <w:div w:id="133086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5960908">
      <w:bodyDiv w:val="1"/>
      <w:marLeft w:val="0"/>
      <w:marRight w:val="0"/>
      <w:marTop w:val="0"/>
      <w:marBottom w:val="0"/>
      <w:divBdr>
        <w:top w:val="none" w:sz="0" w:space="0" w:color="auto"/>
        <w:left w:val="none" w:sz="0" w:space="0" w:color="auto"/>
        <w:bottom w:val="none" w:sz="0" w:space="0" w:color="auto"/>
        <w:right w:val="none" w:sz="0" w:space="0" w:color="auto"/>
      </w:divBdr>
    </w:div>
    <w:div w:id="341972685">
      <w:bodyDiv w:val="1"/>
      <w:marLeft w:val="0"/>
      <w:marRight w:val="0"/>
      <w:marTop w:val="0"/>
      <w:marBottom w:val="0"/>
      <w:divBdr>
        <w:top w:val="none" w:sz="0" w:space="0" w:color="auto"/>
        <w:left w:val="none" w:sz="0" w:space="0" w:color="auto"/>
        <w:bottom w:val="none" w:sz="0" w:space="0" w:color="auto"/>
        <w:right w:val="none" w:sz="0" w:space="0" w:color="auto"/>
      </w:divBdr>
      <w:divsChild>
        <w:div w:id="155540273">
          <w:marLeft w:val="0"/>
          <w:marRight w:val="0"/>
          <w:marTop w:val="0"/>
          <w:marBottom w:val="0"/>
          <w:divBdr>
            <w:top w:val="none" w:sz="0" w:space="0" w:color="auto"/>
            <w:left w:val="none" w:sz="0" w:space="0" w:color="auto"/>
            <w:bottom w:val="none" w:sz="0" w:space="0" w:color="auto"/>
            <w:right w:val="none" w:sz="0" w:space="0" w:color="auto"/>
          </w:divBdr>
          <w:divsChild>
            <w:div w:id="365064550">
              <w:marLeft w:val="0"/>
              <w:marRight w:val="0"/>
              <w:marTop w:val="0"/>
              <w:marBottom w:val="0"/>
              <w:divBdr>
                <w:top w:val="none" w:sz="0" w:space="0" w:color="auto"/>
                <w:left w:val="none" w:sz="0" w:space="0" w:color="auto"/>
                <w:bottom w:val="none" w:sz="0" w:space="0" w:color="auto"/>
                <w:right w:val="none" w:sz="0" w:space="0" w:color="auto"/>
              </w:divBdr>
              <w:divsChild>
                <w:div w:id="120494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13384">
      <w:bodyDiv w:val="1"/>
      <w:marLeft w:val="0"/>
      <w:marRight w:val="0"/>
      <w:marTop w:val="0"/>
      <w:marBottom w:val="0"/>
      <w:divBdr>
        <w:top w:val="none" w:sz="0" w:space="0" w:color="auto"/>
        <w:left w:val="none" w:sz="0" w:space="0" w:color="auto"/>
        <w:bottom w:val="none" w:sz="0" w:space="0" w:color="auto"/>
        <w:right w:val="none" w:sz="0" w:space="0" w:color="auto"/>
      </w:divBdr>
    </w:div>
    <w:div w:id="398793344">
      <w:bodyDiv w:val="1"/>
      <w:marLeft w:val="0"/>
      <w:marRight w:val="0"/>
      <w:marTop w:val="0"/>
      <w:marBottom w:val="0"/>
      <w:divBdr>
        <w:top w:val="none" w:sz="0" w:space="0" w:color="auto"/>
        <w:left w:val="none" w:sz="0" w:space="0" w:color="auto"/>
        <w:bottom w:val="none" w:sz="0" w:space="0" w:color="auto"/>
        <w:right w:val="none" w:sz="0" w:space="0" w:color="auto"/>
      </w:divBdr>
    </w:div>
    <w:div w:id="412943289">
      <w:bodyDiv w:val="1"/>
      <w:marLeft w:val="0"/>
      <w:marRight w:val="0"/>
      <w:marTop w:val="0"/>
      <w:marBottom w:val="0"/>
      <w:divBdr>
        <w:top w:val="none" w:sz="0" w:space="0" w:color="auto"/>
        <w:left w:val="none" w:sz="0" w:space="0" w:color="auto"/>
        <w:bottom w:val="none" w:sz="0" w:space="0" w:color="auto"/>
        <w:right w:val="none" w:sz="0" w:space="0" w:color="auto"/>
      </w:divBdr>
    </w:div>
    <w:div w:id="415785836">
      <w:bodyDiv w:val="1"/>
      <w:marLeft w:val="0"/>
      <w:marRight w:val="0"/>
      <w:marTop w:val="0"/>
      <w:marBottom w:val="0"/>
      <w:divBdr>
        <w:top w:val="none" w:sz="0" w:space="0" w:color="auto"/>
        <w:left w:val="none" w:sz="0" w:space="0" w:color="auto"/>
        <w:bottom w:val="none" w:sz="0" w:space="0" w:color="auto"/>
        <w:right w:val="none" w:sz="0" w:space="0" w:color="auto"/>
      </w:divBdr>
      <w:divsChild>
        <w:div w:id="1493371505">
          <w:marLeft w:val="0"/>
          <w:marRight w:val="0"/>
          <w:marTop w:val="150"/>
          <w:marBottom w:val="0"/>
          <w:divBdr>
            <w:top w:val="none" w:sz="0" w:space="0" w:color="auto"/>
            <w:left w:val="none" w:sz="0" w:space="0" w:color="auto"/>
            <w:bottom w:val="none" w:sz="0" w:space="0" w:color="auto"/>
            <w:right w:val="none" w:sz="0" w:space="0" w:color="auto"/>
          </w:divBdr>
          <w:divsChild>
            <w:div w:id="1330451476">
              <w:marLeft w:val="0"/>
              <w:marRight w:val="0"/>
              <w:marTop w:val="0"/>
              <w:marBottom w:val="0"/>
              <w:divBdr>
                <w:top w:val="none" w:sz="0" w:space="0" w:color="auto"/>
                <w:left w:val="none" w:sz="0" w:space="0" w:color="auto"/>
                <w:bottom w:val="none" w:sz="0" w:space="0" w:color="auto"/>
                <w:right w:val="none" w:sz="0" w:space="0" w:color="auto"/>
              </w:divBdr>
              <w:divsChild>
                <w:div w:id="1907835901">
                  <w:marLeft w:val="0"/>
                  <w:marRight w:val="0"/>
                  <w:marTop w:val="0"/>
                  <w:marBottom w:val="0"/>
                  <w:divBdr>
                    <w:top w:val="none" w:sz="0" w:space="0" w:color="auto"/>
                    <w:left w:val="none" w:sz="0" w:space="0" w:color="auto"/>
                    <w:bottom w:val="none" w:sz="0" w:space="0" w:color="auto"/>
                    <w:right w:val="none" w:sz="0" w:space="0" w:color="auto"/>
                  </w:divBdr>
                  <w:divsChild>
                    <w:div w:id="803355054">
                      <w:marLeft w:val="0"/>
                      <w:marRight w:val="0"/>
                      <w:marTop w:val="0"/>
                      <w:marBottom w:val="0"/>
                      <w:divBdr>
                        <w:top w:val="none" w:sz="0" w:space="0" w:color="auto"/>
                        <w:left w:val="none" w:sz="0" w:space="0" w:color="auto"/>
                        <w:bottom w:val="none" w:sz="0" w:space="0" w:color="auto"/>
                        <w:right w:val="none" w:sz="0" w:space="0" w:color="auto"/>
                      </w:divBdr>
                      <w:divsChild>
                        <w:div w:id="36702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2335981">
      <w:bodyDiv w:val="1"/>
      <w:marLeft w:val="0"/>
      <w:marRight w:val="0"/>
      <w:marTop w:val="0"/>
      <w:marBottom w:val="0"/>
      <w:divBdr>
        <w:top w:val="none" w:sz="0" w:space="0" w:color="auto"/>
        <w:left w:val="none" w:sz="0" w:space="0" w:color="auto"/>
        <w:bottom w:val="none" w:sz="0" w:space="0" w:color="auto"/>
        <w:right w:val="none" w:sz="0" w:space="0" w:color="auto"/>
      </w:divBdr>
      <w:divsChild>
        <w:div w:id="1989355386">
          <w:blockQuote w:val="1"/>
          <w:marLeft w:val="720"/>
          <w:marRight w:val="720"/>
          <w:marTop w:val="100"/>
          <w:marBottom w:val="100"/>
          <w:divBdr>
            <w:top w:val="none" w:sz="0" w:space="0" w:color="auto"/>
            <w:left w:val="none" w:sz="0" w:space="0" w:color="auto"/>
            <w:bottom w:val="none" w:sz="0" w:space="0" w:color="auto"/>
            <w:right w:val="none" w:sz="0" w:space="0" w:color="auto"/>
          </w:divBdr>
        </w:div>
        <w:div w:id="21153975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4151469">
      <w:bodyDiv w:val="1"/>
      <w:marLeft w:val="0"/>
      <w:marRight w:val="0"/>
      <w:marTop w:val="0"/>
      <w:marBottom w:val="0"/>
      <w:divBdr>
        <w:top w:val="none" w:sz="0" w:space="0" w:color="auto"/>
        <w:left w:val="none" w:sz="0" w:space="0" w:color="auto"/>
        <w:bottom w:val="none" w:sz="0" w:space="0" w:color="auto"/>
        <w:right w:val="none" w:sz="0" w:space="0" w:color="auto"/>
      </w:divBdr>
      <w:divsChild>
        <w:div w:id="1667394548">
          <w:marLeft w:val="0"/>
          <w:marRight w:val="0"/>
          <w:marTop w:val="0"/>
          <w:marBottom w:val="0"/>
          <w:divBdr>
            <w:top w:val="none" w:sz="0" w:space="0" w:color="auto"/>
            <w:left w:val="none" w:sz="0" w:space="0" w:color="auto"/>
            <w:bottom w:val="none" w:sz="0" w:space="0" w:color="auto"/>
            <w:right w:val="none" w:sz="0" w:space="0" w:color="auto"/>
          </w:divBdr>
          <w:divsChild>
            <w:div w:id="5835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631834">
      <w:bodyDiv w:val="1"/>
      <w:marLeft w:val="0"/>
      <w:marRight w:val="0"/>
      <w:marTop w:val="0"/>
      <w:marBottom w:val="0"/>
      <w:divBdr>
        <w:top w:val="none" w:sz="0" w:space="0" w:color="auto"/>
        <w:left w:val="none" w:sz="0" w:space="0" w:color="auto"/>
        <w:bottom w:val="none" w:sz="0" w:space="0" w:color="auto"/>
        <w:right w:val="none" w:sz="0" w:space="0" w:color="auto"/>
      </w:divBdr>
    </w:div>
    <w:div w:id="436684339">
      <w:bodyDiv w:val="1"/>
      <w:marLeft w:val="0"/>
      <w:marRight w:val="0"/>
      <w:marTop w:val="0"/>
      <w:marBottom w:val="0"/>
      <w:divBdr>
        <w:top w:val="none" w:sz="0" w:space="0" w:color="auto"/>
        <w:left w:val="none" w:sz="0" w:space="0" w:color="auto"/>
        <w:bottom w:val="none" w:sz="0" w:space="0" w:color="auto"/>
        <w:right w:val="none" w:sz="0" w:space="0" w:color="auto"/>
      </w:divBdr>
    </w:div>
    <w:div w:id="442261208">
      <w:bodyDiv w:val="1"/>
      <w:marLeft w:val="0"/>
      <w:marRight w:val="0"/>
      <w:marTop w:val="0"/>
      <w:marBottom w:val="0"/>
      <w:divBdr>
        <w:top w:val="none" w:sz="0" w:space="0" w:color="auto"/>
        <w:left w:val="none" w:sz="0" w:space="0" w:color="auto"/>
        <w:bottom w:val="none" w:sz="0" w:space="0" w:color="auto"/>
        <w:right w:val="none" w:sz="0" w:space="0" w:color="auto"/>
      </w:divBdr>
      <w:divsChild>
        <w:div w:id="1248463696">
          <w:marLeft w:val="0"/>
          <w:marRight w:val="0"/>
          <w:marTop w:val="0"/>
          <w:marBottom w:val="0"/>
          <w:divBdr>
            <w:top w:val="none" w:sz="0" w:space="0" w:color="auto"/>
            <w:left w:val="none" w:sz="0" w:space="0" w:color="auto"/>
            <w:bottom w:val="none" w:sz="0" w:space="0" w:color="auto"/>
            <w:right w:val="none" w:sz="0" w:space="0" w:color="auto"/>
          </w:divBdr>
          <w:divsChild>
            <w:div w:id="1861313918">
              <w:marLeft w:val="0"/>
              <w:marRight w:val="0"/>
              <w:marTop w:val="0"/>
              <w:marBottom w:val="47"/>
              <w:divBdr>
                <w:top w:val="none" w:sz="0" w:space="0" w:color="auto"/>
                <w:left w:val="none" w:sz="0" w:space="0" w:color="auto"/>
                <w:bottom w:val="none" w:sz="0" w:space="0" w:color="auto"/>
                <w:right w:val="none" w:sz="0" w:space="0" w:color="auto"/>
              </w:divBdr>
              <w:divsChild>
                <w:div w:id="998071115">
                  <w:marLeft w:val="0"/>
                  <w:marRight w:val="0"/>
                  <w:marTop w:val="0"/>
                  <w:marBottom w:val="47"/>
                  <w:divBdr>
                    <w:top w:val="none" w:sz="0" w:space="0" w:color="auto"/>
                    <w:left w:val="none" w:sz="0" w:space="0" w:color="auto"/>
                    <w:bottom w:val="none" w:sz="0" w:space="0" w:color="auto"/>
                    <w:right w:val="none" w:sz="0" w:space="0" w:color="auto"/>
                  </w:divBdr>
                  <w:divsChild>
                    <w:div w:id="842429897">
                      <w:marLeft w:val="0"/>
                      <w:marRight w:val="0"/>
                      <w:marTop w:val="0"/>
                      <w:marBottom w:val="0"/>
                      <w:divBdr>
                        <w:top w:val="none" w:sz="0" w:space="0" w:color="auto"/>
                        <w:left w:val="none" w:sz="0" w:space="0" w:color="auto"/>
                        <w:bottom w:val="none" w:sz="0" w:space="0" w:color="auto"/>
                        <w:right w:val="none" w:sz="0" w:space="0" w:color="auto"/>
                      </w:divBdr>
                      <w:divsChild>
                        <w:div w:id="2054039733">
                          <w:marLeft w:val="0"/>
                          <w:marRight w:val="0"/>
                          <w:marTop w:val="0"/>
                          <w:marBottom w:val="0"/>
                          <w:divBdr>
                            <w:top w:val="none" w:sz="0" w:space="0" w:color="auto"/>
                            <w:left w:val="none" w:sz="0" w:space="0" w:color="auto"/>
                            <w:bottom w:val="none" w:sz="0" w:space="0" w:color="auto"/>
                            <w:right w:val="none" w:sz="0" w:space="0" w:color="auto"/>
                          </w:divBdr>
                          <w:divsChild>
                            <w:div w:id="1522473366">
                              <w:marLeft w:val="0"/>
                              <w:marRight w:val="0"/>
                              <w:marTop w:val="0"/>
                              <w:marBottom w:val="0"/>
                              <w:divBdr>
                                <w:top w:val="single" w:sz="4" w:space="0" w:color="EEEEEE"/>
                                <w:left w:val="single" w:sz="4" w:space="5" w:color="EEEEEE"/>
                                <w:bottom w:val="single" w:sz="4" w:space="0" w:color="EEEEEE"/>
                                <w:right w:val="single" w:sz="4" w:space="5" w:color="EEEEEE"/>
                              </w:divBdr>
                            </w:div>
                            <w:div w:id="2083020883">
                              <w:marLeft w:val="0"/>
                              <w:marRight w:val="0"/>
                              <w:marTop w:val="0"/>
                              <w:marBottom w:val="0"/>
                              <w:divBdr>
                                <w:top w:val="none" w:sz="0" w:space="0" w:color="auto"/>
                                <w:left w:val="single" w:sz="4" w:space="5" w:color="EEEEEE"/>
                                <w:bottom w:val="single" w:sz="4" w:space="0" w:color="EEEEEE"/>
                                <w:right w:val="single" w:sz="4" w:space="5" w:color="EEEEEE"/>
                              </w:divBdr>
                            </w:div>
                          </w:divsChild>
                        </w:div>
                      </w:divsChild>
                    </w:div>
                  </w:divsChild>
                </w:div>
              </w:divsChild>
            </w:div>
          </w:divsChild>
        </w:div>
      </w:divsChild>
    </w:div>
    <w:div w:id="456266539">
      <w:bodyDiv w:val="1"/>
      <w:marLeft w:val="0"/>
      <w:marRight w:val="0"/>
      <w:marTop w:val="0"/>
      <w:marBottom w:val="0"/>
      <w:divBdr>
        <w:top w:val="none" w:sz="0" w:space="0" w:color="auto"/>
        <w:left w:val="none" w:sz="0" w:space="0" w:color="auto"/>
        <w:bottom w:val="none" w:sz="0" w:space="0" w:color="auto"/>
        <w:right w:val="none" w:sz="0" w:space="0" w:color="auto"/>
      </w:divBdr>
    </w:div>
    <w:div w:id="504828056">
      <w:bodyDiv w:val="1"/>
      <w:marLeft w:val="0"/>
      <w:marRight w:val="0"/>
      <w:marTop w:val="0"/>
      <w:marBottom w:val="0"/>
      <w:divBdr>
        <w:top w:val="none" w:sz="0" w:space="0" w:color="auto"/>
        <w:left w:val="none" w:sz="0" w:space="0" w:color="auto"/>
        <w:bottom w:val="none" w:sz="0" w:space="0" w:color="auto"/>
        <w:right w:val="none" w:sz="0" w:space="0" w:color="auto"/>
      </w:divBdr>
      <w:divsChild>
        <w:div w:id="1951888550">
          <w:marLeft w:val="418"/>
          <w:marRight w:val="0"/>
          <w:marTop w:val="50"/>
          <w:marBottom w:val="0"/>
          <w:divBdr>
            <w:top w:val="none" w:sz="0" w:space="0" w:color="auto"/>
            <w:left w:val="none" w:sz="0" w:space="0" w:color="auto"/>
            <w:bottom w:val="none" w:sz="0" w:space="0" w:color="auto"/>
            <w:right w:val="none" w:sz="0" w:space="0" w:color="auto"/>
          </w:divBdr>
        </w:div>
      </w:divsChild>
    </w:div>
    <w:div w:id="551504321">
      <w:bodyDiv w:val="1"/>
      <w:marLeft w:val="-282"/>
      <w:marRight w:val="0"/>
      <w:marTop w:val="0"/>
      <w:marBottom w:val="0"/>
      <w:divBdr>
        <w:top w:val="none" w:sz="0" w:space="0" w:color="auto"/>
        <w:left w:val="none" w:sz="0" w:space="0" w:color="auto"/>
        <w:bottom w:val="none" w:sz="0" w:space="0" w:color="auto"/>
        <w:right w:val="none" w:sz="0" w:space="0" w:color="auto"/>
      </w:divBdr>
      <w:divsChild>
        <w:div w:id="287006487">
          <w:marLeft w:val="75"/>
          <w:marRight w:val="75"/>
          <w:marTop w:val="0"/>
          <w:marBottom w:val="75"/>
          <w:divBdr>
            <w:top w:val="none" w:sz="0" w:space="0" w:color="auto"/>
            <w:left w:val="none" w:sz="0" w:space="0" w:color="auto"/>
            <w:bottom w:val="none" w:sz="0" w:space="0" w:color="auto"/>
            <w:right w:val="none" w:sz="0" w:space="0" w:color="auto"/>
          </w:divBdr>
        </w:div>
      </w:divsChild>
    </w:div>
    <w:div w:id="555968082">
      <w:bodyDiv w:val="1"/>
      <w:marLeft w:val="0"/>
      <w:marRight w:val="0"/>
      <w:marTop w:val="0"/>
      <w:marBottom w:val="0"/>
      <w:divBdr>
        <w:top w:val="none" w:sz="0" w:space="0" w:color="auto"/>
        <w:left w:val="none" w:sz="0" w:space="0" w:color="auto"/>
        <w:bottom w:val="none" w:sz="0" w:space="0" w:color="auto"/>
        <w:right w:val="none" w:sz="0" w:space="0" w:color="auto"/>
      </w:divBdr>
    </w:div>
    <w:div w:id="558055677">
      <w:bodyDiv w:val="1"/>
      <w:marLeft w:val="0"/>
      <w:marRight w:val="0"/>
      <w:marTop w:val="0"/>
      <w:marBottom w:val="0"/>
      <w:divBdr>
        <w:top w:val="none" w:sz="0" w:space="0" w:color="auto"/>
        <w:left w:val="none" w:sz="0" w:space="0" w:color="auto"/>
        <w:bottom w:val="none" w:sz="0" w:space="0" w:color="auto"/>
        <w:right w:val="none" w:sz="0" w:space="0" w:color="auto"/>
      </w:divBdr>
      <w:divsChild>
        <w:div w:id="1849295149">
          <w:marLeft w:val="94"/>
          <w:marRight w:val="94"/>
          <w:marTop w:val="0"/>
          <w:marBottom w:val="94"/>
          <w:divBdr>
            <w:top w:val="single" w:sz="2" w:space="0" w:color="000000"/>
            <w:left w:val="single" w:sz="2" w:space="0" w:color="000000"/>
            <w:bottom w:val="single" w:sz="2" w:space="0" w:color="000000"/>
            <w:right w:val="single" w:sz="2" w:space="0" w:color="000000"/>
          </w:divBdr>
          <w:divsChild>
            <w:div w:id="1683778824">
              <w:marLeft w:val="0"/>
              <w:marRight w:val="0"/>
              <w:marTop w:val="0"/>
              <w:marBottom w:val="0"/>
              <w:divBdr>
                <w:top w:val="none" w:sz="0" w:space="0" w:color="auto"/>
                <w:left w:val="none" w:sz="0" w:space="0" w:color="auto"/>
                <w:bottom w:val="none" w:sz="0" w:space="0" w:color="auto"/>
                <w:right w:val="none" w:sz="0" w:space="0" w:color="auto"/>
              </w:divBdr>
              <w:divsChild>
                <w:div w:id="190193986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566695867">
      <w:bodyDiv w:val="1"/>
      <w:marLeft w:val="0"/>
      <w:marRight w:val="0"/>
      <w:marTop w:val="0"/>
      <w:marBottom w:val="0"/>
      <w:divBdr>
        <w:top w:val="none" w:sz="0" w:space="0" w:color="auto"/>
        <w:left w:val="none" w:sz="0" w:space="0" w:color="auto"/>
        <w:bottom w:val="none" w:sz="0" w:space="0" w:color="auto"/>
        <w:right w:val="none" w:sz="0" w:space="0" w:color="auto"/>
      </w:divBdr>
    </w:div>
    <w:div w:id="588658288">
      <w:bodyDiv w:val="1"/>
      <w:marLeft w:val="0"/>
      <w:marRight w:val="0"/>
      <w:marTop w:val="0"/>
      <w:marBottom w:val="0"/>
      <w:divBdr>
        <w:top w:val="none" w:sz="0" w:space="0" w:color="auto"/>
        <w:left w:val="none" w:sz="0" w:space="0" w:color="auto"/>
        <w:bottom w:val="none" w:sz="0" w:space="0" w:color="auto"/>
        <w:right w:val="none" w:sz="0" w:space="0" w:color="auto"/>
      </w:divBdr>
    </w:div>
    <w:div w:id="592008496">
      <w:bodyDiv w:val="1"/>
      <w:marLeft w:val="0"/>
      <w:marRight w:val="0"/>
      <w:marTop w:val="0"/>
      <w:marBottom w:val="0"/>
      <w:divBdr>
        <w:top w:val="none" w:sz="0" w:space="0" w:color="auto"/>
        <w:left w:val="none" w:sz="0" w:space="0" w:color="auto"/>
        <w:bottom w:val="none" w:sz="0" w:space="0" w:color="auto"/>
        <w:right w:val="none" w:sz="0" w:space="0" w:color="auto"/>
      </w:divBdr>
    </w:div>
    <w:div w:id="592589323">
      <w:bodyDiv w:val="1"/>
      <w:marLeft w:val="0"/>
      <w:marRight w:val="0"/>
      <w:marTop w:val="0"/>
      <w:marBottom w:val="0"/>
      <w:divBdr>
        <w:top w:val="none" w:sz="0" w:space="0" w:color="auto"/>
        <w:left w:val="none" w:sz="0" w:space="0" w:color="auto"/>
        <w:bottom w:val="none" w:sz="0" w:space="0" w:color="auto"/>
        <w:right w:val="none" w:sz="0" w:space="0" w:color="auto"/>
      </w:divBdr>
      <w:divsChild>
        <w:div w:id="1388917691">
          <w:marLeft w:val="0"/>
          <w:marRight w:val="0"/>
          <w:marTop w:val="0"/>
          <w:marBottom w:val="0"/>
          <w:divBdr>
            <w:top w:val="single" w:sz="2" w:space="0" w:color="DDDDDD"/>
            <w:left w:val="single" w:sz="2" w:space="0" w:color="DDDDDD"/>
            <w:bottom w:val="single" w:sz="2" w:space="0" w:color="DDDDDD"/>
            <w:right w:val="single" w:sz="2" w:space="0" w:color="DDDDDD"/>
          </w:divBdr>
          <w:divsChild>
            <w:div w:id="1197541005">
              <w:marLeft w:val="3840"/>
              <w:marRight w:val="240"/>
              <w:marTop w:val="94"/>
              <w:marBottom w:val="0"/>
              <w:divBdr>
                <w:top w:val="none" w:sz="0" w:space="0" w:color="auto"/>
                <w:left w:val="none" w:sz="0" w:space="0" w:color="auto"/>
                <w:bottom w:val="none" w:sz="0" w:space="0" w:color="auto"/>
                <w:right w:val="none" w:sz="0" w:space="0" w:color="auto"/>
              </w:divBdr>
              <w:divsChild>
                <w:div w:id="1905144213">
                  <w:marLeft w:val="0"/>
                  <w:marRight w:val="0"/>
                  <w:marTop w:val="0"/>
                  <w:marBottom w:val="0"/>
                  <w:divBdr>
                    <w:top w:val="none" w:sz="0" w:space="0" w:color="auto"/>
                    <w:left w:val="none" w:sz="0" w:space="0" w:color="auto"/>
                    <w:bottom w:val="none" w:sz="0" w:space="0" w:color="auto"/>
                    <w:right w:val="none" w:sz="0" w:space="0" w:color="auto"/>
                  </w:divBdr>
                  <w:divsChild>
                    <w:div w:id="396637894">
                      <w:marLeft w:val="0"/>
                      <w:marRight w:val="0"/>
                      <w:marTop w:val="0"/>
                      <w:marBottom w:val="0"/>
                      <w:divBdr>
                        <w:top w:val="none" w:sz="0" w:space="0" w:color="auto"/>
                        <w:left w:val="none" w:sz="0" w:space="0" w:color="auto"/>
                        <w:bottom w:val="none" w:sz="0" w:space="0" w:color="auto"/>
                        <w:right w:val="none" w:sz="0" w:space="0" w:color="auto"/>
                      </w:divBdr>
                      <w:divsChild>
                        <w:div w:id="235240040">
                          <w:marLeft w:val="0"/>
                          <w:marRight w:val="0"/>
                          <w:marTop w:val="0"/>
                          <w:marBottom w:val="188"/>
                          <w:divBdr>
                            <w:top w:val="single" w:sz="2" w:space="0" w:color="auto"/>
                            <w:left w:val="single" w:sz="2" w:space="0" w:color="auto"/>
                            <w:bottom w:val="single" w:sz="2" w:space="0" w:color="auto"/>
                            <w:right w:val="single" w:sz="2" w:space="0" w:color="auto"/>
                          </w:divBdr>
                          <w:divsChild>
                            <w:div w:id="193419434">
                              <w:marLeft w:val="0"/>
                              <w:marRight w:val="0"/>
                              <w:marTop w:val="0"/>
                              <w:marBottom w:val="0"/>
                              <w:divBdr>
                                <w:top w:val="none" w:sz="0" w:space="0" w:color="auto"/>
                                <w:left w:val="none" w:sz="0" w:space="0" w:color="auto"/>
                                <w:bottom w:val="none" w:sz="0" w:space="0" w:color="auto"/>
                                <w:right w:val="none" w:sz="0" w:space="0" w:color="auto"/>
                              </w:divBdr>
                            </w:div>
                          </w:divsChild>
                        </w:div>
                        <w:div w:id="365495875">
                          <w:marLeft w:val="0"/>
                          <w:marRight w:val="0"/>
                          <w:marTop w:val="0"/>
                          <w:marBottom w:val="188"/>
                          <w:divBdr>
                            <w:top w:val="single" w:sz="2" w:space="0" w:color="auto"/>
                            <w:left w:val="single" w:sz="2" w:space="0" w:color="auto"/>
                            <w:bottom w:val="single" w:sz="2" w:space="0" w:color="auto"/>
                            <w:right w:val="single" w:sz="2" w:space="0" w:color="auto"/>
                          </w:divBdr>
                          <w:divsChild>
                            <w:div w:id="1245383117">
                              <w:marLeft w:val="0"/>
                              <w:marRight w:val="0"/>
                              <w:marTop w:val="0"/>
                              <w:marBottom w:val="0"/>
                              <w:divBdr>
                                <w:top w:val="none" w:sz="0" w:space="0" w:color="auto"/>
                                <w:left w:val="none" w:sz="0" w:space="0" w:color="auto"/>
                                <w:bottom w:val="none" w:sz="0" w:space="0" w:color="auto"/>
                                <w:right w:val="none" w:sz="0" w:space="0" w:color="auto"/>
                              </w:divBdr>
                            </w:div>
                          </w:divsChild>
                        </w:div>
                        <w:div w:id="544096474">
                          <w:marLeft w:val="0"/>
                          <w:marRight w:val="0"/>
                          <w:marTop w:val="0"/>
                          <w:marBottom w:val="188"/>
                          <w:divBdr>
                            <w:top w:val="single" w:sz="2" w:space="0" w:color="auto"/>
                            <w:left w:val="single" w:sz="2" w:space="0" w:color="auto"/>
                            <w:bottom w:val="single" w:sz="2" w:space="0" w:color="auto"/>
                            <w:right w:val="single" w:sz="2" w:space="0" w:color="auto"/>
                          </w:divBdr>
                          <w:divsChild>
                            <w:div w:id="1379234708">
                              <w:marLeft w:val="0"/>
                              <w:marRight w:val="0"/>
                              <w:marTop w:val="0"/>
                              <w:marBottom w:val="0"/>
                              <w:divBdr>
                                <w:top w:val="none" w:sz="0" w:space="0" w:color="auto"/>
                                <w:left w:val="none" w:sz="0" w:space="0" w:color="auto"/>
                                <w:bottom w:val="none" w:sz="0" w:space="0" w:color="auto"/>
                                <w:right w:val="none" w:sz="0" w:space="0" w:color="auto"/>
                              </w:divBdr>
                            </w:div>
                          </w:divsChild>
                        </w:div>
                        <w:div w:id="1262421645">
                          <w:marLeft w:val="0"/>
                          <w:marRight w:val="0"/>
                          <w:marTop w:val="0"/>
                          <w:marBottom w:val="188"/>
                          <w:divBdr>
                            <w:top w:val="single" w:sz="2" w:space="0" w:color="auto"/>
                            <w:left w:val="single" w:sz="2" w:space="0" w:color="auto"/>
                            <w:bottom w:val="single" w:sz="2" w:space="0" w:color="auto"/>
                            <w:right w:val="single" w:sz="2" w:space="0" w:color="auto"/>
                          </w:divBdr>
                          <w:divsChild>
                            <w:div w:id="1411930027">
                              <w:marLeft w:val="0"/>
                              <w:marRight w:val="0"/>
                              <w:marTop w:val="0"/>
                              <w:marBottom w:val="0"/>
                              <w:divBdr>
                                <w:top w:val="none" w:sz="0" w:space="0" w:color="auto"/>
                                <w:left w:val="none" w:sz="0" w:space="0" w:color="auto"/>
                                <w:bottom w:val="none" w:sz="0" w:space="0" w:color="auto"/>
                                <w:right w:val="none" w:sz="0" w:space="0" w:color="auto"/>
                              </w:divBdr>
                            </w:div>
                          </w:divsChild>
                        </w:div>
                        <w:div w:id="1754471104">
                          <w:marLeft w:val="0"/>
                          <w:marRight w:val="0"/>
                          <w:marTop w:val="0"/>
                          <w:marBottom w:val="188"/>
                          <w:divBdr>
                            <w:top w:val="single" w:sz="2" w:space="0" w:color="auto"/>
                            <w:left w:val="single" w:sz="2" w:space="0" w:color="auto"/>
                            <w:bottom w:val="single" w:sz="2" w:space="0" w:color="auto"/>
                            <w:right w:val="single" w:sz="2" w:space="0" w:color="auto"/>
                          </w:divBdr>
                          <w:divsChild>
                            <w:div w:id="1217160462">
                              <w:marLeft w:val="0"/>
                              <w:marRight w:val="0"/>
                              <w:marTop w:val="0"/>
                              <w:marBottom w:val="0"/>
                              <w:divBdr>
                                <w:top w:val="none" w:sz="0" w:space="0" w:color="auto"/>
                                <w:left w:val="none" w:sz="0" w:space="0" w:color="auto"/>
                                <w:bottom w:val="none" w:sz="0" w:space="0" w:color="auto"/>
                                <w:right w:val="none" w:sz="0" w:space="0" w:color="auto"/>
                              </w:divBdr>
                            </w:div>
                          </w:divsChild>
                        </w:div>
                        <w:div w:id="1761758818">
                          <w:marLeft w:val="0"/>
                          <w:marRight w:val="0"/>
                          <w:marTop w:val="0"/>
                          <w:marBottom w:val="188"/>
                          <w:divBdr>
                            <w:top w:val="single" w:sz="2" w:space="0" w:color="auto"/>
                            <w:left w:val="single" w:sz="2" w:space="0" w:color="auto"/>
                            <w:bottom w:val="single" w:sz="2" w:space="0" w:color="auto"/>
                            <w:right w:val="single" w:sz="2" w:space="0" w:color="auto"/>
                          </w:divBdr>
                          <w:divsChild>
                            <w:div w:id="151082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8291027">
      <w:bodyDiv w:val="1"/>
      <w:marLeft w:val="0"/>
      <w:marRight w:val="0"/>
      <w:marTop w:val="0"/>
      <w:marBottom w:val="0"/>
      <w:divBdr>
        <w:top w:val="none" w:sz="0" w:space="0" w:color="auto"/>
        <w:left w:val="none" w:sz="0" w:space="0" w:color="auto"/>
        <w:bottom w:val="none" w:sz="0" w:space="0" w:color="auto"/>
        <w:right w:val="none" w:sz="0" w:space="0" w:color="auto"/>
      </w:divBdr>
    </w:div>
    <w:div w:id="624041687">
      <w:bodyDiv w:val="1"/>
      <w:marLeft w:val="0"/>
      <w:marRight w:val="0"/>
      <w:marTop w:val="0"/>
      <w:marBottom w:val="0"/>
      <w:divBdr>
        <w:top w:val="none" w:sz="0" w:space="0" w:color="auto"/>
        <w:left w:val="none" w:sz="0" w:space="0" w:color="auto"/>
        <w:bottom w:val="none" w:sz="0" w:space="0" w:color="auto"/>
        <w:right w:val="none" w:sz="0" w:space="0" w:color="auto"/>
      </w:divBdr>
    </w:div>
    <w:div w:id="642389733">
      <w:bodyDiv w:val="1"/>
      <w:marLeft w:val="0"/>
      <w:marRight w:val="0"/>
      <w:marTop w:val="0"/>
      <w:marBottom w:val="0"/>
      <w:divBdr>
        <w:top w:val="none" w:sz="0" w:space="0" w:color="auto"/>
        <w:left w:val="none" w:sz="0" w:space="0" w:color="auto"/>
        <w:bottom w:val="none" w:sz="0" w:space="0" w:color="auto"/>
        <w:right w:val="none" w:sz="0" w:space="0" w:color="auto"/>
      </w:divBdr>
    </w:div>
    <w:div w:id="649165627">
      <w:bodyDiv w:val="1"/>
      <w:marLeft w:val="0"/>
      <w:marRight w:val="0"/>
      <w:marTop w:val="0"/>
      <w:marBottom w:val="0"/>
      <w:divBdr>
        <w:top w:val="none" w:sz="0" w:space="0" w:color="auto"/>
        <w:left w:val="none" w:sz="0" w:space="0" w:color="auto"/>
        <w:bottom w:val="none" w:sz="0" w:space="0" w:color="auto"/>
        <w:right w:val="none" w:sz="0" w:space="0" w:color="auto"/>
      </w:divBdr>
    </w:div>
    <w:div w:id="672220152">
      <w:bodyDiv w:val="1"/>
      <w:marLeft w:val="0"/>
      <w:marRight w:val="0"/>
      <w:marTop w:val="0"/>
      <w:marBottom w:val="0"/>
      <w:divBdr>
        <w:top w:val="none" w:sz="0" w:space="0" w:color="auto"/>
        <w:left w:val="none" w:sz="0" w:space="0" w:color="auto"/>
        <w:bottom w:val="none" w:sz="0" w:space="0" w:color="auto"/>
        <w:right w:val="none" w:sz="0" w:space="0" w:color="auto"/>
      </w:divBdr>
      <w:divsChild>
        <w:div w:id="121120732">
          <w:marLeft w:val="0"/>
          <w:marRight w:val="0"/>
          <w:marTop w:val="0"/>
          <w:marBottom w:val="0"/>
          <w:divBdr>
            <w:top w:val="single" w:sz="2" w:space="0" w:color="DDDDDD"/>
            <w:left w:val="single" w:sz="2" w:space="0" w:color="DDDDDD"/>
            <w:bottom w:val="single" w:sz="2" w:space="0" w:color="DDDDDD"/>
            <w:right w:val="single" w:sz="2" w:space="0" w:color="DDDDDD"/>
          </w:divBdr>
          <w:divsChild>
            <w:div w:id="1906139707">
              <w:marLeft w:val="3840"/>
              <w:marRight w:val="240"/>
              <w:marTop w:val="94"/>
              <w:marBottom w:val="0"/>
              <w:divBdr>
                <w:top w:val="none" w:sz="0" w:space="0" w:color="auto"/>
                <w:left w:val="none" w:sz="0" w:space="0" w:color="auto"/>
                <w:bottom w:val="none" w:sz="0" w:space="0" w:color="auto"/>
                <w:right w:val="none" w:sz="0" w:space="0" w:color="auto"/>
              </w:divBdr>
              <w:divsChild>
                <w:div w:id="1578904101">
                  <w:marLeft w:val="0"/>
                  <w:marRight w:val="0"/>
                  <w:marTop w:val="0"/>
                  <w:marBottom w:val="0"/>
                  <w:divBdr>
                    <w:top w:val="none" w:sz="0" w:space="0" w:color="auto"/>
                    <w:left w:val="none" w:sz="0" w:space="0" w:color="auto"/>
                    <w:bottom w:val="none" w:sz="0" w:space="0" w:color="auto"/>
                    <w:right w:val="none" w:sz="0" w:space="0" w:color="auto"/>
                  </w:divBdr>
                  <w:divsChild>
                    <w:div w:id="1868176742">
                      <w:marLeft w:val="0"/>
                      <w:marRight w:val="0"/>
                      <w:marTop w:val="0"/>
                      <w:marBottom w:val="0"/>
                      <w:divBdr>
                        <w:top w:val="none" w:sz="0" w:space="0" w:color="auto"/>
                        <w:left w:val="none" w:sz="0" w:space="0" w:color="auto"/>
                        <w:bottom w:val="none" w:sz="0" w:space="0" w:color="auto"/>
                        <w:right w:val="none" w:sz="0" w:space="0" w:color="auto"/>
                      </w:divBdr>
                      <w:divsChild>
                        <w:div w:id="183978381">
                          <w:marLeft w:val="0"/>
                          <w:marRight w:val="0"/>
                          <w:marTop w:val="0"/>
                          <w:marBottom w:val="188"/>
                          <w:divBdr>
                            <w:top w:val="single" w:sz="2" w:space="0" w:color="auto"/>
                            <w:left w:val="single" w:sz="2" w:space="0" w:color="auto"/>
                            <w:bottom w:val="single" w:sz="2" w:space="0" w:color="auto"/>
                            <w:right w:val="single" w:sz="2" w:space="0" w:color="auto"/>
                          </w:divBdr>
                          <w:divsChild>
                            <w:div w:id="1647007036">
                              <w:marLeft w:val="0"/>
                              <w:marRight w:val="0"/>
                              <w:marTop w:val="0"/>
                              <w:marBottom w:val="0"/>
                              <w:divBdr>
                                <w:top w:val="none" w:sz="0" w:space="0" w:color="auto"/>
                                <w:left w:val="none" w:sz="0" w:space="0" w:color="auto"/>
                                <w:bottom w:val="none" w:sz="0" w:space="0" w:color="auto"/>
                                <w:right w:val="none" w:sz="0" w:space="0" w:color="auto"/>
                              </w:divBdr>
                            </w:div>
                          </w:divsChild>
                        </w:div>
                        <w:div w:id="373969985">
                          <w:marLeft w:val="0"/>
                          <w:marRight w:val="0"/>
                          <w:marTop w:val="0"/>
                          <w:marBottom w:val="188"/>
                          <w:divBdr>
                            <w:top w:val="single" w:sz="2" w:space="0" w:color="auto"/>
                            <w:left w:val="single" w:sz="2" w:space="0" w:color="auto"/>
                            <w:bottom w:val="single" w:sz="2" w:space="0" w:color="auto"/>
                            <w:right w:val="single" w:sz="2" w:space="0" w:color="auto"/>
                          </w:divBdr>
                          <w:divsChild>
                            <w:div w:id="593317374">
                              <w:marLeft w:val="0"/>
                              <w:marRight w:val="0"/>
                              <w:marTop w:val="0"/>
                              <w:marBottom w:val="0"/>
                              <w:divBdr>
                                <w:top w:val="none" w:sz="0" w:space="0" w:color="auto"/>
                                <w:left w:val="none" w:sz="0" w:space="0" w:color="auto"/>
                                <w:bottom w:val="none" w:sz="0" w:space="0" w:color="auto"/>
                                <w:right w:val="none" w:sz="0" w:space="0" w:color="auto"/>
                              </w:divBdr>
                            </w:div>
                          </w:divsChild>
                        </w:div>
                        <w:div w:id="663972328">
                          <w:marLeft w:val="0"/>
                          <w:marRight w:val="0"/>
                          <w:marTop w:val="0"/>
                          <w:marBottom w:val="188"/>
                          <w:divBdr>
                            <w:top w:val="single" w:sz="2" w:space="0" w:color="auto"/>
                            <w:left w:val="single" w:sz="2" w:space="0" w:color="auto"/>
                            <w:bottom w:val="single" w:sz="2" w:space="0" w:color="auto"/>
                            <w:right w:val="single" w:sz="2" w:space="0" w:color="auto"/>
                          </w:divBdr>
                          <w:divsChild>
                            <w:div w:id="1017926226">
                              <w:marLeft w:val="0"/>
                              <w:marRight w:val="0"/>
                              <w:marTop w:val="0"/>
                              <w:marBottom w:val="0"/>
                              <w:divBdr>
                                <w:top w:val="none" w:sz="0" w:space="0" w:color="auto"/>
                                <w:left w:val="none" w:sz="0" w:space="0" w:color="auto"/>
                                <w:bottom w:val="none" w:sz="0" w:space="0" w:color="auto"/>
                                <w:right w:val="none" w:sz="0" w:space="0" w:color="auto"/>
                              </w:divBdr>
                            </w:div>
                          </w:divsChild>
                        </w:div>
                        <w:div w:id="1000736314">
                          <w:marLeft w:val="0"/>
                          <w:marRight w:val="0"/>
                          <w:marTop w:val="0"/>
                          <w:marBottom w:val="188"/>
                          <w:divBdr>
                            <w:top w:val="single" w:sz="2" w:space="0" w:color="auto"/>
                            <w:left w:val="single" w:sz="2" w:space="0" w:color="auto"/>
                            <w:bottom w:val="single" w:sz="2" w:space="0" w:color="auto"/>
                            <w:right w:val="single" w:sz="2" w:space="0" w:color="auto"/>
                          </w:divBdr>
                          <w:divsChild>
                            <w:div w:id="1315253366">
                              <w:marLeft w:val="0"/>
                              <w:marRight w:val="0"/>
                              <w:marTop w:val="0"/>
                              <w:marBottom w:val="0"/>
                              <w:divBdr>
                                <w:top w:val="none" w:sz="0" w:space="0" w:color="auto"/>
                                <w:left w:val="none" w:sz="0" w:space="0" w:color="auto"/>
                                <w:bottom w:val="none" w:sz="0" w:space="0" w:color="auto"/>
                                <w:right w:val="none" w:sz="0" w:space="0" w:color="auto"/>
                              </w:divBdr>
                            </w:div>
                          </w:divsChild>
                        </w:div>
                        <w:div w:id="1433166643">
                          <w:marLeft w:val="0"/>
                          <w:marRight w:val="0"/>
                          <w:marTop w:val="0"/>
                          <w:marBottom w:val="188"/>
                          <w:divBdr>
                            <w:top w:val="single" w:sz="2" w:space="0" w:color="auto"/>
                            <w:left w:val="single" w:sz="2" w:space="0" w:color="auto"/>
                            <w:bottom w:val="single" w:sz="2" w:space="0" w:color="auto"/>
                            <w:right w:val="single" w:sz="2" w:space="0" w:color="auto"/>
                          </w:divBdr>
                          <w:divsChild>
                            <w:div w:id="1622178980">
                              <w:marLeft w:val="0"/>
                              <w:marRight w:val="0"/>
                              <w:marTop w:val="0"/>
                              <w:marBottom w:val="0"/>
                              <w:divBdr>
                                <w:top w:val="none" w:sz="0" w:space="0" w:color="auto"/>
                                <w:left w:val="none" w:sz="0" w:space="0" w:color="auto"/>
                                <w:bottom w:val="none" w:sz="0" w:space="0" w:color="auto"/>
                                <w:right w:val="none" w:sz="0" w:space="0" w:color="auto"/>
                              </w:divBdr>
                            </w:div>
                          </w:divsChild>
                        </w:div>
                        <w:div w:id="1741175375">
                          <w:marLeft w:val="0"/>
                          <w:marRight w:val="0"/>
                          <w:marTop w:val="0"/>
                          <w:marBottom w:val="188"/>
                          <w:divBdr>
                            <w:top w:val="single" w:sz="2" w:space="0" w:color="auto"/>
                            <w:left w:val="single" w:sz="2" w:space="0" w:color="auto"/>
                            <w:bottom w:val="single" w:sz="2" w:space="0" w:color="auto"/>
                            <w:right w:val="single" w:sz="2" w:space="0" w:color="auto"/>
                          </w:divBdr>
                          <w:divsChild>
                            <w:div w:id="954678352">
                              <w:marLeft w:val="0"/>
                              <w:marRight w:val="0"/>
                              <w:marTop w:val="0"/>
                              <w:marBottom w:val="0"/>
                              <w:divBdr>
                                <w:top w:val="none" w:sz="0" w:space="0" w:color="auto"/>
                                <w:left w:val="none" w:sz="0" w:space="0" w:color="auto"/>
                                <w:bottom w:val="none" w:sz="0" w:space="0" w:color="auto"/>
                                <w:right w:val="none" w:sz="0" w:space="0" w:color="auto"/>
                              </w:divBdr>
                            </w:div>
                          </w:divsChild>
                        </w:div>
                        <w:div w:id="1998413957">
                          <w:marLeft w:val="0"/>
                          <w:marRight w:val="0"/>
                          <w:marTop w:val="0"/>
                          <w:marBottom w:val="188"/>
                          <w:divBdr>
                            <w:top w:val="single" w:sz="2" w:space="0" w:color="auto"/>
                            <w:left w:val="single" w:sz="2" w:space="0" w:color="auto"/>
                            <w:bottom w:val="single" w:sz="2" w:space="0" w:color="auto"/>
                            <w:right w:val="single" w:sz="2" w:space="0" w:color="auto"/>
                          </w:divBdr>
                          <w:divsChild>
                            <w:div w:id="195081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2708175">
      <w:bodyDiv w:val="1"/>
      <w:marLeft w:val="0"/>
      <w:marRight w:val="0"/>
      <w:marTop w:val="0"/>
      <w:marBottom w:val="0"/>
      <w:divBdr>
        <w:top w:val="none" w:sz="0" w:space="0" w:color="auto"/>
        <w:left w:val="none" w:sz="0" w:space="0" w:color="auto"/>
        <w:bottom w:val="none" w:sz="0" w:space="0" w:color="auto"/>
        <w:right w:val="none" w:sz="0" w:space="0" w:color="auto"/>
      </w:divBdr>
    </w:div>
    <w:div w:id="685328108">
      <w:bodyDiv w:val="1"/>
      <w:marLeft w:val="0"/>
      <w:marRight w:val="0"/>
      <w:marTop w:val="0"/>
      <w:marBottom w:val="0"/>
      <w:divBdr>
        <w:top w:val="none" w:sz="0" w:space="0" w:color="auto"/>
        <w:left w:val="none" w:sz="0" w:space="0" w:color="auto"/>
        <w:bottom w:val="none" w:sz="0" w:space="0" w:color="auto"/>
        <w:right w:val="none" w:sz="0" w:space="0" w:color="auto"/>
      </w:divBdr>
    </w:div>
    <w:div w:id="711659799">
      <w:bodyDiv w:val="1"/>
      <w:marLeft w:val="0"/>
      <w:marRight w:val="0"/>
      <w:marTop w:val="0"/>
      <w:marBottom w:val="0"/>
      <w:divBdr>
        <w:top w:val="none" w:sz="0" w:space="0" w:color="auto"/>
        <w:left w:val="none" w:sz="0" w:space="0" w:color="auto"/>
        <w:bottom w:val="none" w:sz="0" w:space="0" w:color="auto"/>
        <w:right w:val="none" w:sz="0" w:space="0" w:color="auto"/>
      </w:divBdr>
    </w:div>
    <w:div w:id="713848864">
      <w:bodyDiv w:val="1"/>
      <w:marLeft w:val="0"/>
      <w:marRight w:val="0"/>
      <w:marTop w:val="0"/>
      <w:marBottom w:val="0"/>
      <w:divBdr>
        <w:top w:val="none" w:sz="0" w:space="0" w:color="auto"/>
        <w:left w:val="none" w:sz="0" w:space="0" w:color="auto"/>
        <w:bottom w:val="none" w:sz="0" w:space="0" w:color="auto"/>
        <w:right w:val="none" w:sz="0" w:space="0" w:color="auto"/>
      </w:divBdr>
      <w:divsChild>
        <w:div w:id="878712632">
          <w:marLeft w:val="418"/>
          <w:marRight w:val="0"/>
          <w:marTop w:val="50"/>
          <w:marBottom w:val="0"/>
          <w:divBdr>
            <w:top w:val="none" w:sz="0" w:space="0" w:color="auto"/>
            <w:left w:val="none" w:sz="0" w:space="0" w:color="auto"/>
            <w:bottom w:val="none" w:sz="0" w:space="0" w:color="auto"/>
            <w:right w:val="none" w:sz="0" w:space="0" w:color="auto"/>
          </w:divBdr>
        </w:div>
        <w:div w:id="1173108245">
          <w:marLeft w:val="418"/>
          <w:marRight w:val="0"/>
          <w:marTop w:val="50"/>
          <w:marBottom w:val="0"/>
          <w:divBdr>
            <w:top w:val="none" w:sz="0" w:space="0" w:color="auto"/>
            <w:left w:val="none" w:sz="0" w:space="0" w:color="auto"/>
            <w:bottom w:val="none" w:sz="0" w:space="0" w:color="auto"/>
            <w:right w:val="none" w:sz="0" w:space="0" w:color="auto"/>
          </w:divBdr>
        </w:div>
        <w:div w:id="1627925345">
          <w:marLeft w:val="418"/>
          <w:marRight w:val="0"/>
          <w:marTop w:val="50"/>
          <w:marBottom w:val="0"/>
          <w:divBdr>
            <w:top w:val="none" w:sz="0" w:space="0" w:color="auto"/>
            <w:left w:val="none" w:sz="0" w:space="0" w:color="auto"/>
            <w:bottom w:val="none" w:sz="0" w:space="0" w:color="auto"/>
            <w:right w:val="none" w:sz="0" w:space="0" w:color="auto"/>
          </w:divBdr>
        </w:div>
      </w:divsChild>
    </w:div>
    <w:div w:id="717554226">
      <w:bodyDiv w:val="1"/>
      <w:marLeft w:val="0"/>
      <w:marRight w:val="0"/>
      <w:marTop w:val="0"/>
      <w:marBottom w:val="0"/>
      <w:divBdr>
        <w:top w:val="none" w:sz="0" w:space="0" w:color="auto"/>
        <w:left w:val="none" w:sz="0" w:space="0" w:color="auto"/>
        <w:bottom w:val="none" w:sz="0" w:space="0" w:color="auto"/>
        <w:right w:val="none" w:sz="0" w:space="0" w:color="auto"/>
      </w:divBdr>
    </w:div>
    <w:div w:id="723455657">
      <w:bodyDiv w:val="1"/>
      <w:marLeft w:val="0"/>
      <w:marRight w:val="0"/>
      <w:marTop w:val="0"/>
      <w:marBottom w:val="0"/>
      <w:divBdr>
        <w:top w:val="none" w:sz="0" w:space="0" w:color="auto"/>
        <w:left w:val="none" w:sz="0" w:space="0" w:color="auto"/>
        <w:bottom w:val="none" w:sz="0" w:space="0" w:color="auto"/>
        <w:right w:val="none" w:sz="0" w:space="0" w:color="auto"/>
      </w:divBdr>
    </w:div>
    <w:div w:id="727652628">
      <w:bodyDiv w:val="1"/>
      <w:marLeft w:val="0"/>
      <w:marRight w:val="0"/>
      <w:marTop w:val="0"/>
      <w:marBottom w:val="0"/>
      <w:divBdr>
        <w:top w:val="none" w:sz="0" w:space="0" w:color="auto"/>
        <w:left w:val="none" w:sz="0" w:space="0" w:color="auto"/>
        <w:bottom w:val="none" w:sz="0" w:space="0" w:color="auto"/>
        <w:right w:val="none" w:sz="0" w:space="0" w:color="auto"/>
      </w:divBdr>
    </w:div>
    <w:div w:id="729042597">
      <w:bodyDiv w:val="1"/>
      <w:marLeft w:val="0"/>
      <w:marRight w:val="0"/>
      <w:marTop w:val="0"/>
      <w:marBottom w:val="0"/>
      <w:divBdr>
        <w:top w:val="none" w:sz="0" w:space="0" w:color="auto"/>
        <w:left w:val="none" w:sz="0" w:space="0" w:color="auto"/>
        <w:bottom w:val="none" w:sz="0" w:space="0" w:color="auto"/>
        <w:right w:val="none" w:sz="0" w:space="0" w:color="auto"/>
      </w:divBdr>
    </w:div>
    <w:div w:id="746612773">
      <w:bodyDiv w:val="1"/>
      <w:marLeft w:val="0"/>
      <w:marRight w:val="0"/>
      <w:marTop w:val="0"/>
      <w:marBottom w:val="0"/>
      <w:divBdr>
        <w:top w:val="none" w:sz="0" w:space="0" w:color="auto"/>
        <w:left w:val="none" w:sz="0" w:space="0" w:color="auto"/>
        <w:bottom w:val="none" w:sz="0" w:space="0" w:color="auto"/>
        <w:right w:val="none" w:sz="0" w:space="0" w:color="auto"/>
      </w:divBdr>
      <w:divsChild>
        <w:div w:id="2008822061">
          <w:marLeft w:val="94"/>
          <w:marRight w:val="94"/>
          <w:marTop w:val="0"/>
          <w:marBottom w:val="94"/>
          <w:divBdr>
            <w:top w:val="single" w:sz="2" w:space="0" w:color="000000"/>
            <w:left w:val="single" w:sz="2" w:space="0" w:color="000000"/>
            <w:bottom w:val="single" w:sz="2" w:space="0" w:color="000000"/>
            <w:right w:val="single" w:sz="2" w:space="0" w:color="000000"/>
          </w:divBdr>
          <w:divsChild>
            <w:div w:id="1730806103">
              <w:marLeft w:val="0"/>
              <w:marRight w:val="0"/>
              <w:marTop w:val="0"/>
              <w:marBottom w:val="0"/>
              <w:divBdr>
                <w:top w:val="none" w:sz="0" w:space="0" w:color="auto"/>
                <w:left w:val="none" w:sz="0" w:space="0" w:color="auto"/>
                <w:bottom w:val="none" w:sz="0" w:space="0" w:color="auto"/>
                <w:right w:val="none" w:sz="0" w:space="0" w:color="auto"/>
              </w:divBdr>
              <w:divsChild>
                <w:div w:id="167526169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751971092">
      <w:bodyDiv w:val="1"/>
      <w:marLeft w:val="0"/>
      <w:marRight w:val="0"/>
      <w:marTop w:val="0"/>
      <w:marBottom w:val="0"/>
      <w:divBdr>
        <w:top w:val="none" w:sz="0" w:space="0" w:color="auto"/>
        <w:left w:val="none" w:sz="0" w:space="0" w:color="auto"/>
        <w:bottom w:val="none" w:sz="0" w:space="0" w:color="auto"/>
        <w:right w:val="none" w:sz="0" w:space="0" w:color="auto"/>
      </w:divBdr>
    </w:div>
    <w:div w:id="753672121">
      <w:bodyDiv w:val="1"/>
      <w:marLeft w:val="0"/>
      <w:marRight w:val="0"/>
      <w:marTop w:val="0"/>
      <w:marBottom w:val="0"/>
      <w:divBdr>
        <w:top w:val="none" w:sz="0" w:space="0" w:color="auto"/>
        <w:left w:val="none" w:sz="0" w:space="0" w:color="auto"/>
        <w:bottom w:val="none" w:sz="0" w:space="0" w:color="auto"/>
        <w:right w:val="none" w:sz="0" w:space="0" w:color="auto"/>
      </w:divBdr>
      <w:divsChild>
        <w:div w:id="338896800">
          <w:marLeft w:val="0"/>
          <w:marRight w:val="0"/>
          <w:marTop w:val="19"/>
          <w:marBottom w:val="0"/>
          <w:divBdr>
            <w:top w:val="none" w:sz="0" w:space="0" w:color="auto"/>
            <w:left w:val="none" w:sz="0" w:space="0" w:color="auto"/>
            <w:bottom w:val="none" w:sz="0" w:space="0" w:color="auto"/>
            <w:right w:val="none" w:sz="0" w:space="0" w:color="auto"/>
          </w:divBdr>
        </w:div>
        <w:div w:id="1901672402">
          <w:marLeft w:val="0"/>
          <w:marRight w:val="0"/>
          <w:marTop w:val="19"/>
          <w:marBottom w:val="0"/>
          <w:divBdr>
            <w:top w:val="none" w:sz="0" w:space="0" w:color="auto"/>
            <w:left w:val="none" w:sz="0" w:space="0" w:color="auto"/>
            <w:bottom w:val="none" w:sz="0" w:space="0" w:color="auto"/>
            <w:right w:val="none" w:sz="0" w:space="0" w:color="auto"/>
          </w:divBdr>
        </w:div>
      </w:divsChild>
    </w:div>
    <w:div w:id="783228184">
      <w:bodyDiv w:val="1"/>
      <w:marLeft w:val="0"/>
      <w:marRight w:val="0"/>
      <w:marTop w:val="0"/>
      <w:marBottom w:val="0"/>
      <w:divBdr>
        <w:top w:val="none" w:sz="0" w:space="0" w:color="auto"/>
        <w:left w:val="none" w:sz="0" w:space="0" w:color="auto"/>
        <w:bottom w:val="none" w:sz="0" w:space="0" w:color="auto"/>
        <w:right w:val="none" w:sz="0" w:space="0" w:color="auto"/>
      </w:divBdr>
    </w:div>
    <w:div w:id="798955758">
      <w:bodyDiv w:val="1"/>
      <w:marLeft w:val="0"/>
      <w:marRight w:val="0"/>
      <w:marTop w:val="0"/>
      <w:marBottom w:val="0"/>
      <w:divBdr>
        <w:top w:val="none" w:sz="0" w:space="0" w:color="auto"/>
        <w:left w:val="none" w:sz="0" w:space="0" w:color="auto"/>
        <w:bottom w:val="none" w:sz="0" w:space="0" w:color="auto"/>
        <w:right w:val="none" w:sz="0" w:space="0" w:color="auto"/>
      </w:divBdr>
      <w:divsChild>
        <w:div w:id="21370654">
          <w:marLeft w:val="418"/>
          <w:marRight w:val="0"/>
          <w:marTop w:val="50"/>
          <w:marBottom w:val="0"/>
          <w:divBdr>
            <w:top w:val="none" w:sz="0" w:space="0" w:color="auto"/>
            <w:left w:val="none" w:sz="0" w:space="0" w:color="auto"/>
            <w:bottom w:val="none" w:sz="0" w:space="0" w:color="auto"/>
            <w:right w:val="none" w:sz="0" w:space="0" w:color="auto"/>
          </w:divBdr>
        </w:div>
        <w:div w:id="447093376">
          <w:marLeft w:val="418"/>
          <w:marRight w:val="0"/>
          <w:marTop w:val="50"/>
          <w:marBottom w:val="0"/>
          <w:divBdr>
            <w:top w:val="none" w:sz="0" w:space="0" w:color="auto"/>
            <w:left w:val="none" w:sz="0" w:space="0" w:color="auto"/>
            <w:bottom w:val="none" w:sz="0" w:space="0" w:color="auto"/>
            <w:right w:val="none" w:sz="0" w:space="0" w:color="auto"/>
          </w:divBdr>
        </w:div>
        <w:div w:id="495803807">
          <w:marLeft w:val="418"/>
          <w:marRight w:val="0"/>
          <w:marTop w:val="50"/>
          <w:marBottom w:val="0"/>
          <w:divBdr>
            <w:top w:val="none" w:sz="0" w:space="0" w:color="auto"/>
            <w:left w:val="none" w:sz="0" w:space="0" w:color="auto"/>
            <w:bottom w:val="none" w:sz="0" w:space="0" w:color="auto"/>
            <w:right w:val="none" w:sz="0" w:space="0" w:color="auto"/>
          </w:divBdr>
        </w:div>
        <w:div w:id="1488981003">
          <w:marLeft w:val="418"/>
          <w:marRight w:val="0"/>
          <w:marTop w:val="50"/>
          <w:marBottom w:val="0"/>
          <w:divBdr>
            <w:top w:val="none" w:sz="0" w:space="0" w:color="auto"/>
            <w:left w:val="none" w:sz="0" w:space="0" w:color="auto"/>
            <w:bottom w:val="none" w:sz="0" w:space="0" w:color="auto"/>
            <w:right w:val="none" w:sz="0" w:space="0" w:color="auto"/>
          </w:divBdr>
        </w:div>
      </w:divsChild>
    </w:div>
    <w:div w:id="825317413">
      <w:bodyDiv w:val="1"/>
      <w:marLeft w:val="0"/>
      <w:marRight w:val="0"/>
      <w:marTop w:val="0"/>
      <w:marBottom w:val="0"/>
      <w:divBdr>
        <w:top w:val="none" w:sz="0" w:space="0" w:color="auto"/>
        <w:left w:val="none" w:sz="0" w:space="0" w:color="auto"/>
        <w:bottom w:val="none" w:sz="0" w:space="0" w:color="auto"/>
        <w:right w:val="none" w:sz="0" w:space="0" w:color="auto"/>
      </w:divBdr>
    </w:div>
    <w:div w:id="828788625">
      <w:bodyDiv w:val="1"/>
      <w:marLeft w:val="0"/>
      <w:marRight w:val="0"/>
      <w:marTop w:val="0"/>
      <w:marBottom w:val="0"/>
      <w:divBdr>
        <w:top w:val="none" w:sz="0" w:space="0" w:color="auto"/>
        <w:left w:val="none" w:sz="0" w:space="0" w:color="auto"/>
        <w:bottom w:val="none" w:sz="0" w:space="0" w:color="auto"/>
        <w:right w:val="none" w:sz="0" w:space="0" w:color="auto"/>
      </w:divBdr>
    </w:div>
    <w:div w:id="831412393">
      <w:bodyDiv w:val="1"/>
      <w:marLeft w:val="0"/>
      <w:marRight w:val="0"/>
      <w:marTop w:val="0"/>
      <w:marBottom w:val="0"/>
      <w:divBdr>
        <w:top w:val="none" w:sz="0" w:space="0" w:color="auto"/>
        <w:left w:val="none" w:sz="0" w:space="0" w:color="auto"/>
        <w:bottom w:val="none" w:sz="0" w:space="0" w:color="auto"/>
        <w:right w:val="none" w:sz="0" w:space="0" w:color="auto"/>
      </w:divBdr>
      <w:divsChild>
        <w:div w:id="425931297">
          <w:marLeft w:val="0"/>
          <w:marRight w:val="0"/>
          <w:marTop w:val="0"/>
          <w:marBottom w:val="0"/>
          <w:divBdr>
            <w:top w:val="single" w:sz="2" w:space="0" w:color="DDDDDD"/>
            <w:left w:val="single" w:sz="2" w:space="0" w:color="DDDDDD"/>
            <w:bottom w:val="single" w:sz="2" w:space="0" w:color="DDDDDD"/>
            <w:right w:val="single" w:sz="2" w:space="0" w:color="DDDDDD"/>
          </w:divBdr>
          <w:divsChild>
            <w:div w:id="1796948610">
              <w:marLeft w:val="3840"/>
              <w:marRight w:val="240"/>
              <w:marTop w:val="94"/>
              <w:marBottom w:val="0"/>
              <w:divBdr>
                <w:top w:val="none" w:sz="0" w:space="0" w:color="auto"/>
                <w:left w:val="none" w:sz="0" w:space="0" w:color="auto"/>
                <w:bottom w:val="none" w:sz="0" w:space="0" w:color="auto"/>
                <w:right w:val="none" w:sz="0" w:space="0" w:color="auto"/>
              </w:divBdr>
              <w:divsChild>
                <w:div w:id="1568415625">
                  <w:marLeft w:val="0"/>
                  <w:marRight w:val="0"/>
                  <w:marTop w:val="0"/>
                  <w:marBottom w:val="0"/>
                  <w:divBdr>
                    <w:top w:val="none" w:sz="0" w:space="0" w:color="auto"/>
                    <w:left w:val="none" w:sz="0" w:space="0" w:color="auto"/>
                    <w:bottom w:val="none" w:sz="0" w:space="0" w:color="auto"/>
                    <w:right w:val="none" w:sz="0" w:space="0" w:color="auto"/>
                  </w:divBdr>
                  <w:divsChild>
                    <w:div w:id="2136437994">
                      <w:marLeft w:val="0"/>
                      <w:marRight w:val="0"/>
                      <w:marTop w:val="0"/>
                      <w:marBottom w:val="0"/>
                      <w:divBdr>
                        <w:top w:val="none" w:sz="0" w:space="0" w:color="auto"/>
                        <w:left w:val="none" w:sz="0" w:space="0" w:color="auto"/>
                        <w:bottom w:val="none" w:sz="0" w:space="0" w:color="auto"/>
                        <w:right w:val="none" w:sz="0" w:space="0" w:color="auto"/>
                      </w:divBdr>
                      <w:divsChild>
                        <w:div w:id="316229640">
                          <w:marLeft w:val="0"/>
                          <w:marRight w:val="0"/>
                          <w:marTop w:val="0"/>
                          <w:marBottom w:val="188"/>
                          <w:divBdr>
                            <w:top w:val="single" w:sz="2" w:space="0" w:color="auto"/>
                            <w:left w:val="single" w:sz="2" w:space="0" w:color="auto"/>
                            <w:bottom w:val="single" w:sz="2" w:space="0" w:color="auto"/>
                            <w:right w:val="single" w:sz="2" w:space="0" w:color="auto"/>
                          </w:divBdr>
                          <w:divsChild>
                            <w:div w:id="2141340163">
                              <w:marLeft w:val="0"/>
                              <w:marRight w:val="0"/>
                              <w:marTop w:val="0"/>
                              <w:marBottom w:val="0"/>
                              <w:divBdr>
                                <w:top w:val="none" w:sz="0" w:space="0" w:color="auto"/>
                                <w:left w:val="none" w:sz="0" w:space="0" w:color="auto"/>
                                <w:bottom w:val="none" w:sz="0" w:space="0" w:color="auto"/>
                                <w:right w:val="none" w:sz="0" w:space="0" w:color="auto"/>
                              </w:divBdr>
                            </w:div>
                          </w:divsChild>
                        </w:div>
                        <w:div w:id="963074871">
                          <w:marLeft w:val="0"/>
                          <w:marRight w:val="0"/>
                          <w:marTop w:val="0"/>
                          <w:marBottom w:val="188"/>
                          <w:divBdr>
                            <w:top w:val="single" w:sz="2" w:space="0" w:color="auto"/>
                            <w:left w:val="single" w:sz="2" w:space="0" w:color="auto"/>
                            <w:bottom w:val="single" w:sz="2" w:space="0" w:color="auto"/>
                            <w:right w:val="single" w:sz="2" w:space="0" w:color="auto"/>
                          </w:divBdr>
                          <w:divsChild>
                            <w:div w:id="2033454226">
                              <w:marLeft w:val="0"/>
                              <w:marRight w:val="0"/>
                              <w:marTop w:val="0"/>
                              <w:marBottom w:val="0"/>
                              <w:divBdr>
                                <w:top w:val="none" w:sz="0" w:space="0" w:color="auto"/>
                                <w:left w:val="none" w:sz="0" w:space="0" w:color="auto"/>
                                <w:bottom w:val="none" w:sz="0" w:space="0" w:color="auto"/>
                                <w:right w:val="none" w:sz="0" w:space="0" w:color="auto"/>
                              </w:divBdr>
                            </w:div>
                          </w:divsChild>
                        </w:div>
                        <w:div w:id="1235436516">
                          <w:marLeft w:val="0"/>
                          <w:marRight w:val="0"/>
                          <w:marTop w:val="0"/>
                          <w:marBottom w:val="188"/>
                          <w:divBdr>
                            <w:top w:val="single" w:sz="2" w:space="0" w:color="auto"/>
                            <w:left w:val="single" w:sz="2" w:space="0" w:color="auto"/>
                            <w:bottom w:val="single" w:sz="2" w:space="0" w:color="auto"/>
                            <w:right w:val="single" w:sz="2" w:space="0" w:color="auto"/>
                          </w:divBdr>
                          <w:divsChild>
                            <w:div w:id="1606183829">
                              <w:marLeft w:val="0"/>
                              <w:marRight w:val="0"/>
                              <w:marTop w:val="0"/>
                              <w:marBottom w:val="0"/>
                              <w:divBdr>
                                <w:top w:val="none" w:sz="0" w:space="0" w:color="auto"/>
                                <w:left w:val="none" w:sz="0" w:space="0" w:color="auto"/>
                                <w:bottom w:val="none" w:sz="0" w:space="0" w:color="auto"/>
                                <w:right w:val="none" w:sz="0" w:space="0" w:color="auto"/>
                              </w:divBdr>
                            </w:div>
                          </w:divsChild>
                        </w:div>
                        <w:div w:id="1454716519">
                          <w:marLeft w:val="0"/>
                          <w:marRight w:val="0"/>
                          <w:marTop w:val="0"/>
                          <w:marBottom w:val="188"/>
                          <w:divBdr>
                            <w:top w:val="single" w:sz="2" w:space="0" w:color="auto"/>
                            <w:left w:val="single" w:sz="2" w:space="0" w:color="auto"/>
                            <w:bottom w:val="single" w:sz="2" w:space="0" w:color="auto"/>
                            <w:right w:val="single" w:sz="2" w:space="0" w:color="auto"/>
                          </w:divBdr>
                          <w:divsChild>
                            <w:div w:id="26684268">
                              <w:marLeft w:val="0"/>
                              <w:marRight w:val="0"/>
                              <w:marTop w:val="0"/>
                              <w:marBottom w:val="0"/>
                              <w:divBdr>
                                <w:top w:val="none" w:sz="0" w:space="0" w:color="auto"/>
                                <w:left w:val="none" w:sz="0" w:space="0" w:color="auto"/>
                                <w:bottom w:val="none" w:sz="0" w:space="0" w:color="auto"/>
                                <w:right w:val="none" w:sz="0" w:space="0" w:color="auto"/>
                              </w:divBdr>
                            </w:div>
                          </w:divsChild>
                        </w:div>
                        <w:div w:id="1564026839">
                          <w:marLeft w:val="0"/>
                          <w:marRight w:val="0"/>
                          <w:marTop w:val="0"/>
                          <w:marBottom w:val="188"/>
                          <w:divBdr>
                            <w:top w:val="single" w:sz="2" w:space="0" w:color="auto"/>
                            <w:left w:val="single" w:sz="2" w:space="0" w:color="auto"/>
                            <w:bottom w:val="single" w:sz="2" w:space="0" w:color="auto"/>
                            <w:right w:val="single" w:sz="2" w:space="0" w:color="auto"/>
                          </w:divBdr>
                          <w:divsChild>
                            <w:div w:id="476840542">
                              <w:marLeft w:val="0"/>
                              <w:marRight w:val="0"/>
                              <w:marTop w:val="0"/>
                              <w:marBottom w:val="0"/>
                              <w:divBdr>
                                <w:top w:val="none" w:sz="0" w:space="0" w:color="auto"/>
                                <w:left w:val="none" w:sz="0" w:space="0" w:color="auto"/>
                                <w:bottom w:val="none" w:sz="0" w:space="0" w:color="auto"/>
                                <w:right w:val="none" w:sz="0" w:space="0" w:color="auto"/>
                              </w:divBdr>
                            </w:div>
                          </w:divsChild>
                        </w:div>
                        <w:div w:id="1751348102">
                          <w:marLeft w:val="0"/>
                          <w:marRight w:val="0"/>
                          <w:marTop w:val="0"/>
                          <w:marBottom w:val="188"/>
                          <w:divBdr>
                            <w:top w:val="single" w:sz="2" w:space="0" w:color="auto"/>
                            <w:left w:val="single" w:sz="2" w:space="0" w:color="auto"/>
                            <w:bottom w:val="single" w:sz="2" w:space="0" w:color="auto"/>
                            <w:right w:val="single" w:sz="2" w:space="0" w:color="auto"/>
                          </w:divBdr>
                          <w:divsChild>
                            <w:div w:id="82065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0485703">
      <w:bodyDiv w:val="1"/>
      <w:marLeft w:val="0"/>
      <w:marRight w:val="0"/>
      <w:marTop w:val="0"/>
      <w:marBottom w:val="0"/>
      <w:divBdr>
        <w:top w:val="none" w:sz="0" w:space="0" w:color="auto"/>
        <w:left w:val="none" w:sz="0" w:space="0" w:color="auto"/>
        <w:bottom w:val="none" w:sz="0" w:space="0" w:color="auto"/>
        <w:right w:val="none" w:sz="0" w:space="0" w:color="auto"/>
      </w:divBdr>
    </w:div>
    <w:div w:id="857278792">
      <w:bodyDiv w:val="1"/>
      <w:marLeft w:val="0"/>
      <w:marRight w:val="0"/>
      <w:marTop w:val="0"/>
      <w:marBottom w:val="0"/>
      <w:divBdr>
        <w:top w:val="none" w:sz="0" w:space="0" w:color="auto"/>
        <w:left w:val="none" w:sz="0" w:space="0" w:color="auto"/>
        <w:bottom w:val="none" w:sz="0" w:space="0" w:color="auto"/>
        <w:right w:val="none" w:sz="0" w:space="0" w:color="auto"/>
      </w:divBdr>
    </w:div>
    <w:div w:id="857430487">
      <w:bodyDiv w:val="1"/>
      <w:marLeft w:val="0"/>
      <w:marRight w:val="0"/>
      <w:marTop w:val="0"/>
      <w:marBottom w:val="0"/>
      <w:divBdr>
        <w:top w:val="none" w:sz="0" w:space="0" w:color="auto"/>
        <w:left w:val="none" w:sz="0" w:space="0" w:color="auto"/>
        <w:bottom w:val="none" w:sz="0" w:space="0" w:color="auto"/>
        <w:right w:val="none" w:sz="0" w:space="0" w:color="auto"/>
      </w:divBdr>
    </w:div>
    <w:div w:id="868758025">
      <w:bodyDiv w:val="1"/>
      <w:marLeft w:val="0"/>
      <w:marRight w:val="0"/>
      <w:marTop w:val="0"/>
      <w:marBottom w:val="0"/>
      <w:divBdr>
        <w:top w:val="none" w:sz="0" w:space="0" w:color="auto"/>
        <w:left w:val="none" w:sz="0" w:space="0" w:color="auto"/>
        <w:bottom w:val="none" w:sz="0" w:space="0" w:color="auto"/>
        <w:right w:val="none" w:sz="0" w:space="0" w:color="auto"/>
      </w:divBdr>
    </w:div>
    <w:div w:id="868949570">
      <w:bodyDiv w:val="1"/>
      <w:marLeft w:val="0"/>
      <w:marRight w:val="0"/>
      <w:marTop w:val="0"/>
      <w:marBottom w:val="0"/>
      <w:divBdr>
        <w:top w:val="none" w:sz="0" w:space="0" w:color="auto"/>
        <w:left w:val="none" w:sz="0" w:space="0" w:color="auto"/>
        <w:bottom w:val="none" w:sz="0" w:space="0" w:color="auto"/>
        <w:right w:val="none" w:sz="0" w:space="0" w:color="auto"/>
      </w:divBdr>
      <w:divsChild>
        <w:div w:id="1854881938">
          <w:marLeft w:val="0"/>
          <w:marRight w:val="0"/>
          <w:marTop w:val="0"/>
          <w:marBottom w:val="0"/>
          <w:divBdr>
            <w:top w:val="none" w:sz="0" w:space="0" w:color="auto"/>
            <w:left w:val="none" w:sz="0" w:space="0" w:color="auto"/>
            <w:bottom w:val="none" w:sz="0" w:space="0" w:color="auto"/>
            <w:right w:val="none" w:sz="0" w:space="0" w:color="auto"/>
          </w:divBdr>
          <w:divsChild>
            <w:div w:id="144468789">
              <w:marLeft w:val="0"/>
              <w:marRight w:val="0"/>
              <w:marTop w:val="0"/>
              <w:marBottom w:val="0"/>
              <w:divBdr>
                <w:top w:val="none" w:sz="0" w:space="0" w:color="auto"/>
                <w:left w:val="none" w:sz="0" w:space="0" w:color="auto"/>
                <w:bottom w:val="none" w:sz="0" w:space="0" w:color="auto"/>
                <w:right w:val="none" w:sz="0" w:space="0" w:color="auto"/>
              </w:divBdr>
              <w:divsChild>
                <w:div w:id="41447315">
                  <w:marLeft w:val="0"/>
                  <w:marRight w:val="0"/>
                  <w:marTop w:val="0"/>
                  <w:marBottom w:val="0"/>
                  <w:divBdr>
                    <w:top w:val="none" w:sz="0" w:space="0" w:color="auto"/>
                    <w:left w:val="none" w:sz="0" w:space="0" w:color="auto"/>
                    <w:bottom w:val="none" w:sz="0" w:space="0" w:color="auto"/>
                    <w:right w:val="none" w:sz="0" w:space="0" w:color="auto"/>
                  </w:divBdr>
                  <w:divsChild>
                    <w:div w:id="810178059">
                      <w:marLeft w:val="0"/>
                      <w:marRight w:val="0"/>
                      <w:marTop w:val="0"/>
                      <w:marBottom w:val="0"/>
                      <w:divBdr>
                        <w:top w:val="none" w:sz="0" w:space="0" w:color="auto"/>
                        <w:left w:val="none" w:sz="0" w:space="0" w:color="auto"/>
                        <w:bottom w:val="none" w:sz="0" w:space="0" w:color="auto"/>
                        <w:right w:val="none" w:sz="0" w:space="0" w:color="auto"/>
                      </w:divBdr>
                      <w:divsChild>
                        <w:div w:id="2115392986">
                          <w:marLeft w:val="0"/>
                          <w:marRight w:val="0"/>
                          <w:marTop w:val="0"/>
                          <w:marBottom w:val="0"/>
                          <w:divBdr>
                            <w:top w:val="none" w:sz="0" w:space="0" w:color="auto"/>
                            <w:left w:val="none" w:sz="0" w:space="0" w:color="auto"/>
                            <w:bottom w:val="none" w:sz="0" w:space="0" w:color="auto"/>
                            <w:right w:val="none" w:sz="0" w:space="0" w:color="auto"/>
                          </w:divBdr>
                          <w:divsChild>
                            <w:div w:id="370226650">
                              <w:marLeft w:val="0"/>
                              <w:marRight w:val="0"/>
                              <w:marTop w:val="0"/>
                              <w:marBottom w:val="0"/>
                              <w:divBdr>
                                <w:top w:val="none" w:sz="0" w:space="0" w:color="auto"/>
                                <w:left w:val="none" w:sz="0" w:space="0" w:color="auto"/>
                                <w:bottom w:val="none" w:sz="0" w:space="0" w:color="auto"/>
                                <w:right w:val="none" w:sz="0" w:space="0" w:color="auto"/>
                              </w:divBdr>
                            </w:div>
                            <w:div w:id="177315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2037715">
      <w:bodyDiv w:val="1"/>
      <w:marLeft w:val="0"/>
      <w:marRight w:val="0"/>
      <w:marTop w:val="0"/>
      <w:marBottom w:val="0"/>
      <w:divBdr>
        <w:top w:val="none" w:sz="0" w:space="0" w:color="auto"/>
        <w:left w:val="none" w:sz="0" w:space="0" w:color="auto"/>
        <w:bottom w:val="none" w:sz="0" w:space="0" w:color="auto"/>
        <w:right w:val="none" w:sz="0" w:space="0" w:color="auto"/>
      </w:divBdr>
    </w:div>
    <w:div w:id="881753161">
      <w:bodyDiv w:val="1"/>
      <w:marLeft w:val="0"/>
      <w:marRight w:val="0"/>
      <w:marTop w:val="0"/>
      <w:marBottom w:val="0"/>
      <w:divBdr>
        <w:top w:val="none" w:sz="0" w:space="0" w:color="auto"/>
        <w:left w:val="none" w:sz="0" w:space="0" w:color="auto"/>
        <w:bottom w:val="none" w:sz="0" w:space="0" w:color="auto"/>
        <w:right w:val="none" w:sz="0" w:space="0" w:color="auto"/>
      </w:divBdr>
    </w:div>
    <w:div w:id="887448629">
      <w:bodyDiv w:val="1"/>
      <w:marLeft w:val="0"/>
      <w:marRight w:val="0"/>
      <w:marTop w:val="0"/>
      <w:marBottom w:val="0"/>
      <w:divBdr>
        <w:top w:val="none" w:sz="0" w:space="0" w:color="auto"/>
        <w:left w:val="none" w:sz="0" w:space="0" w:color="auto"/>
        <w:bottom w:val="none" w:sz="0" w:space="0" w:color="auto"/>
        <w:right w:val="none" w:sz="0" w:space="0" w:color="auto"/>
      </w:divBdr>
    </w:div>
    <w:div w:id="889074921">
      <w:bodyDiv w:val="1"/>
      <w:marLeft w:val="0"/>
      <w:marRight w:val="0"/>
      <w:marTop w:val="0"/>
      <w:marBottom w:val="0"/>
      <w:divBdr>
        <w:top w:val="none" w:sz="0" w:space="0" w:color="auto"/>
        <w:left w:val="none" w:sz="0" w:space="0" w:color="auto"/>
        <w:bottom w:val="none" w:sz="0" w:space="0" w:color="auto"/>
        <w:right w:val="none" w:sz="0" w:space="0" w:color="auto"/>
      </w:divBdr>
    </w:div>
    <w:div w:id="906301055">
      <w:bodyDiv w:val="1"/>
      <w:marLeft w:val="0"/>
      <w:marRight w:val="0"/>
      <w:marTop w:val="0"/>
      <w:marBottom w:val="0"/>
      <w:divBdr>
        <w:top w:val="none" w:sz="0" w:space="0" w:color="auto"/>
        <w:left w:val="none" w:sz="0" w:space="0" w:color="auto"/>
        <w:bottom w:val="none" w:sz="0" w:space="0" w:color="auto"/>
        <w:right w:val="none" w:sz="0" w:space="0" w:color="auto"/>
      </w:divBdr>
    </w:div>
    <w:div w:id="911888430">
      <w:bodyDiv w:val="1"/>
      <w:marLeft w:val="0"/>
      <w:marRight w:val="0"/>
      <w:marTop w:val="0"/>
      <w:marBottom w:val="0"/>
      <w:divBdr>
        <w:top w:val="none" w:sz="0" w:space="0" w:color="auto"/>
        <w:left w:val="none" w:sz="0" w:space="0" w:color="auto"/>
        <w:bottom w:val="none" w:sz="0" w:space="0" w:color="auto"/>
        <w:right w:val="none" w:sz="0" w:space="0" w:color="auto"/>
      </w:divBdr>
    </w:div>
    <w:div w:id="920680452">
      <w:bodyDiv w:val="1"/>
      <w:marLeft w:val="0"/>
      <w:marRight w:val="0"/>
      <w:marTop w:val="0"/>
      <w:marBottom w:val="0"/>
      <w:divBdr>
        <w:top w:val="none" w:sz="0" w:space="0" w:color="auto"/>
        <w:left w:val="none" w:sz="0" w:space="0" w:color="auto"/>
        <w:bottom w:val="none" w:sz="0" w:space="0" w:color="auto"/>
        <w:right w:val="none" w:sz="0" w:space="0" w:color="auto"/>
      </w:divBdr>
    </w:div>
    <w:div w:id="930814370">
      <w:bodyDiv w:val="1"/>
      <w:marLeft w:val="0"/>
      <w:marRight w:val="0"/>
      <w:marTop w:val="0"/>
      <w:marBottom w:val="0"/>
      <w:divBdr>
        <w:top w:val="none" w:sz="0" w:space="0" w:color="auto"/>
        <w:left w:val="none" w:sz="0" w:space="0" w:color="auto"/>
        <w:bottom w:val="none" w:sz="0" w:space="0" w:color="auto"/>
        <w:right w:val="none" w:sz="0" w:space="0" w:color="auto"/>
      </w:divBdr>
    </w:div>
    <w:div w:id="931014261">
      <w:bodyDiv w:val="1"/>
      <w:marLeft w:val="0"/>
      <w:marRight w:val="0"/>
      <w:marTop w:val="0"/>
      <w:marBottom w:val="0"/>
      <w:divBdr>
        <w:top w:val="none" w:sz="0" w:space="0" w:color="auto"/>
        <w:left w:val="none" w:sz="0" w:space="0" w:color="auto"/>
        <w:bottom w:val="none" w:sz="0" w:space="0" w:color="auto"/>
        <w:right w:val="none" w:sz="0" w:space="0" w:color="auto"/>
      </w:divBdr>
    </w:div>
    <w:div w:id="943147151">
      <w:bodyDiv w:val="1"/>
      <w:marLeft w:val="0"/>
      <w:marRight w:val="0"/>
      <w:marTop w:val="0"/>
      <w:marBottom w:val="0"/>
      <w:divBdr>
        <w:top w:val="none" w:sz="0" w:space="0" w:color="auto"/>
        <w:left w:val="none" w:sz="0" w:space="0" w:color="auto"/>
        <w:bottom w:val="none" w:sz="0" w:space="0" w:color="auto"/>
        <w:right w:val="none" w:sz="0" w:space="0" w:color="auto"/>
      </w:divBdr>
    </w:div>
    <w:div w:id="945114162">
      <w:bodyDiv w:val="1"/>
      <w:marLeft w:val="0"/>
      <w:marRight w:val="0"/>
      <w:marTop w:val="0"/>
      <w:marBottom w:val="0"/>
      <w:divBdr>
        <w:top w:val="none" w:sz="0" w:space="0" w:color="auto"/>
        <w:left w:val="none" w:sz="0" w:space="0" w:color="auto"/>
        <w:bottom w:val="none" w:sz="0" w:space="0" w:color="auto"/>
        <w:right w:val="none" w:sz="0" w:space="0" w:color="auto"/>
      </w:divBdr>
    </w:div>
    <w:div w:id="951789665">
      <w:bodyDiv w:val="1"/>
      <w:marLeft w:val="0"/>
      <w:marRight w:val="0"/>
      <w:marTop w:val="0"/>
      <w:marBottom w:val="0"/>
      <w:divBdr>
        <w:top w:val="none" w:sz="0" w:space="0" w:color="auto"/>
        <w:left w:val="none" w:sz="0" w:space="0" w:color="auto"/>
        <w:bottom w:val="none" w:sz="0" w:space="0" w:color="auto"/>
        <w:right w:val="none" w:sz="0" w:space="0" w:color="auto"/>
      </w:divBdr>
    </w:div>
    <w:div w:id="961307998">
      <w:bodyDiv w:val="1"/>
      <w:marLeft w:val="0"/>
      <w:marRight w:val="0"/>
      <w:marTop w:val="0"/>
      <w:marBottom w:val="0"/>
      <w:divBdr>
        <w:top w:val="none" w:sz="0" w:space="0" w:color="auto"/>
        <w:left w:val="none" w:sz="0" w:space="0" w:color="auto"/>
        <w:bottom w:val="none" w:sz="0" w:space="0" w:color="auto"/>
        <w:right w:val="none" w:sz="0" w:space="0" w:color="auto"/>
      </w:divBdr>
    </w:div>
    <w:div w:id="980580515">
      <w:bodyDiv w:val="1"/>
      <w:marLeft w:val="0"/>
      <w:marRight w:val="0"/>
      <w:marTop w:val="0"/>
      <w:marBottom w:val="0"/>
      <w:divBdr>
        <w:top w:val="none" w:sz="0" w:space="0" w:color="auto"/>
        <w:left w:val="none" w:sz="0" w:space="0" w:color="auto"/>
        <w:bottom w:val="none" w:sz="0" w:space="0" w:color="auto"/>
        <w:right w:val="none" w:sz="0" w:space="0" w:color="auto"/>
      </w:divBdr>
      <w:divsChild>
        <w:div w:id="239410299">
          <w:marLeft w:val="0"/>
          <w:marRight w:val="0"/>
          <w:marTop w:val="0"/>
          <w:marBottom w:val="0"/>
          <w:divBdr>
            <w:top w:val="single" w:sz="2" w:space="0" w:color="DDDDDD"/>
            <w:left w:val="single" w:sz="2" w:space="0" w:color="DDDDDD"/>
            <w:bottom w:val="single" w:sz="2" w:space="0" w:color="DDDDDD"/>
            <w:right w:val="single" w:sz="2" w:space="0" w:color="DDDDDD"/>
          </w:divBdr>
          <w:divsChild>
            <w:div w:id="1300846682">
              <w:marLeft w:val="3840"/>
              <w:marRight w:val="240"/>
              <w:marTop w:val="150"/>
              <w:marBottom w:val="0"/>
              <w:divBdr>
                <w:top w:val="none" w:sz="0" w:space="0" w:color="auto"/>
                <w:left w:val="none" w:sz="0" w:space="0" w:color="auto"/>
                <w:bottom w:val="none" w:sz="0" w:space="0" w:color="auto"/>
                <w:right w:val="none" w:sz="0" w:space="0" w:color="auto"/>
              </w:divBdr>
              <w:divsChild>
                <w:div w:id="1853178573">
                  <w:marLeft w:val="0"/>
                  <w:marRight w:val="0"/>
                  <w:marTop w:val="0"/>
                  <w:marBottom w:val="0"/>
                  <w:divBdr>
                    <w:top w:val="none" w:sz="0" w:space="0" w:color="auto"/>
                    <w:left w:val="none" w:sz="0" w:space="0" w:color="auto"/>
                    <w:bottom w:val="none" w:sz="0" w:space="0" w:color="auto"/>
                    <w:right w:val="none" w:sz="0" w:space="0" w:color="auto"/>
                  </w:divBdr>
                  <w:divsChild>
                    <w:div w:id="1035231505">
                      <w:marLeft w:val="0"/>
                      <w:marRight w:val="0"/>
                      <w:marTop w:val="0"/>
                      <w:marBottom w:val="0"/>
                      <w:divBdr>
                        <w:top w:val="none" w:sz="0" w:space="0" w:color="auto"/>
                        <w:left w:val="none" w:sz="0" w:space="0" w:color="auto"/>
                        <w:bottom w:val="none" w:sz="0" w:space="0" w:color="auto"/>
                        <w:right w:val="none" w:sz="0" w:space="0" w:color="auto"/>
                      </w:divBdr>
                      <w:divsChild>
                        <w:div w:id="1373116779">
                          <w:marLeft w:val="0"/>
                          <w:marRight w:val="0"/>
                          <w:marTop w:val="0"/>
                          <w:marBottom w:val="300"/>
                          <w:divBdr>
                            <w:top w:val="single" w:sz="2" w:space="0" w:color="auto"/>
                            <w:left w:val="single" w:sz="2" w:space="0" w:color="auto"/>
                            <w:bottom w:val="single" w:sz="2" w:space="0" w:color="auto"/>
                            <w:right w:val="single" w:sz="2" w:space="0" w:color="auto"/>
                          </w:divBdr>
                          <w:divsChild>
                            <w:div w:id="96909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1040230">
      <w:bodyDiv w:val="1"/>
      <w:marLeft w:val="0"/>
      <w:marRight w:val="0"/>
      <w:marTop w:val="0"/>
      <w:marBottom w:val="0"/>
      <w:divBdr>
        <w:top w:val="none" w:sz="0" w:space="0" w:color="auto"/>
        <w:left w:val="none" w:sz="0" w:space="0" w:color="auto"/>
        <w:bottom w:val="none" w:sz="0" w:space="0" w:color="auto"/>
        <w:right w:val="none" w:sz="0" w:space="0" w:color="auto"/>
      </w:divBdr>
    </w:div>
    <w:div w:id="986930643">
      <w:bodyDiv w:val="1"/>
      <w:marLeft w:val="0"/>
      <w:marRight w:val="0"/>
      <w:marTop w:val="0"/>
      <w:marBottom w:val="0"/>
      <w:divBdr>
        <w:top w:val="none" w:sz="0" w:space="0" w:color="auto"/>
        <w:left w:val="none" w:sz="0" w:space="0" w:color="auto"/>
        <w:bottom w:val="none" w:sz="0" w:space="0" w:color="auto"/>
        <w:right w:val="none" w:sz="0" w:space="0" w:color="auto"/>
      </w:divBdr>
    </w:div>
    <w:div w:id="1023827341">
      <w:bodyDiv w:val="1"/>
      <w:marLeft w:val="0"/>
      <w:marRight w:val="0"/>
      <w:marTop w:val="0"/>
      <w:marBottom w:val="0"/>
      <w:divBdr>
        <w:top w:val="none" w:sz="0" w:space="0" w:color="auto"/>
        <w:left w:val="none" w:sz="0" w:space="0" w:color="auto"/>
        <w:bottom w:val="none" w:sz="0" w:space="0" w:color="auto"/>
        <w:right w:val="none" w:sz="0" w:space="0" w:color="auto"/>
      </w:divBdr>
    </w:div>
    <w:div w:id="1027759445">
      <w:bodyDiv w:val="1"/>
      <w:marLeft w:val="0"/>
      <w:marRight w:val="0"/>
      <w:marTop w:val="0"/>
      <w:marBottom w:val="0"/>
      <w:divBdr>
        <w:top w:val="none" w:sz="0" w:space="0" w:color="auto"/>
        <w:left w:val="none" w:sz="0" w:space="0" w:color="auto"/>
        <w:bottom w:val="none" w:sz="0" w:space="0" w:color="auto"/>
        <w:right w:val="none" w:sz="0" w:space="0" w:color="auto"/>
      </w:divBdr>
    </w:div>
    <w:div w:id="1037776257">
      <w:bodyDiv w:val="1"/>
      <w:marLeft w:val="0"/>
      <w:marRight w:val="0"/>
      <w:marTop w:val="0"/>
      <w:marBottom w:val="0"/>
      <w:divBdr>
        <w:top w:val="none" w:sz="0" w:space="0" w:color="auto"/>
        <w:left w:val="none" w:sz="0" w:space="0" w:color="auto"/>
        <w:bottom w:val="none" w:sz="0" w:space="0" w:color="auto"/>
        <w:right w:val="none" w:sz="0" w:space="0" w:color="auto"/>
      </w:divBdr>
      <w:divsChild>
        <w:div w:id="1497501075">
          <w:marLeft w:val="0"/>
          <w:marRight w:val="0"/>
          <w:marTop w:val="0"/>
          <w:marBottom w:val="0"/>
          <w:divBdr>
            <w:top w:val="none" w:sz="0" w:space="0" w:color="auto"/>
            <w:left w:val="none" w:sz="0" w:space="0" w:color="auto"/>
            <w:bottom w:val="none" w:sz="0" w:space="0" w:color="auto"/>
            <w:right w:val="none" w:sz="0" w:space="0" w:color="auto"/>
          </w:divBdr>
          <w:divsChild>
            <w:div w:id="1378318333">
              <w:marLeft w:val="0"/>
              <w:marRight w:val="0"/>
              <w:marTop w:val="450"/>
              <w:marBottom w:val="450"/>
              <w:divBdr>
                <w:top w:val="none" w:sz="0" w:space="0" w:color="auto"/>
                <w:left w:val="none" w:sz="0" w:space="0" w:color="auto"/>
                <w:bottom w:val="none" w:sz="0" w:space="0" w:color="auto"/>
                <w:right w:val="none" w:sz="0" w:space="0" w:color="auto"/>
              </w:divBdr>
              <w:divsChild>
                <w:div w:id="1204906297">
                  <w:marLeft w:val="0"/>
                  <w:marRight w:val="0"/>
                  <w:marTop w:val="1050"/>
                  <w:marBottom w:val="1050"/>
                  <w:divBdr>
                    <w:top w:val="none" w:sz="0" w:space="0" w:color="auto"/>
                    <w:left w:val="none" w:sz="0" w:space="0" w:color="auto"/>
                    <w:bottom w:val="none" w:sz="0" w:space="0" w:color="auto"/>
                    <w:right w:val="none" w:sz="0" w:space="0" w:color="auto"/>
                  </w:divBdr>
                  <w:divsChild>
                    <w:div w:id="1292712939">
                      <w:marLeft w:val="0"/>
                      <w:marRight w:val="0"/>
                      <w:marTop w:val="0"/>
                      <w:marBottom w:val="0"/>
                      <w:divBdr>
                        <w:top w:val="none" w:sz="0" w:space="0" w:color="auto"/>
                        <w:left w:val="none" w:sz="0" w:space="0" w:color="auto"/>
                        <w:bottom w:val="none" w:sz="0" w:space="0" w:color="auto"/>
                        <w:right w:val="none" w:sz="0" w:space="0" w:color="auto"/>
                      </w:divBdr>
                      <w:divsChild>
                        <w:div w:id="1623002308">
                          <w:marLeft w:val="0"/>
                          <w:marRight w:val="0"/>
                          <w:marTop w:val="0"/>
                          <w:marBottom w:val="0"/>
                          <w:divBdr>
                            <w:top w:val="none" w:sz="0" w:space="0" w:color="auto"/>
                            <w:left w:val="none" w:sz="0" w:space="0" w:color="auto"/>
                            <w:bottom w:val="none" w:sz="0" w:space="0" w:color="auto"/>
                            <w:right w:val="none" w:sz="0" w:space="0" w:color="auto"/>
                          </w:divBdr>
                          <w:divsChild>
                            <w:div w:id="63833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840774">
      <w:bodyDiv w:val="1"/>
      <w:marLeft w:val="0"/>
      <w:marRight w:val="0"/>
      <w:marTop w:val="0"/>
      <w:marBottom w:val="0"/>
      <w:divBdr>
        <w:top w:val="none" w:sz="0" w:space="0" w:color="auto"/>
        <w:left w:val="none" w:sz="0" w:space="0" w:color="auto"/>
        <w:bottom w:val="none" w:sz="0" w:space="0" w:color="auto"/>
        <w:right w:val="none" w:sz="0" w:space="0" w:color="auto"/>
      </w:divBdr>
      <w:divsChild>
        <w:div w:id="375204368">
          <w:marLeft w:val="0"/>
          <w:marRight w:val="0"/>
          <w:marTop w:val="0"/>
          <w:marBottom w:val="0"/>
          <w:divBdr>
            <w:top w:val="single" w:sz="2" w:space="0" w:color="DDDDDD"/>
            <w:left w:val="single" w:sz="2" w:space="0" w:color="DDDDDD"/>
            <w:bottom w:val="single" w:sz="2" w:space="0" w:color="DDDDDD"/>
            <w:right w:val="single" w:sz="2" w:space="0" w:color="DDDDDD"/>
          </w:divBdr>
          <w:divsChild>
            <w:div w:id="485122973">
              <w:marLeft w:val="3840"/>
              <w:marRight w:val="240"/>
              <w:marTop w:val="94"/>
              <w:marBottom w:val="0"/>
              <w:divBdr>
                <w:top w:val="none" w:sz="0" w:space="0" w:color="auto"/>
                <w:left w:val="none" w:sz="0" w:space="0" w:color="auto"/>
                <w:bottom w:val="none" w:sz="0" w:space="0" w:color="auto"/>
                <w:right w:val="none" w:sz="0" w:space="0" w:color="auto"/>
              </w:divBdr>
              <w:divsChild>
                <w:div w:id="1541942099">
                  <w:marLeft w:val="0"/>
                  <w:marRight w:val="0"/>
                  <w:marTop w:val="0"/>
                  <w:marBottom w:val="0"/>
                  <w:divBdr>
                    <w:top w:val="none" w:sz="0" w:space="0" w:color="auto"/>
                    <w:left w:val="none" w:sz="0" w:space="0" w:color="auto"/>
                    <w:bottom w:val="none" w:sz="0" w:space="0" w:color="auto"/>
                    <w:right w:val="none" w:sz="0" w:space="0" w:color="auto"/>
                  </w:divBdr>
                  <w:divsChild>
                    <w:div w:id="2363008">
                      <w:marLeft w:val="47"/>
                      <w:marRight w:val="0"/>
                      <w:marTop w:val="0"/>
                      <w:marBottom w:val="0"/>
                      <w:divBdr>
                        <w:top w:val="none" w:sz="0" w:space="0" w:color="auto"/>
                        <w:left w:val="none" w:sz="0" w:space="0" w:color="auto"/>
                        <w:bottom w:val="none" w:sz="0" w:space="0" w:color="auto"/>
                        <w:right w:val="none" w:sz="0" w:space="0" w:color="auto"/>
                      </w:divBdr>
                      <w:divsChild>
                        <w:div w:id="12551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4084282">
      <w:bodyDiv w:val="1"/>
      <w:marLeft w:val="0"/>
      <w:marRight w:val="0"/>
      <w:marTop w:val="0"/>
      <w:marBottom w:val="0"/>
      <w:divBdr>
        <w:top w:val="none" w:sz="0" w:space="0" w:color="auto"/>
        <w:left w:val="none" w:sz="0" w:space="0" w:color="auto"/>
        <w:bottom w:val="none" w:sz="0" w:space="0" w:color="auto"/>
        <w:right w:val="none" w:sz="0" w:space="0" w:color="auto"/>
      </w:divBdr>
      <w:divsChild>
        <w:div w:id="1075905094">
          <w:marLeft w:val="94"/>
          <w:marRight w:val="94"/>
          <w:marTop w:val="0"/>
          <w:marBottom w:val="94"/>
          <w:divBdr>
            <w:top w:val="single" w:sz="2" w:space="0" w:color="000000"/>
            <w:left w:val="single" w:sz="2" w:space="0" w:color="000000"/>
            <w:bottom w:val="single" w:sz="2" w:space="0" w:color="000000"/>
            <w:right w:val="single" w:sz="2" w:space="0" w:color="000000"/>
          </w:divBdr>
          <w:divsChild>
            <w:div w:id="2056729372">
              <w:marLeft w:val="0"/>
              <w:marRight w:val="0"/>
              <w:marTop w:val="0"/>
              <w:marBottom w:val="0"/>
              <w:divBdr>
                <w:top w:val="none" w:sz="0" w:space="0" w:color="auto"/>
                <w:left w:val="none" w:sz="0" w:space="0" w:color="auto"/>
                <w:bottom w:val="none" w:sz="0" w:space="0" w:color="auto"/>
                <w:right w:val="none" w:sz="0" w:space="0" w:color="auto"/>
              </w:divBdr>
              <w:divsChild>
                <w:div w:id="349374578">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071852897">
      <w:bodyDiv w:val="1"/>
      <w:marLeft w:val="0"/>
      <w:marRight w:val="0"/>
      <w:marTop w:val="0"/>
      <w:marBottom w:val="0"/>
      <w:divBdr>
        <w:top w:val="none" w:sz="0" w:space="0" w:color="auto"/>
        <w:left w:val="none" w:sz="0" w:space="0" w:color="auto"/>
        <w:bottom w:val="none" w:sz="0" w:space="0" w:color="auto"/>
        <w:right w:val="none" w:sz="0" w:space="0" w:color="auto"/>
      </w:divBdr>
      <w:divsChild>
        <w:div w:id="1305312637">
          <w:marLeft w:val="0"/>
          <w:marRight w:val="0"/>
          <w:marTop w:val="0"/>
          <w:marBottom w:val="0"/>
          <w:divBdr>
            <w:top w:val="single" w:sz="2" w:space="0" w:color="DDDDDD"/>
            <w:left w:val="single" w:sz="2" w:space="0" w:color="DDDDDD"/>
            <w:bottom w:val="single" w:sz="2" w:space="0" w:color="DDDDDD"/>
            <w:right w:val="single" w:sz="2" w:space="0" w:color="DDDDDD"/>
          </w:divBdr>
          <w:divsChild>
            <w:div w:id="298657370">
              <w:marLeft w:val="3840"/>
              <w:marRight w:val="240"/>
              <w:marTop w:val="94"/>
              <w:marBottom w:val="0"/>
              <w:divBdr>
                <w:top w:val="none" w:sz="0" w:space="0" w:color="auto"/>
                <w:left w:val="none" w:sz="0" w:space="0" w:color="auto"/>
                <w:bottom w:val="none" w:sz="0" w:space="0" w:color="auto"/>
                <w:right w:val="none" w:sz="0" w:space="0" w:color="auto"/>
              </w:divBdr>
              <w:divsChild>
                <w:div w:id="1793472513">
                  <w:marLeft w:val="0"/>
                  <w:marRight w:val="0"/>
                  <w:marTop w:val="0"/>
                  <w:marBottom w:val="0"/>
                  <w:divBdr>
                    <w:top w:val="none" w:sz="0" w:space="0" w:color="auto"/>
                    <w:left w:val="none" w:sz="0" w:space="0" w:color="auto"/>
                    <w:bottom w:val="none" w:sz="0" w:space="0" w:color="auto"/>
                    <w:right w:val="none" w:sz="0" w:space="0" w:color="auto"/>
                  </w:divBdr>
                  <w:divsChild>
                    <w:div w:id="393696865">
                      <w:marLeft w:val="0"/>
                      <w:marRight w:val="0"/>
                      <w:marTop w:val="0"/>
                      <w:marBottom w:val="0"/>
                      <w:divBdr>
                        <w:top w:val="none" w:sz="0" w:space="0" w:color="auto"/>
                        <w:left w:val="none" w:sz="0" w:space="0" w:color="auto"/>
                        <w:bottom w:val="none" w:sz="0" w:space="0" w:color="auto"/>
                        <w:right w:val="none" w:sz="0" w:space="0" w:color="auto"/>
                      </w:divBdr>
                      <w:divsChild>
                        <w:div w:id="313805171">
                          <w:marLeft w:val="0"/>
                          <w:marRight w:val="0"/>
                          <w:marTop w:val="0"/>
                          <w:marBottom w:val="188"/>
                          <w:divBdr>
                            <w:top w:val="single" w:sz="2" w:space="0" w:color="auto"/>
                            <w:left w:val="single" w:sz="2" w:space="0" w:color="auto"/>
                            <w:bottom w:val="single" w:sz="2" w:space="0" w:color="auto"/>
                            <w:right w:val="single" w:sz="2" w:space="0" w:color="auto"/>
                          </w:divBdr>
                          <w:divsChild>
                            <w:div w:id="1583686615">
                              <w:marLeft w:val="0"/>
                              <w:marRight w:val="0"/>
                              <w:marTop w:val="0"/>
                              <w:marBottom w:val="0"/>
                              <w:divBdr>
                                <w:top w:val="none" w:sz="0" w:space="0" w:color="auto"/>
                                <w:left w:val="none" w:sz="0" w:space="0" w:color="auto"/>
                                <w:bottom w:val="none" w:sz="0" w:space="0" w:color="auto"/>
                                <w:right w:val="none" w:sz="0" w:space="0" w:color="auto"/>
                              </w:divBdr>
                            </w:div>
                          </w:divsChild>
                        </w:div>
                        <w:div w:id="388652371">
                          <w:marLeft w:val="0"/>
                          <w:marRight w:val="0"/>
                          <w:marTop w:val="0"/>
                          <w:marBottom w:val="188"/>
                          <w:divBdr>
                            <w:top w:val="single" w:sz="2" w:space="0" w:color="auto"/>
                            <w:left w:val="single" w:sz="2" w:space="0" w:color="auto"/>
                            <w:bottom w:val="single" w:sz="2" w:space="0" w:color="auto"/>
                            <w:right w:val="single" w:sz="2" w:space="0" w:color="auto"/>
                          </w:divBdr>
                          <w:divsChild>
                            <w:div w:id="1972399522">
                              <w:marLeft w:val="0"/>
                              <w:marRight w:val="0"/>
                              <w:marTop w:val="0"/>
                              <w:marBottom w:val="0"/>
                              <w:divBdr>
                                <w:top w:val="none" w:sz="0" w:space="0" w:color="auto"/>
                                <w:left w:val="none" w:sz="0" w:space="0" w:color="auto"/>
                                <w:bottom w:val="none" w:sz="0" w:space="0" w:color="auto"/>
                                <w:right w:val="none" w:sz="0" w:space="0" w:color="auto"/>
                              </w:divBdr>
                            </w:div>
                          </w:divsChild>
                        </w:div>
                        <w:div w:id="589510861">
                          <w:marLeft w:val="0"/>
                          <w:marRight w:val="0"/>
                          <w:marTop w:val="0"/>
                          <w:marBottom w:val="188"/>
                          <w:divBdr>
                            <w:top w:val="single" w:sz="2" w:space="0" w:color="auto"/>
                            <w:left w:val="single" w:sz="2" w:space="0" w:color="auto"/>
                            <w:bottom w:val="single" w:sz="2" w:space="0" w:color="auto"/>
                            <w:right w:val="single" w:sz="2" w:space="0" w:color="auto"/>
                          </w:divBdr>
                          <w:divsChild>
                            <w:div w:id="1590654978">
                              <w:marLeft w:val="0"/>
                              <w:marRight w:val="0"/>
                              <w:marTop w:val="0"/>
                              <w:marBottom w:val="0"/>
                              <w:divBdr>
                                <w:top w:val="none" w:sz="0" w:space="0" w:color="auto"/>
                                <w:left w:val="none" w:sz="0" w:space="0" w:color="auto"/>
                                <w:bottom w:val="none" w:sz="0" w:space="0" w:color="auto"/>
                                <w:right w:val="none" w:sz="0" w:space="0" w:color="auto"/>
                              </w:divBdr>
                            </w:div>
                          </w:divsChild>
                        </w:div>
                        <w:div w:id="1708723393">
                          <w:marLeft w:val="0"/>
                          <w:marRight w:val="0"/>
                          <w:marTop w:val="0"/>
                          <w:marBottom w:val="188"/>
                          <w:divBdr>
                            <w:top w:val="single" w:sz="2" w:space="0" w:color="auto"/>
                            <w:left w:val="single" w:sz="2" w:space="0" w:color="auto"/>
                            <w:bottom w:val="single" w:sz="2" w:space="0" w:color="auto"/>
                            <w:right w:val="single" w:sz="2" w:space="0" w:color="auto"/>
                          </w:divBdr>
                          <w:divsChild>
                            <w:div w:id="1267225578">
                              <w:marLeft w:val="0"/>
                              <w:marRight w:val="0"/>
                              <w:marTop w:val="0"/>
                              <w:marBottom w:val="0"/>
                              <w:divBdr>
                                <w:top w:val="none" w:sz="0" w:space="0" w:color="auto"/>
                                <w:left w:val="none" w:sz="0" w:space="0" w:color="auto"/>
                                <w:bottom w:val="none" w:sz="0" w:space="0" w:color="auto"/>
                                <w:right w:val="none" w:sz="0" w:space="0" w:color="auto"/>
                              </w:divBdr>
                            </w:div>
                          </w:divsChild>
                        </w:div>
                        <w:div w:id="1817843013">
                          <w:marLeft w:val="0"/>
                          <w:marRight w:val="0"/>
                          <w:marTop w:val="0"/>
                          <w:marBottom w:val="188"/>
                          <w:divBdr>
                            <w:top w:val="single" w:sz="2" w:space="0" w:color="auto"/>
                            <w:left w:val="single" w:sz="2" w:space="0" w:color="auto"/>
                            <w:bottom w:val="single" w:sz="2" w:space="0" w:color="auto"/>
                            <w:right w:val="single" w:sz="2" w:space="0" w:color="auto"/>
                          </w:divBdr>
                          <w:divsChild>
                            <w:div w:id="150716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2513345">
      <w:bodyDiv w:val="1"/>
      <w:marLeft w:val="0"/>
      <w:marRight w:val="0"/>
      <w:marTop w:val="0"/>
      <w:marBottom w:val="0"/>
      <w:divBdr>
        <w:top w:val="none" w:sz="0" w:space="0" w:color="auto"/>
        <w:left w:val="none" w:sz="0" w:space="0" w:color="auto"/>
        <w:bottom w:val="none" w:sz="0" w:space="0" w:color="auto"/>
        <w:right w:val="none" w:sz="0" w:space="0" w:color="auto"/>
      </w:divBdr>
    </w:div>
    <w:div w:id="1113746795">
      <w:bodyDiv w:val="1"/>
      <w:marLeft w:val="0"/>
      <w:marRight w:val="0"/>
      <w:marTop w:val="0"/>
      <w:marBottom w:val="0"/>
      <w:divBdr>
        <w:top w:val="none" w:sz="0" w:space="0" w:color="auto"/>
        <w:left w:val="none" w:sz="0" w:space="0" w:color="auto"/>
        <w:bottom w:val="none" w:sz="0" w:space="0" w:color="auto"/>
        <w:right w:val="none" w:sz="0" w:space="0" w:color="auto"/>
      </w:divBdr>
    </w:div>
    <w:div w:id="1120565142">
      <w:bodyDiv w:val="1"/>
      <w:marLeft w:val="0"/>
      <w:marRight w:val="0"/>
      <w:marTop w:val="0"/>
      <w:marBottom w:val="0"/>
      <w:divBdr>
        <w:top w:val="none" w:sz="0" w:space="0" w:color="auto"/>
        <w:left w:val="none" w:sz="0" w:space="0" w:color="auto"/>
        <w:bottom w:val="none" w:sz="0" w:space="0" w:color="auto"/>
        <w:right w:val="none" w:sz="0" w:space="0" w:color="auto"/>
      </w:divBdr>
    </w:div>
    <w:div w:id="1120950056">
      <w:bodyDiv w:val="1"/>
      <w:marLeft w:val="0"/>
      <w:marRight w:val="0"/>
      <w:marTop w:val="0"/>
      <w:marBottom w:val="0"/>
      <w:divBdr>
        <w:top w:val="none" w:sz="0" w:space="0" w:color="auto"/>
        <w:left w:val="none" w:sz="0" w:space="0" w:color="auto"/>
        <w:bottom w:val="none" w:sz="0" w:space="0" w:color="auto"/>
        <w:right w:val="none" w:sz="0" w:space="0" w:color="auto"/>
      </w:divBdr>
      <w:divsChild>
        <w:div w:id="1280914684">
          <w:marLeft w:val="547"/>
          <w:marRight w:val="0"/>
          <w:marTop w:val="154"/>
          <w:marBottom w:val="0"/>
          <w:divBdr>
            <w:top w:val="none" w:sz="0" w:space="0" w:color="auto"/>
            <w:left w:val="none" w:sz="0" w:space="0" w:color="auto"/>
            <w:bottom w:val="none" w:sz="0" w:space="0" w:color="auto"/>
            <w:right w:val="none" w:sz="0" w:space="0" w:color="auto"/>
          </w:divBdr>
        </w:div>
        <w:div w:id="1836991284">
          <w:marLeft w:val="547"/>
          <w:marRight w:val="0"/>
          <w:marTop w:val="154"/>
          <w:marBottom w:val="0"/>
          <w:divBdr>
            <w:top w:val="none" w:sz="0" w:space="0" w:color="auto"/>
            <w:left w:val="none" w:sz="0" w:space="0" w:color="auto"/>
            <w:bottom w:val="none" w:sz="0" w:space="0" w:color="auto"/>
            <w:right w:val="none" w:sz="0" w:space="0" w:color="auto"/>
          </w:divBdr>
        </w:div>
      </w:divsChild>
    </w:div>
    <w:div w:id="1127355765">
      <w:bodyDiv w:val="1"/>
      <w:marLeft w:val="0"/>
      <w:marRight w:val="0"/>
      <w:marTop w:val="0"/>
      <w:marBottom w:val="0"/>
      <w:divBdr>
        <w:top w:val="none" w:sz="0" w:space="0" w:color="auto"/>
        <w:left w:val="none" w:sz="0" w:space="0" w:color="auto"/>
        <w:bottom w:val="none" w:sz="0" w:space="0" w:color="auto"/>
        <w:right w:val="none" w:sz="0" w:space="0" w:color="auto"/>
      </w:divBdr>
    </w:div>
    <w:div w:id="1137721753">
      <w:bodyDiv w:val="1"/>
      <w:marLeft w:val="0"/>
      <w:marRight w:val="0"/>
      <w:marTop w:val="0"/>
      <w:marBottom w:val="0"/>
      <w:divBdr>
        <w:top w:val="none" w:sz="0" w:space="0" w:color="auto"/>
        <w:left w:val="none" w:sz="0" w:space="0" w:color="auto"/>
        <w:bottom w:val="none" w:sz="0" w:space="0" w:color="auto"/>
        <w:right w:val="none" w:sz="0" w:space="0" w:color="auto"/>
      </w:divBdr>
      <w:divsChild>
        <w:div w:id="1016154713">
          <w:marLeft w:val="0"/>
          <w:marRight w:val="0"/>
          <w:marTop w:val="0"/>
          <w:marBottom w:val="0"/>
          <w:divBdr>
            <w:top w:val="none" w:sz="0" w:space="0" w:color="auto"/>
            <w:left w:val="none" w:sz="0" w:space="0" w:color="auto"/>
            <w:bottom w:val="none" w:sz="0" w:space="0" w:color="auto"/>
            <w:right w:val="none" w:sz="0" w:space="0" w:color="auto"/>
          </w:divBdr>
          <w:divsChild>
            <w:div w:id="1460874852">
              <w:marLeft w:val="0"/>
              <w:marRight w:val="0"/>
              <w:marTop w:val="0"/>
              <w:marBottom w:val="0"/>
              <w:divBdr>
                <w:top w:val="none" w:sz="0" w:space="0" w:color="auto"/>
                <w:left w:val="none" w:sz="0" w:space="0" w:color="auto"/>
                <w:bottom w:val="none" w:sz="0" w:space="0" w:color="auto"/>
                <w:right w:val="none" w:sz="0" w:space="0" w:color="auto"/>
              </w:divBdr>
              <w:divsChild>
                <w:div w:id="1452047878">
                  <w:marLeft w:val="0"/>
                  <w:marRight w:val="0"/>
                  <w:marTop w:val="0"/>
                  <w:marBottom w:val="0"/>
                  <w:divBdr>
                    <w:top w:val="none" w:sz="0" w:space="0" w:color="auto"/>
                    <w:left w:val="none" w:sz="0" w:space="0" w:color="auto"/>
                    <w:bottom w:val="none" w:sz="0" w:space="0" w:color="auto"/>
                    <w:right w:val="none" w:sz="0" w:space="0" w:color="auto"/>
                  </w:divBdr>
                  <w:divsChild>
                    <w:div w:id="51138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079156">
      <w:bodyDiv w:val="1"/>
      <w:marLeft w:val="0"/>
      <w:marRight w:val="0"/>
      <w:marTop w:val="0"/>
      <w:marBottom w:val="0"/>
      <w:divBdr>
        <w:top w:val="none" w:sz="0" w:space="0" w:color="auto"/>
        <w:left w:val="none" w:sz="0" w:space="0" w:color="auto"/>
        <w:bottom w:val="none" w:sz="0" w:space="0" w:color="auto"/>
        <w:right w:val="none" w:sz="0" w:space="0" w:color="auto"/>
      </w:divBdr>
      <w:divsChild>
        <w:div w:id="1441072634">
          <w:marLeft w:val="0"/>
          <w:marRight w:val="0"/>
          <w:marTop w:val="150"/>
          <w:marBottom w:val="0"/>
          <w:divBdr>
            <w:top w:val="none" w:sz="0" w:space="0" w:color="auto"/>
            <w:left w:val="none" w:sz="0" w:space="0" w:color="auto"/>
            <w:bottom w:val="none" w:sz="0" w:space="0" w:color="auto"/>
            <w:right w:val="none" w:sz="0" w:space="0" w:color="auto"/>
          </w:divBdr>
          <w:divsChild>
            <w:div w:id="792286379">
              <w:marLeft w:val="0"/>
              <w:marRight w:val="0"/>
              <w:marTop w:val="0"/>
              <w:marBottom w:val="0"/>
              <w:divBdr>
                <w:top w:val="none" w:sz="0" w:space="0" w:color="auto"/>
                <w:left w:val="none" w:sz="0" w:space="0" w:color="auto"/>
                <w:bottom w:val="none" w:sz="0" w:space="0" w:color="auto"/>
                <w:right w:val="none" w:sz="0" w:space="0" w:color="auto"/>
              </w:divBdr>
              <w:divsChild>
                <w:div w:id="1909534387">
                  <w:marLeft w:val="0"/>
                  <w:marRight w:val="0"/>
                  <w:marTop w:val="0"/>
                  <w:marBottom w:val="0"/>
                  <w:divBdr>
                    <w:top w:val="none" w:sz="0" w:space="0" w:color="auto"/>
                    <w:left w:val="none" w:sz="0" w:space="0" w:color="auto"/>
                    <w:bottom w:val="none" w:sz="0" w:space="0" w:color="auto"/>
                    <w:right w:val="none" w:sz="0" w:space="0" w:color="auto"/>
                  </w:divBdr>
                  <w:divsChild>
                    <w:div w:id="551625360">
                      <w:marLeft w:val="0"/>
                      <w:marRight w:val="0"/>
                      <w:marTop w:val="0"/>
                      <w:marBottom w:val="0"/>
                      <w:divBdr>
                        <w:top w:val="none" w:sz="0" w:space="0" w:color="auto"/>
                        <w:left w:val="none" w:sz="0" w:space="0" w:color="auto"/>
                        <w:bottom w:val="none" w:sz="0" w:space="0" w:color="auto"/>
                        <w:right w:val="none" w:sz="0" w:space="0" w:color="auto"/>
                      </w:divBdr>
                      <w:divsChild>
                        <w:div w:id="9012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051167">
      <w:bodyDiv w:val="1"/>
      <w:marLeft w:val="0"/>
      <w:marRight w:val="0"/>
      <w:marTop w:val="0"/>
      <w:marBottom w:val="0"/>
      <w:divBdr>
        <w:top w:val="none" w:sz="0" w:space="0" w:color="auto"/>
        <w:left w:val="none" w:sz="0" w:space="0" w:color="auto"/>
        <w:bottom w:val="none" w:sz="0" w:space="0" w:color="auto"/>
        <w:right w:val="none" w:sz="0" w:space="0" w:color="auto"/>
      </w:divBdr>
    </w:div>
    <w:div w:id="1150707719">
      <w:bodyDiv w:val="1"/>
      <w:marLeft w:val="0"/>
      <w:marRight w:val="0"/>
      <w:marTop w:val="0"/>
      <w:marBottom w:val="0"/>
      <w:divBdr>
        <w:top w:val="none" w:sz="0" w:space="0" w:color="auto"/>
        <w:left w:val="none" w:sz="0" w:space="0" w:color="auto"/>
        <w:bottom w:val="none" w:sz="0" w:space="0" w:color="auto"/>
        <w:right w:val="none" w:sz="0" w:space="0" w:color="auto"/>
      </w:divBdr>
      <w:divsChild>
        <w:div w:id="2088532305">
          <w:marLeft w:val="89"/>
          <w:marRight w:val="89"/>
          <w:marTop w:val="0"/>
          <w:marBottom w:val="0"/>
          <w:divBdr>
            <w:top w:val="none" w:sz="0" w:space="0" w:color="auto"/>
            <w:left w:val="none" w:sz="0" w:space="0" w:color="auto"/>
            <w:bottom w:val="none" w:sz="0" w:space="0" w:color="auto"/>
            <w:right w:val="none" w:sz="0" w:space="0" w:color="auto"/>
          </w:divBdr>
          <w:divsChild>
            <w:div w:id="1384717991">
              <w:marLeft w:val="89"/>
              <w:marRight w:val="89"/>
              <w:marTop w:val="0"/>
              <w:marBottom w:val="0"/>
              <w:divBdr>
                <w:top w:val="none" w:sz="0" w:space="0" w:color="auto"/>
                <w:left w:val="none" w:sz="0" w:space="0" w:color="auto"/>
                <w:bottom w:val="none" w:sz="0" w:space="0" w:color="auto"/>
                <w:right w:val="none" w:sz="0" w:space="0" w:color="auto"/>
              </w:divBdr>
              <w:divsChild>
                <w:div w:id="99839772">
                  <w:marLeft w:val="311"/>
                  <w:marRight w:val="0"/>
                  <w:marTop w:val="0"/>
                  <w:marBottom w:val="0"/>
                  <w:divBdr>
                    <w:top w:val="none" w:sz="0" w:space="0" w:color="auto"/>
                    <w:left w:val="none" w:sz="0" w:space="0" w:color="auto"/>
                    <w:bottom w:val="none" w:sz="0" w:space="0" w:color="auto"/>
                    <w:right w:val="none" w:sz="0" w:space="0" w:color="auto"/>
                  </w:divBdr>
                  <w:divsChild>
                    <w:div w:id="65343643">
                      <w:marLeft w:val="0"/>
                      <w:marRight w:val="0"/>
                      <w:marTop w:val="0"/>
                      <w:marBottom w:val="0"/>
                      <w:divBdr>
                        <w:top w:val="none" w:sz="0" w:space="0" w:color="auto"/>
                        <w:left w:val="none" w:sz="0" w:space="0" w:color="auto"/>
                        <w:bottom w:val="none" w:sz="0" w:space="0" w:color="auto"/>
                        <w:right w:val="none" w:sz="0" w:space="0" w:color="auto"/>
                      </w:divBdr>
                    </w:div>
                  </w:divsChild>
                </w:div>
                <w:div w:id="323701618">
                  <w:marLeft w:val="311"/>
                  <w:marRight w:val="0"/>
                  <w:marTop w:val="0"/>
                  <w:marBottom w:val="0"/>
                  <w:divBdr>
                    <w:top w:val="none" w:sz="0" w:space="0" w:color="auto"/>
                    <w:left w:val="none" w:sz="0" w:space="0" w:color="auto"/>
                    <w:bottom w:val="none" w:sz="0" w:space="0" w:color="auto"/>
                    <w:right w:val="none" w:sz="0" w:space="0" w:color="auto"/>
                  </w:divBdr>
                  <w:divsChild>
                    <w:div w:id="1599437316">
                      <w:marLeft w:val="0"/>
                      <w:marRight w:val="0"/>
                      <w:marTop w:val="0"/>
                      <w:marBottom w:val="0"/>
                      <w:divBdr>
                        <w:top w:val="none" w:sz="0" w:space="0" w:color="auto"/>
                        <w:left w:val="none" w:sz="0" w:space="0" w:color="auto"/>
                        <w:bottom w:val="none" w:sz="0" w:space="0" w:color="auto"/>
                        <w:right w:val="none" w:sz="0" w:space="0" w:color="auto"/>
                      </w:divBdr>
                    </w:div>
                  </w:divsChild>
                </w:div>
                <w:div w:id="509443050">
                  <w:marLeft w:val="311"/>
                  <w:marRight w:val="0"/>
                  <w:marTop w:val="0"/>
                  <w:marBottom w:val="0"/>
                  <w:divBdr>
                    <w:top w:val="none" w:sz="0" w:space="0" w:color="auto"/>
                    <w:left w:val="none" w:sz="0" w:space="0" w:color="auto"/>
                    <w:bottom w:val="none" w:sz="0" w:space="0" w:color="auto"/>
                    <w:right w:val="none" w:sz="0" w:space="0" w:color="auto"/>
                  </w:divBdr>
                  <w:divsChild>
                    <w:div w:id="1024943579">
                      <w:marLeft w:val="0"/>
                      <w:marRight w:val="0"/>
                      <w:marTop w:val="0"/>
                      <w:marBottom w:val="0"/>
                      <w:divBdr>
                        <w:top w:val="none" w:sz="0" w:space="0" w:color="auto"/>
                        <w:left w:val="none" w:sz="0" w:space="0" w:color="auto"/>
                        <w:bottom w:val="none" w:sz="0" w:space="0" w:color="auto"/>
                        <w:right w:val="none" w:sz="0" w:space="0" w:color="auto"/>
                      </w:divBdr>
                    </w:div>
                  </w:divsChild>
                </w:div>
                <w:div w:id="704524826">
                  <w:marLeft w:val="311"/>
                  <w:marRight w:val="0"/>
                  <w:marTop w:val="0"/>
                  <w:marBottom w:val="0"/>
                  <w:divBdr>
                    <w:top w:val="none" w:sz="0" w:space="0" w:color="auto"/>
                    <w:left w:val="none" w:sz="0" w:space="0" w:color="auto"/>
                    <w:bottom w:val="none" w:sz="0" w:space="0" w:color="auto"/>
                    <w:right w:val="none" w:sz="0" w:space="0" w:color="auto"/>
                  </w:divBdr>
                  <w:divsChild>
                    <w:div w:id="1847741980">
                      <w:marLeft w:val="0"/>
                      <w:marRight w:val="0"/>
                      <w:marTop w:val="0"/>
                      <w:marBottom w:val="0"/>
                      <w:divBdr>
                        <w:top w:val="none" w:sz="0" w:space="0" w:color="auto"/>
                        <w:left w:val="none" w:sz="0" w:space="0" w:color="auto"/>
                        <w:bottom w:val="none" w:sz="0" w:space="0" w:color="auto"/>
                        <w:right w:val="none" w:sz="0" w:space="0" w:color="auto"/>
                      </w:divBdr>
                    </w:div>
                  </w:divsChild>
                </w:div>
                <w:div w:id="1425607134">
                  <w:marLeft w:val="0"/>
                  <w:marRight w:val="0"/>
                  <w:marTop w:val="0"/>
                  <w:marBottom w:val="0"/>
                  <w:divBdr>
                    <w:top w:val="none" w:sz="0" w:space="0" w:color="auto"/>
                    <w:left w:val="none" w:sz="0" w:space="0" w:color="auto"/>
                    <w:bottom w:val="none" w:sz="0" w:space="0" w:color="auto"/>
                    <w:right w:val="none" w:sz="0" w:space="0" w:color="auto"/>
                  </w:divBdr>
                  <w:divsChild>
                    <w:div w:id="837379285">
                      <w:marLeft w:val="0"/>
                      <w:marRight w:val="0"/>
                      <w:marTop w:val="0"/>
                      <w:marBottom w:val="178"/>
                      <w:divBdr>
                        <w:top w:val="none" w:sz="0" w:space="0" w:color="auto"/>
                        <w:left w:val="none" w:sz="0" w:space="0" w:color="auto"/>
                        <w:bottom w:val="none" w:sz="0" w:space="0" w:color="auto"/>
                        <w:right w:val="none" w:sz="0" w:space="0" w:color="auto"/>
                      </w:divBdr>
                    </w:div>
                  </w:divsChild>
                </w:div>
                <w:div w:id="1620602313">
                  <w:marLeft w:val="311"/>
                  <w:marRight w:val="0"/>
                  <w:marTop w:val="0"/>
                  <w:marBottom w:val="0"/>
                  <w:divBdr>
                    <w:top w:val="none" w:sz="0" w:space="0" w:color="auto"/>
                    <w:left w:val="none" w:sz="0" w:space="0" w:color="auto"/>
                    <w:bottom w:val="none" w:sz="0" w:space="0" w:color="auto"/>
                    <w:right w:val="none" w:sz="0" w:space="0" w:color="auto"/>
                  </w:divBdr>
                  <w:divsChild>
                    <w:div w:id="60577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426715">
      <w:bodyDiv w:val="1"/>
      <w:marLeft w:val="0"/>
      <w:marRight w:val="0"/>
      <w:marTop w:val="0"/>
      <w:marBottom w:val="0"/>
      <w:divBdr>
        <w:top w:val="none" w:sz="0" w:space="0" w:color="auto"/>
        <w:left w:val="none" w:sz="0" w:space="0" w:color="auto"/>
        <w:bottom w:val="none" w:sz="0" w:space="0" w:color="auto"/>
        <w:right w:val="none" w:sz="0" w:space="0" w:color="auto"/>
      </w:divBdr>
    </w:div>
    <w:div w:id="1161585072">
      <w:bodyDiv w:val="1"/>
      <w:marLeft w:val="0"/>
      <w:marRight w:val="0"/>
      <w:marTop w:val="0"/>
      <w:marBottom w:val="0"/>
      <w:divBdr>
        <w:top w:val="none" w:sz="0" w:space="0" w:color="auto"/>
        <w:left w:val="none" w:sz="0" w:space="0" w:color="auto"/>
        <w:bottom w:val="none" w:sz="0" w:space="0" w:color="auto"/>
        <w:right w:val="none" w:sz="0" w:space="0" w:color="auto"/>
      </w:divBdr>
      <w:divsChild>
        <w:div w:id="530925124">
          <w:marLeft w:val="94"/>
          <w:marRight w:val="94"/>
          <w:marTop w:val="0"/>
          <w:marBottom w:val="94"/>
          <w:divBdr>
            <w:top w:val="single" w:sz="2" w:space="0" w:color="000000"/>
            <w:left w:val="single" w:sz="2" w:space="0" w:color="000000"/>
            <w:bottom w:val="single" w:sz="2" w:space="0" w:color="000000"/>
            <w:right w:val="single" w:sz="2" w:space="0" w:color="000000"/>
          </w:divBdr>
          <w:divsChild>
            <w:div w:id="1074206789">
              <w:marLeft w:val="0"/>
              <w:marRight w:val="0"/>
              <w:marTop w:val="0"/>
              <w:marBottom w:val="0"/>
              <w:divBdr>
                <w:top w:val="none" w:sz="0" w:space="0" w:color="auto"/>
                <w:left w:val="none" w:sz="0" w:space="0" w:color="auto"/>
                <w:bottom w:val="none" w:sz="0" w:space="0" w:color="auto"/>
                <w:right w:val="none" w:sz="0" w:space="0" w:color="auto"/>
              </w:divBdr>
              <w:divsChild>
                <w:div w:id="1452017743">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63546606">
      <w:bodyDiv w:val="1"/>
      <w:marLeft w:val="0"/>
      <w:marRight w:val="0"/>
      <w:marTop w:val="0"/>
      <w:marBottom w:val="0"/>
      <w:divBdr>
        <w:top w:val="none" w:sz="0" w:space="0" w:color="auto"/>
        <w:left w:val="none" w:sz="0" w:space="0" w:color="auto"/>
        <w:bottom w:val="none" w:sz="0" w:space="0" w:color="auto"/>
        <w:right w:val="none" w:sz="0" w:space="0" w:color="auto"/>
      </w:divBdr>
      <w:divsChild>
        <w:div w:id="338697530">
          <w:marLeft w:val="94"/>
          <w:marRight w:val="94"/>
          <w:marTop w:val="0"/>
          <w:marBottom w:val="94"/>
          <w:divBdr>
            <w:top w:val="single" w:sz="2" w:space="0" w:color="000000"/>
            <w:left w:val="single" w:sz="2" w:space="0" w:color="000000"/>
            <w:bottom w:val="single" w:sz="2" w:space="0" w:color="000000"/>
            <w:right w:val="single" w:sz="2" w:space="0" w:color="000000"/>
          </w:divBdr>
          <w:divsChild>
            <w:div w:id="1946419551">
              <w:marLeft w:val="0"/>
              <w:marRight w:val="0"/>
              <w:marTop w:val="0"/>
              <w:marBottom w:val="0"/>
              <w:divBdr>
                <w:top w:val="none" w:sz="0" w:space="0" w:color="auto"/>
                <w:left w:val="none" w:sz="0" w:space="0" w:color="auto"/>
                <w:bottom w:val="none" w:sz="0" w:space="0" w:color="auto"/>
                <w:right w:val="none" w:sz="0" w:space="0" w:color="auto"/>
              </w:divBdr>
              <w:divsChild>
                <w:div w:id="1950044289">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6944039">
      <w:bodyDiv w:val="1"/>
      <w:marLeft w:val="0"/>
      <w:marRight w:val="0"/>
      <w:marTop w:val="0"/>
      <w:marBottom w:val="0"/>
      <w:divBdr>
        <w:top w:val="none" w:sz="0" w:space="0" w:color="auto"/>
        <w:left w:val="none" w:sz="0" w:space="0" w:color="auto"/>
        <w:bottom w:val="none" w:sz="0" w:space="0" w:color="auto"/>
        <w:right w:val="none" w:sz="0" w:space="0" w:color="auto"/>
      </w:divBdr>
      <w:divsChild>
        <w:div w:id="1807310289">
          <w:marLeft w:val="94"/>
          <w:marRight w:val="94"/>
          <w:marTop w:val="0"/>
          <w:marBottom w:val="94"/>
          <w:divBdr>
            <w:top w:val="single" w:sz="2" w:space="0" w:color="000000"/>
            <w:left w:val="single" w:sz="2" w:space="0" w:color="000000"/>
            <w:bottom w:val="single" w:sz="2" w:space="0" w:color="000000"/>
            <w:right w:val="single" w:sz="2" w:space="0" w:color="000000"/>
          </w:divBdr>
          <w:divsChild>
            <w:div w:id="228536783">
              <w:marLeft w:val="0"/>
              <w:marRight w:val="0"/>
              <w:marTop w:val="0"/>
              <w:marBottom w:val="0"/>
              <w:divBdr>
                <w:top w:val="none" w:sz="0" w:space="0" w:color="auto"/>
                <w:left w:val="none" w:sz="0" w:space="0" w:color="auto"/>
                <w:bottom w:val="none" w:sz="0" w:space="0" w:color="auto"/>
                <w:right w:val="none" w:sz="0" w:space="0" w:color="auto"/>
              </w:divBdr>
              <w:divsChild>
                <w:div w:id="176175706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9175946">
      <w:bodyDiv w:val="1"/>
      <w:marLeft w:val="0"/>
      <w:marRight w:val="0"/>
      <w:marTop w:val="0"/>
      <w:marBottom w:val="0"/>
      <w:divBdr>
        <w:top w:val="none" w:sz="0" w:space="0" w:color="auto"/>
        <w:left w:val="none" w:sz="0" w:space="0" w:color="auto"/>
        <w:bottom w:val="none" w:sz="0" w:space="0" w:color="auto"/>
        <w:right w:val="none" w:sz="0" w:space="0" w:color="auto"/>
      </w:divBdr>
      <w:divsChild>
        <w:div w:id="1341080572">
          <w:marLeft w:val="94"/>
          <w:marRight w:val="94"/>
          <w:marTop w:val="0"/>
          <w:marBottom w:val="94"/>
          <w:divBdr>
            <w:top w:val="single" w:sz="2" w:space="0" w:color="000000"/>
            <w:left w:val="single" w:sz="2" w:space="0" w:color="000000"/>
            <w:bottom w:val="single" w:sz="2" w:space="0" w:color="000000"/>
            <w:right w:val="single" w:sz="2" w:space="0" w:color="000000"/>
          </w:divBdr>
          <w:divsChild>
            <w:div w:id="980429555">
              <w:marLeft w:val="0"/>
              <w:marRight w:val="0"/>
              <w:marTop w:val="0"/>
              <w:marBottom w:val="0"/>
              <w:divBdr>
                <w:top w:val="none" w:sz="0" w:space="0" w:color="auto"/>
                <w:left w:val="none" w:sz="0" w:space="0" w:color="auto"/>
                <w:bottom w:val="none" w:sz="0" w:space="0" w:color="auto"/>
                <w:right w:val="none" w:sz="0" w:space="0" w:color="auto"/>
              </w:divBdr>
              <w:divsChild>
                <w:div w:id="132797571">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93032518">
      <w:bodyDiv w:val="1"/>
      <w:marLeft w:val="0"/>
      <w:marRight w:val="0"/>
      <w:marTop w:val="0"/>
      <w:marBottom w:val="0"/>
      <w:divBdr>
        <w:top w:val="none" w:sz="0" w:space="0" w:color="auto"/>
        <w:left w:val="none" w:sz="0" w:space="0" w:color="auto"/>
        <w:bottom w:val="none" w:sz="0" w:space="0" w:color="auto"/>
        <w:right w:val="none" w:sz="0" w:space="0" w:color="auto"/>
      </w:divBdr>
    </w:div>
    <w:div w:id="1199245286">
      <w:bodyDiv w:val="1"/>
      <w:marLeft w:val="0"/>
      <w:marRight w:val="0"/>
      <w:marTop w:val="0"/>
      <w:marBottom w:val="0"/>
      <w:divBdr>
        <w:top w:val="none" w:sz="0" w:space="0" w:color="auto"/>
        <w:left w:val="none" w:sz="0" w:space="0" w:color="auto"/>
        <w:bottom w:val="none" w:sz="0" w:space="0" w:color="auto"/>
        <w:right w:val="none" w:sz="0" w:space="0" w:color="auto"/>
      </w:divBdr>
    </w:div>
    <w:div w:id="1214580469">
      <w:bodyDiv w:val="1"/>
      <w:marLeft w:val="0"/>
      <w:marRight w:val="0"/>
      <w:marTop w:val="0"/>
      <w:marBottom w:val="0"/>
      <w:divBdr>
        <w:top w:val="none" w:sz="0" w:space="0" w:color="auto"/>
        <w:left w:val="none" w:sz="0" w:space="0" w:color="auto"/>
        <w:bottom w:val="none" w:sz="0" w:space="0" w:color="auto"/>
        <w:right w:val="none" w:sz="0" w:space="0" w:color="auto"/>
      </w:divBdr>
    </w:div>
    <w:div w:id="1215387917">
      <w:bodyDiv w:val="1"/>
      <w:marLeft w:val="0"/>
      <w:marRight w:val="0"/>
      <w:marTop w:val="0"/>
      <w:marBottom w:val="0"/>
      <w:divBdr>
        <w:top w:val="none" w:sz="0" w:space="0" w:color="auto"/>
        <w:left w:val="none" w:sz="0" w:space="0" w:color="auto"/>
        <w:bottom w:val="none" w:sz="0" w:space="0" w:color="auto"/>
        <w:right w:val="none" w:sz="0" w:space="0" w:color="auto"/>
      </w:divBdr>
    </w:div>
    <w:div w:id="1273710454">
      <w:bodyDiv w:val="1"/>
      <w:marLeft w:val="0"/>
      <w:marRight w:val="0"/>
      <w:marTop w:val="0"/>
      <w:marBottom w:val="0"/>
      <w:divBdr>
        <w:top w:val="none" w:sz="0" w:space="0" w:color="auto"/>
        <w:left w:val="none" w:sz="0" w:space="0" w:color="auto"/>
        <w:bottom w:val="none" w:sz="0" w:space="0" w:color="auto"/>
        <w:right w:val="none" w:sz="0" w:space="0" w:color="auto"/>
      </w:divBdr>
      <w:divsChild>
        <w:div w:id="2029140437">
          <w:marLeft w:val="94"/>
          <w:marRight w:val="94"/>
          <w:marTop w:val="0"/>
          <w:marBottom w:val="94"/>
          <w:divBdr>
            <w:top w:val="single" w:sz="2" w:space="0" w:color="000000"/>
            <w:left w:val="single" w:sz="2" w:space="0" w:color="000000"/>
            <w:bottom w:val="single" w:sz="2" w:space="0" w:color="000000"/>
            <w:right w:val="single" w:sz="2" w:space="0" w:color="000000"/>
          </w:divBdr>
          <w:divsChild>
            <w:div w:id="1272127186">
              <w:marLeft w:val="0"/>
              <w:marRight w:val="0"/>
              <w:marTop w:val="0"/>
              <w:marBottom w:val="0"/>
              <w:divBdr>
                <w:top w:val="none" w:sz="0" w:space="0" w:color="auto"/>
                <w:left w:val="none" w:sz="0" w:space="0" w:color="auto"/>
                <w:bottom w:val="none" w:sz="0" w:space="0" w:color="auto"/>
                <w:right w:val="none" w:sz="0" w:space="0" w:color="auto"/>
              </w:divBdr>
              <w:divsChild>
                <w:div w:id="185665048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289163070">
      <w:bodyDiv w:val="1"/>
      <w:marLeft w:val="0"/>
      <w:marRight w:val="0"/>
      <w:marTop w:val="0"/>
      <w:marBottom w:val="0"/>
      <w:divBdr>
        <w:top w:val="none" w:sz="0" w:space="0" w:color="auto"/>
        <w:left w:val="none" w:sz="0" w:space="0" w:color="auto"/>
        <w:bottom w:val="none" w:sz="0" w:space="0" w:color="auto"/>
        <w:right w:val="none" w:sz="0" w:space="0" w:color="auto"/>
      </w:divBdr>
    </w:div>
    <w:div w:id="1292320277">
      <w:bodyDiv w:val="1"/>
      <w:marLeft w:val="0"/>
      <w:marRight w:val="0"/>
      <w:marTop w:val="0"/>
      <w:marBottom w:val="0"/>
      <w:divBdr>
        <w:top w:val="none" w:sz="0" w:space="0" w:color="auto"/>
        <w:left w:val="none" w:sz="0" w:space="0" w:color="auto"/>
        <w:bottom w:val="none" w:sz="0" w:space="0" w:color="auto"/>
        <w:right w:val="none" w:sz="0" w:space="0" w:color="auto"/>
      </w:divBdr>
      <w:divsChild>
        <w:div w:id="802894533">
          <w:marLeft w:val="0"/>
          <w:marRight w:val="0"/>
          <w:marTop w:val="0"/>
          <w:marBottom w:val="0"/>
          <w:divBdr>
            <w:top w:val="none" w:sz="0" w:space="0" w:color="auto"/>
            <w:left w:val="none" w:sz="0" w:space="0" w:color="auto"/>
            <w:bottom w:val="none" w:sz="0" w:space="0" w:color="auto"/>
            <w:right w:val="none" w:sz="0" w:space="0" w:color="auto"/>
          </w:divBdr>
          <w:divsChild>
            <w:div w:id="231627386">
              <w:marLeft w:val="0"/>
              <w:marRight w:val="0"/>
              <w:marTop w:val="0"/>
              <w:marBottom w:val="0"/>
              <w:divBdr>
                <w:top w:val="none" w:sz="0" w:space="0" w:color="auto"/>
                <w:left w:val="none" w:sz="0" w:space="0" w:color="auto"/>
                <w:bottom w:val="none" w:sz="0" w:space="0" w:color="auto"/>
                <w:right w:val="none" w:sz="0" w:space="0" w:color="auto"/>
              </w:divBdr>
              <w:divsChild>
                <w:div w:id="122371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121224">
      <w:bodyDiv w:val="1"/>
      <w:marLeft w:val="0"/>
      <w:marRight w:val="0"/>
      <w:marTop w:val="0"/>
      <w:marBottom w:val="0"/>
      <w:divBdr>
        <w:top w:val="none" w:sz="0" w:space="0" w:color="auto"/>
        <w:left w:val="none" w:sz="0" w:space="0" w:color="auto"/>
        <w:bottom w:val="none" w:sz="0" w:space="0" w:color="auto"/>
        <w:right w:val="none" w:sz="0" w:space="0" w:color="auto"/>
      </w:divBdr>
    </w:div>
    <w:div w:id="1305162417">
      <w:bodyDiv w:val="1"/>
      <w:marLeft w:val="0"/>
      <w:marRight w:val="0"/>
      <w:marTop w:val="0"/>
      <w:marBottom w:val="0"/>
      <w:divBdr>
        <w:top w:val="none" w:sz="0" w:space="0" w:color="auto"/>
        <w:left w:val="none" w:sz="0" w:space="0" w:color="auto"/>
        <w:bottom w:val="none" w:sz="0" w:space="0" w:color="auto"/>
        <w:right w:val="none" w:sz="0" w:space="0" w:color="auto"/>
      </w:divBdr>
    </w:div>
    <w:div w:id="1342926696">
      <w:bodyDiv w:val="1"/>
      <w:marLeft w:val="0"/>
      <w:marRight w:val="0"/>
      <w:marTop w:val="0"/>
      <w:marBottom w:val="0"/>
      <w:divBdr>
        <w:top w:val="none" w:sz="0" w:space="0" w:color="auto"/>
        <w:left w:val="none" w:sz="0" w:space="0" w:color="auto"/>
        <w:bottom w:val="none" w:sz="0" w:space="0" w:color="auto"/>
        <w:right w:val="none" w:sz="0" w:space="0" w:color="auto"/>
      </w:divBdr>
    </w:div>
    <w:div w:id="1363363181">
      <w:bodyDiv w:val="1"/>
      <w:marLeft w:val="0"/>
      <w:marRight w:val="0"/>
      <w:marTop w:val="0"/>
      <w:marBottom w:val="0"/>
      <w:divBdr>
        <w:top w:val="none" w:sz="0" w:space="0" w:color="auto"/>
        <w:left w:val="none" w:sz="0" w:space="0" w:color="auto"/>
        <w:bottom w:val="none" w:sz="0" w:space="0" w:color="auto"/>
        <w:right w:val="none" w:sz="0" w:space="0" w:color="auto"/>
      </w:divBdr>
      <w:divsChild>
        <w:div w:id="820384738">
          <w:marLeft w:val="418"/>
          <w:marRight w:val="0"/>
          <w:marTop w:val="50"/>
          <w:marBottom w:val="0"/>
          <w:divBdr>
            <w:top w:val="none" w:sz="0" w:space="0" w:color="auto"/>
            <w:left w:val="none" w:sz="0" w:space="0" w:color="auto"/>
            <w:bottom w:val="none" w:sz="0" w:space="0" w:color="auto"/>
            <w:right w:val="none" w:sz="0" w:space="0" w:color="auto"/>
          </w:divBdr>
        </w:div>
        <w:div w:id="1915964546">
          <w:marLeft w:val="418"/>
          <w:marRight w:val="0"/>
          <w:marTop w:val="50"/>
          <w:marBottom w:val="0"/>
          <w:divBdr>
            <w:top w:val="none" w:sz="0" w:space="0" w:color="auto"/>
            <w:left w:val="none" w:sz="0" w:space="0" w:color="auto"/>
            <w:bottom w:val="none" w:sz="0" w:space="0" w:color="auto"/>
            <w:right w:val="none" w:sz="0" w:space="0" w:color="auto"/>
          </w:divBdr>
        </w:div>
      </w:divsChild>
    </w:div>
    <w:div w:id="1368486298">
      <w:bodyDiv w:val="1"/>
      <w:marLeft w:val="0"/>
      <w:marRight w:val="0"/>
      <w:marTop w:val="0"/>
      <w:marBottom w:val="0"/>
      <w:divBdr>
        <w:top w:val="none" w:sz="0" w:space="0" w:color="auto"/>
        <w:left w:val="none" w:sz="0" w:space="0" w:color="auto"/>
        <w:bottom w:val="none" w:sz="0" w:space="0" w:color="auto"/>
        <w:right w:val="none" w:sz="0" w:space="0" w:color="auto"/>
      </w:divBdr>
    </w:div>
    <w:div w:id="1373648432">
      <w:bodyDiv w:val="1"/>
      <w:marLeft w:val="0"/>
      <w:marRight w:val="0"/>
      <w:marTop w:val="0"/>
      <w:marBottom w:val="0"/>
      <w:divBdr>
        <w:top w:val="none" w:sz="0" w:space="0" w:color="auto"/>
        <w:left w:val="none" w:sz="0" w:space="0" w:color="auto"/>
        <w:bottom w:val="none" w:sz="0" w:space="0" w:color="auto"/>
        <w:right w:val="none" w:sz="0" w:space="0" w:color="auto"/>
      </w:divBdr>
    </w:div>
    <w:div w:id="1379628171">
      <w:bodyDiv w:val="1"/>
      <w:marLeft w:val="0"/>
      <w:marRight w:val="0"/>
      <w:marTop w:val="0"/>
      <w:marBottom w:val="0"/>
      <w:divBdr>
        <w:top w:val="none" w:sz="0" w:space="0" w:color="auto"/>
        <w:left w:val="none" w:sz="0" w:space="0" w:color="auto"/>
        <w:bottom w:val="none" w:sz="0" w:space="0" w:color="auto"/>
        <w:right w:val="none" w:sz="0" w:space="0" w:color="auto"/>
      </w:divBdr>
    </w:div>
    <w:div w:id="1389720916">
      <w:bodyDiv w:val="1"/>
      <w:marLeft w:val="0"/>
      <w:marRight w:val="0"/>
      <w:marTop w:val="0"/>
      <w:marBottom w:val="0"/>
      <w:divBdr>
        <w:top w:val="none" w:sz="0" w:space="0" w:color="auto"/>
        <w:left w:val="none" w:sz="0" w:space="0" w:color="auto"/>
        <w:bottom w:val="none" w:sz="0" w:space="0" w:color="auto"/>
        <w:right w:val="none" w:sz="0" w:space="0" w:color="auto"/>
      </w:divBdr>
    </w:div>
    <w:div w:id="1411460264">
      <w:bodyDiv w:val="1"/>
      <w:marLeft w:val="0"/>
      <w:marRight w:val="0"/>
      <w:marTop w:val="0"/>
      <w:marBottom w:val="0"/>
      <w:divBdr>
        <w:top w:val="none" w:sz="0" w:space="0" w:color="auto"/>
        <w:left w:val="none" w:sz="0" w:space="0" w:color="auto"/>
        <w:bottom w:val="none" w:sz="0" w:space="0" w:color="auto"/>
        <w:right w:val="none" w:sz="0" w:space="0" w:color="auto"/>
      </w:divBdr>
    </w:div>
    <w:div w:id="1437170052">
      <w:bodyDiv w:val="1"/>
      <w:marLeft w:val="0"/>
      <w:marRight w:val="0"/>
      <w:marTop w:val="0"/>
      <w:marBottom w:val="0"/>
      <w:divBdr>
        <w:top w:val="none" w:sz="0" w:space="0" w:color="auto"/>
        <w:left w:val="none" w:sz="0" w:space="0" w:color="auto"/>
        <w:bottom w:val="none" w:sz="0" w:space="0" w:color="auto"/>
        <w:right w:val="none" w:sz="0" w:space="0" w:color="auto"/>
      </w:divBdr>
    </w:div>
    <w:div w:id="1439527775">
      <w:bodyDiv w:val="1"/>
      <w:marLeft w:val="0"/>
      <w:marRight w:val="0"/>
      <w:marTop w:val="0"/>
      <w:marBottom w:val="0"/>
      <w:divBdr>
        <w:top w:val="none" w:sz="0" w:space="0" w:color="auto"/>
        <w:left w:val="none" w:sz="0" w:space="0" w:color="auto"/>
        <w:bottom w:val="none" w:sz="0" w:space="0" w:color="auto"/>
        <w:right w:val="none" w:sz="0" w:space="0" w:color="auto"/>
      </w:divBdr>
    </w:div>
    <w:div w:id="1467696408">
      <w:bodyDiv w:val="1"/>
      <w:marLeft w:val="0"/>
      <w:marRight w:val="0"/>
      <w:marTop w:val="0"/>
      <w:marBottom w:val="0"/>
      <w:divBdr>
        <w:top w:val="none" w:sz="0" w:space="0" w:color="auto"/>
        <w:left w:val="none" w:sz="0" w:space="0" w:color="auto"/>
        <w:bottom w:val="none" w:sz="0" w:space="0" w:color="auto"/>
        <w:right w:val="none" w:sz="0" w:space="0" w:color="auto"/>
      </w:divBdr>
    </w:div>
    <w:div w:id="1509556856">
      <w:bodyDiv w:val="1"/>
      <w:marLeft w:val="0"/>
      <w:marRight w:val="0"/>
      <w:marTop w:val="0"/>
      <w:marBottom w:val="0"/>
      <w:divBdr>
        <w:top w:val="none" w:sz="0" w:space="0" w:color="auto"/>
        <w:left w:val="none" w:sz="0" w:space="0" w:color="auto"/>
        <w:bottom w:val="none" w:sz="0" w:space="0" w:color="auto"/>
        <w:right w:val="none" w:sz="0" w:space="0" w:color="auto"/>
      </w:divBdr>
    </w:div>
    <w:div w:id="1523084650">
      <w:bodyDiv w:val="1"/>
      <w:marLeft w:val="0"/>
      <w:marRight w:val="0"/>
      <w:marTop w:val="0"/>
      <w:marBottom w:val="0"/>
      <w:divBdr>
        <w:top w:val="none" w:sz="0" w:space="0" w:color="auto"/>
        <w:left w:val="none" w:sz="0" w:space="0" w:color="auto"/>
        <w:bottom w:val="none" w:sz="0" w:space="0" w:color="auto"/>
        <w:right w:val="none" w:sz="0" w:space="0" w:color="auto"/>
      </w:divBdr>
      <w:divsChild>
        <w:div w:id="2016759222">
          <w:marLeft w:val="94"/>
          <w:marRight w:val="94"/>
          <w:marTop w:val="0"/>
          <w:marBottom w:val="94"/>
          <w:divBdr>
            <w:top w:val="single" w:sz="2" w:space="0" w:color="000000"/>
            <w:left w:val="single" w:sz="2" w:space="0" w:color="000000"/>
            <w:bottom w:val="single" w:sz="2" w:space="0" w:color="000000"/>
            <w:right w:val="single" w:sz="2" w:space="0" w:color="000000"/>
          </w:divBdr>
          <w:divsChild>
            <w:div w:id="805270316">
              <w:marLeft w:val="0"/>
              <w:marRight w:val="0"/>
              <w:marTop w:val="0"/>
              <w:marBottom w:val="0"/>
              <w:divBdr>
                <w:top w:val="none" w:sz="0" w:space="0" w:color="auto"/>
                <w:left w:val="none" w:sz="0" w:space="0" w:color="auto"/>
                <w:bottom w:val="none" w:sz="0" w:space="0" w:color="auto"/>
                <w:right w:val="none" w:sz="0" w:space="0" w:color="auto"/>
              </w:divBdr>
              <w:divsChild>
                <w:div w:id="139823702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529876781">
      <w:bodyDiv w:val="1"/>
      <w:marLeft w:val="0"/>
      <w:marRight w:val="0"/>
      <w:marTop w:val="0"/>
      <w:marBottom w:val="0"/>
      <w:divBdr>
        <w:top w:val="none" w:sz="0" w:space="0" w:color="auto"/>
        <w:left w:val="none" w:sz="0" w:space="0" w:color="auto"/>
        <w:bottom w:val="none" w:sz="0" w:space="0" w:color="auto"/>
        <w:right w:val="none" w:sz="0" w:space="0" w:color="auto"/>
      </w:divBdr>
      <w:divsChild>
        <w:div w:id="468060943">
          <w:marLeft w:val="418"/>
          <w:marRight w:val="0"/>
          <w:marTop w:val="50"/>
          <w:marBottom w:val="0"/>
          <w:divBdr>
            <w:top w:val="none" w:sz="0" w:space="0" w:color="auto"/>
            <w:left w:val="none" w:sz="0" w:space="0" w:color="auto"/>
            <w:bottom w:val="none" w:sz="0" w:space="0" w:color="auto"/>
            <w:right w:val="none" w:sz="0" w:space="0" w:color="auto"/>
          </w:divBdr>
        </w:div>
        <w:div w:id="1744063854">
          <w:marLeft w:val="418"/>
          <w:marRight w:val="0"/>
          <w:marTop w:val="50"/>
          <w:marBottom w:val="0"/>
          <w:divBdr>
            <w:top w:val="none" w:sz="0" w:space="0" w:color="auto"/>
            <w:left w:val="none" w:sz="0" w:space="0" w:color="auto"/>
            <w:bottom w:val="none" w:sz="0" w:space="0" w:color="auto"/>
            <w:right w:val="none" w:sz="0" w:space="0" w:color="auto"/>
          </w:divBdr>
        </w:div>
      </w:divsChild>
    </w:div>
    <w:div w:id="1546678380">
      <w:bodyDiv w:val="1"/>
      <w:marLeft w:val="0"/>
      <w:marRight w:val="0"/>
      <w:marTop w:val="0"/>
      <w:marBottom w:val="0"/>
      <w:divBdr>
        <w:top w:val="none" w:sz="0" w:space="0" w:color="auto"/>
        <w:left w:val="none" w:sz="0" w:space="0" w:color="auto"/>
        <w:bottom w:val="none" w:sz="0" w:space="0" w:color="auto"/>
        <w:right w:val="none" w:sz="0" w:space="0" w:color="auto"/>
      </w:divBdr>
    </w:div>
    <w:div w:id="1549603501">
      <w:bodyDiv w:val="1"/>
      <w:marLeft w:val="0"/>
      <w:marRight w:val="0"/>
      <w:marTop w:val="0"/>
      <w:marBottom w:val="0"/>
      <w:divBdr>
        <w:top w:val="none" w:sz="0" w:space="0" w:color="auto"/>
        <w:left w:val="none" w:sz="0" w:space="0" w:color="auto"/>
        <w:bottom w:val="none" w:sz="0" w:space="0" w:color="auto"/>
        <w:right w:val="none" w:sz="0" w:space="0" w:color="auto"/>
      </w:divBdr>
    </w:div>
    <w:div w:id="1554275442">
      <w:bodyDiv w:val="1"/>
      <w:marLeft w:val="0"/>
      <w:marRight w:val="0"/>
      <w:marTop w:val="0"/>
      <w:marBottom w:val="0"/>
      <w:divBdr>
        <w:top w:val="none" w:sz="0" w:space="0" w:color="auto"/>
        <w:left w:val="none" w:sz="0" w:space="0" w:color="auto"/>
        <w:bottom w:val="none" w:sz="0" w:space="0" w:color="auto"/>
        <w:right w:val="none" w:sz="0" w:space="0" w:color="auto"/>
      </w:divBdr>
      <w:divsChild>
        <w:div w:id="1031229318">
          <w:marLeft w:val="0"/>
          <w:marRight w:val="0"/>
          <w:marTop w:val="0"/>
          <w:marBottom w:val="0"/>
          <w:divBdr>
            <w:top w:val="none" w:sz="0" w:space="0" w:color="auto"/>
            <w:left w:val="none" w:sz="0" w:space="0" w:color="auto"/>
            <w:bottom w:val="none" w:sz="0" w:space="0" w:color="auto"/>
            <w:right w:val="none" w:sz="0" w:space="0" w:color="auto"/>
          </w:divBdr>
          <w:divsChild>
            <w:div w:id="1172452090">
              <w:marLeft w:val="0"/>
              <w:marRight w:val="0"/>
              <w:marTop w:val="0"/>
              <w:marBottom w:val="0"/>
              <w:divBdr>
                <w:top w:val="none" w:sz="0" w:space="0" w:color="auto"/>
                <w:left w:val="none" w:sz="0" w:space="0" w:color="auto"/>
                <w:bottom w:val="none" w:sz="0" w:space="0" w:color="auto"/>
                <w:right w:val="none" w:sz="0" w:space="0" w:color="auto"/>
              </w:divBdr>
              <w:divsChild>
                <w:div w:id="1168865340">
                  <w:marLeft w:val="0"/>
                  <w:marRight w:val="0"/>
                  <w:marTop w:val="0"/>
                  <w:marBottom w:val="0"/>
                  <w:divBdr>
                    <w:top w:val="none" w:sz="0" w:space="0" w:color="auto"/>
                    <w:left w:val="none" w:sz="0" w:space="0" w:color="auto"/>
                    <w:bottom w:val="none" w:sz="0" w:space="0" w:color="auto"/>
                    <w:right w:val="none" w:sz="0" w:space="0" w:color="auto"/>
                  </w:divBdr>
                  <w:divsChild>
                    <w:div w:id="1786072985">
                      <w:marLeft w:val="0"/>
                      <w:marRight w:val="0"/>
                      <w:marTop w:val="0"/>
                      <w:marBottom w:val="0"/>
                      <w:divBdr>
                        <w:top w:val="none" w:sz="0" w:space="0" w:color="auto"/>
                        <w:left w:val="none" w:sz="0" w:space="0" w:color="auto"/>
                        <w:bottom w:val="none" w:sz="0" w:space="0" w:color="auto"/>
                        <w:right w:val="none" w:sz="0" w:space="0" w:color="auto"/>
                      </w:divBdr>
                      <w:divsChild>
                        <w:div w:id="520048999">
                          <w:marLeft w:val="0"/>
                          <w:marRight w:val="0"/>
                          <w:marTop w:val="0"/>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 w:id="1560088293">
      <w:bodyDiv w:val="1"/>
      <w:marLeft w:val="0"/>
      <w:marRight w:val="0"/>
      <w:marTop w:val="0"/>
      <w:marBottom w:val="0"/>
      <w:divBdr>
        <w:top w:val="none" w:sz="0" w:space="0" w:color="auto"/>
        <w:left w:val="none" w:sz="0" w:space="0" w:color="auto"/>
        <w:bottom w:val="none" w:sz="0" w:space="0" w:color="auto"/>
        <w:right w:val="none" w:sz="0" w:space="0" w:color="auto"/>
      </w:divBdr>
    </w:div>
    <w:div w:id="1561592946">
      <w:bodyDiv w:val="1"/>
      <w:marLeft w:val="0"/>
      <w:marRight w:val="0"/>
      <w:marTop w:val="0"/>
      <w:marBottom w:val="0"/>
      <w:divBdr>
        <w:top w:val="none" w:sz="0" w:space="0" w:color="auto"/>
        <w:left w:val="none" w:sz="0" w:space="0" w:color="auto"/>
        <w:bottom w:val="none" w:sz="0" w:space="0" w:color="auto"/>
        <w:right w:val="none" w:sz="0" w:space="0" w:color="auto"/>
      </w:divBdr>
    </w:div>
    <w:div w:id="1561675252">
      <w:bodyDiv w:val="1"/>
      <w:marLeft w:val="0"/>
      <w:marRight w:val="0"/>
      <w:marTop w:val="0"/>
      <w:marBottom w:val="0"/>
      <w:divBdr>
        <w:top w:val="none" w:sz="0" w:space="0" w:color="auto"/>
        <w:left w:val="none" w:sz="0" w:space="0" w:color="auto"/>
        <w:bottom w:val="none" w:sz="0" w:space="0" w:color="auto"/>
        <w:right w:val="none" w:sz="0" w:space="0" w:color="auto"/>
      </w:divBdr>
    </w:div>
    <w:div w:id="1586262630">
      <w:bodyDiv w:val="1"/>
      <w:marLeft w:val="0"/>
      <w:marRight w:val="0"/>
      <w:marTop w:val="0"/>
      <w:marBottom w:val="0"/>
      <w:divBdr>
        <w:top w:val="none" w:sz="0" w:space="0" w:color="auto"/>
        <w:left w:val="none" w:sz="0" w:space="0" w:color="auto"/>
        <w:bottom w:val="none" w:sz="0" w:space="0" w:color="auto"/>
        <w:right w:val="none" w:sz="0" w:space="0" w:color="auto"/>
      </w:divBdr>
    </w:div>
    <w:div w:id="1594782111">
      <w:bodyDiv w:val="1"/>
      <w:marLeft w:val="0"/>
      <w:marRight w:val="0"/>
      <w:marTop w:val="0"/>
      <w:marBottom w:val="0"/>
      <w:divBdr>
        <w:top w:val="none" w:sz="0" w:space="0" w:color="auto"/>
        <w:left w:val="none" w:sz="0" w:space="0" w:color="auto"/>
        <w:bottom w:val="none" w:sz="0" w:space="0" w:color="auto"/>
        <w:right w:val="none" w:sz="0" w:space="0" w:color="auto"/>
      </w:divBdr>
      <w:divsChild>
        <w:div w:id="1189754259">
          <w:marLeft w:val="0"/>
          <w:marRight w:val="0"/>
          <w:marTop w:val="0"/>
          <w:marBottom w:val="0"/>
          <w:divBdr>
            <w:top w:val="single" w:sz="2" w:space="0" w:color="DDDDDD"/>
            <w:left w:val="single" w:sz="2" w:space="0" w:color="DDDDDD"/>
            <w:bottom w:val="single" w:sz="2" w:space="0" w:color="DDDDDD"/>
            <w:right w:val="single" w:sz="2" w:space="0" w:color="DDDDDD"/>
          </w:divBdr>
          <w:divsChild>
            <w:div w:id="347871636">
              <w:marLeft w:val="3840"/>
              <w:marRight w:val="240"/>
              <w:marTop w:val="94"/>
              <w:marBottom w:val="0"/>
              <w:divBdr>
                <w:top w:val="none" w:sz="0" w:space="0" w:color="auto"/>
                <w:left w:val="none" w:sz="0" w:space="0" w:color="auto"/>
                <w:bottom w:val="none" w:sz="0" w:space="0" w:color="auto"/>
                <w:right w:val="none" w:sz="0" w:space="0" w:color="auto"/>
              </w:divBdr>
              <w:divsChild>
                <w:div w:id="1981491704">
                  <w:marLeft w:val="0"/>
                  <w:marRight w:val="0"/>
                  <w:marTop w:val="0"/>
                  <w:marBottom w:val="0"/>
                  <w:divBdr>
                    <w:top w:val="none" w:sz="0" w:space="0" w:color="auto"/>
                    <w:left w:val="none" w:sz="0" w:space="0" w:color="auto"/>
                    <w:bottom w:val="none" w:sz="0" w:space="0" w:color="auto"/>
                    <w:right w:val="none" w:sz="0" w:space="0" w:color="auto"/>
                  </w:divBdr>
                  <w:divsChild>
                    <w:div w:id="153835646">
                      <w:marLeft w:val="0"/>
                      <w:marRight w:val="0"/>
                      <w:marTop w:val="0"/>
                      <w:marBottom w:val="0"/>
                      <w:divBdr>
                        <w:top w:val="none" w:sz="0" w:space="0" w:color="auto"/>
                        <w:left w:val="none" w:sz="0" w:space="0" w:color="auto"/>
                        <w:bottom w:val="none" w:sz="0" w:space="0" w:color="auto"/>
                        <w:right w:val="none" w:sz="0" w:space="0" w:color="auto"/>
                      </w:divBdr>
                      <w:divsChild>
                        <w:div w:id="466241608">
                          <w:marLeft w:val="0"/>
                          <w:marRight w:val="0"/>
                          <w:marTop w:val="0"/>
                          <w:marBottom w:val="188"/>
                          <w:divBdr>
                            <w:top w:val="single" w:sz="2" w:space="0" w:color="auto"/>
                            <w:left w:val="single" w:sz="2" w:space="0" w:color="auto"/>
                            <w:bottom w:val="single" w:sz="2" w:space="0" w:color="auto"/>
                            <w:right w:val="single" w:sz="2" w:space="0" w:color="auto"/>
                          </w:divBdr>
                          <w:divsChild>
                            <w:div w:id="569853370">
                              <w:marLeft w:val="0"/>
                              <w:marRight w:val="0"/>
                              <w:marTop w:val="0"/>
                              <w:marBottom w:val="0"/>
                              <w:divBdr>
                                <w:top w:val="none" w:sz="0" w:space="0" w:color="auto"/>
                                <w:left w:val="none" w:sz="0" w:space="0" w:color="auto"/>
                                <w:bottom w:val="none" w:sz="0" w:space="0" w:color="auto"/>
                                <w:right w:val="none" w:sz="0" w:space="0" w:color="auto"/>
                              </w:divBdr>
                            </w:div>
                          </w:divsChild>
                        </w:div>
                        <w:div w:id="608901878">
                          <w:marLeft w:val="0"/>
                          <w:marRight w:val="0"/>
                          <w:marTop w:val="0"/>
                          <w:marBottom w:val="188"/>
                          <w:divBdr>
                            <w:top w:val="single" w:sz="2" w:space="0" w:color="auto"/>
                            <w:left w:val="single" w:sz="2" w:space="0" w:color="auto"/>
                            <w:bottom w:val="single" w:sz="2" w:space="0" w:color="auto"/>
                            <w:right w:val="single" w:sz="2" w:space="0" w:color="auto"/>
                          </w:divBdr>
                          <w:divsChild>
                            <w:div w:id="835918170">
                              <w:marLeft w:val="0"/>
                              <w:marRight w:val="0"/>
                              <w:marTop w:val="0"/>
                              <w:marBottom w:val="0"/>
                              <w:divBdr>
                                <w:top w:val="none" w:sz="0" w:space="0" w:color="auto"/>
                                <w:left w:val="none" w:sz="0" w:space="0" w:color="auto"/>
                                <w:bottom w:val="none" w:sz="0" w:space="0" w:color="auto"/>
                                <w:right w:val="none" w:sz="0" w:space="0" w:color="auto"/>
                              </w:divBdr>
                            </w:div>
                          </w:divsChild>
                        </w:div>
                        <w:div w:id="792023151">
                          <w:marLeft w:val="0"/>
                          <w:marRight w:val="0"/>
                          <w:marTop w:val="0"/>
                          <w:marBottom w:val="188"/>
                          <w:divBdr>
                            <w:top w:val="single" w:sz="2" w:space="0" w:color="auto"/>
                            <w:left w:val="single" w:sz="2" w:space="0" w:color="auto"/>
                            <w:bottom w:val="single" w:sz="2" w:space="0" w:color="auto"/>
                            <w:right w:val="single" w:sz="2" w:space="0" w:color="auto"/>
                          </w:divBdr>
                          <w:divsChild>
                            <w:div w:id="925528627">
                              <w:marLeft w:val="0"/>
                              <w:marRight w:val="0"/>
                              <w:marTop w:val="0"/>
                              <w:marBottom w:val="0"/>
                              <w:divBdr>
                                <w:top w:val="none" w:sz="0" w:space="0" w:color="auto"/>
                                <w:left w:val="none" w:sz="0" w:space="0" w:color="auto"/>
                                <w:bottom w:val="none" w:sz="0" w:space="0" w:color="auto"/>
                                <w:right w:val="none" w:sz="0" w:space="0" w:color="auto"/>
                              </w:divBdr>
                            </w:div>
                          </w:divsChild>
                        </w:div>
                        <w:div w:id="948269648">
                          <w:marLeft w:val="0"/>
                          <w:marRight w:val="0"/>
                          <w:marTop w:val="0"/>
                          <w:marBottom w:val="188"/>
                          <w:divBdr>
                            <w:top w:val="single" w:sz="2" w:space="0" w:color="auto"/>
                            <w:left w:val="single" w:sz="2" w:space="0" w:color="auto"/>
                            <w:bottom w:val="single" w:sz="2" w:space="0" w:color="auto"/>
                            <w:right w:val="single" w:sz="2" w:space="0" w:color="auto"/>
                          </w:divBdr>
                          <w:divsChild>
                            <w:div w:id="1615676676">
                              <w:marLeft w:val="0"/>
                              <w:marRight w:val="0"/>
                              <w:marTop w:val="0"/>
                              <w:marBottom w:val="0"/>
                              <w:divBdr>
                                <w:top w:val="none" w:sz="0" w:space="0" w:color="auto"/>
                                <w:left w:val="none" w:sz="0" w:space="0" w:color="auto"/>
                                <w:bottom w:val="none" w:sz="0" w:space="0" w:color="auto"/>
                                <w:right w:val="none" w:sz="0" w:space="0" w:color="auto"/>
                              </w:divBdr>
                            </w:div>
                          </w:divsChild>
                        </w:div>
                        <w:div w:id="1339042690">
                          <w:marLeft w:val="0"/>
                          <w:marRight w:val="0"/>
                          <w:marTop w:val="0"/>
                          <w:marBottom w:val="188"/>
                          <w:divBdr>
                            <w:top w:val="single" w:sz="2" w:space="0" w:color="auto"/>
                            <w:left w:val="single" w:sz="2" w:space="0" w:color="auto"/>
                            <w:bottom w:val="single" w:sz="2" w:space="0" w:color="auto"/>
                            <w:right w:val="single" w:sz="2" w:space="0" w:color="auto"/>
                          </w:divBdr>
                          <w:divsChild>
                            <w:div w:id="1428385455">
                              <w:marLeft w:val="0"/>
                              <w:marRight w:val="0"/>
                              <w:marTop w:val="0"/>
                              <w:marBottom w:val="0"/>
                              <w:divBdr>
                                <w:top w:val="none" w:sz="0" w:space="0" w:color="auto"/>
                                <w:left w:val="none" w:sz="0" w:space="0" w:color="auto"/>
                                <w:bottom w:val="none" w:sz="0" w:space="0" w:color="auto"/>
                                <w:right w:val="none" w:sz="0" w:space="0" w:color="auto"/>
                              </w:divBdr>
                            </w:div>
                          </w:divsChild>
                        </w:div>
                        <w:div w:id="1444959149">
                          <w:marLeft w:val="0"/>
                          <w:marRight w:val="0"/>
                          <w:marTop w:val="0"/>
                          <w:marBottom w:val="188"/>
                          <w:divBdr>
                            <w:top w:val="single" w:sz="2" w:space="0" w:color="auto"/>
                            <w:left w:val="single" w:sz="2" w:space="0" w:color="auto"/>
                            <w:bottom w:val="single" w:sz="2" w:space="0" w:color="auto"/>
                            <w:right w:val="single" w:sz="2" w:space="0" w:color="auto"/>
                          </w:divBdr>
                          <w:divsChild>
                            <w:div w:id="1667780766">
                              <w:marLeft w:val="0"/>
                              <w:marRight w:val="0"/>
                              <w:marTop w:val="0"/>
                              <w:marBottom w:val="0"/>
                              <w:divBdr>
                                <w:top w:val="none" w:sz="0" w:space="0" w:color="auto"/>
                                <w:left w:val="none" w:sz="0" w:space="0" w:color="auto"/>
                                <w:bottom w:val="none" w:sz="0" w:space="0" w:color="auto"/>
                                <w:right w:val="none" w:sz="0" w:space="0" w:color="auto"/>
                              </w:divBdr>
                            </w:div>
                          </w:divsChild>
                        </w:div>
                        <w:div w:id="1937983151">
                          <w:marLeft w:val="0"/>
                          <w:marRight w:val="0"/>
                          <w:marTop w:val="0"/>
                          <w:marBottom w:val="188"/>
                          <w:divBdr>
                            <w:top w:val="single" w:sz="2" w:space="0" w:color="auto"/>
                            <w:left w:val="single" w:sz="2" w:space="0" w:color="auto"/>
                            <w:bottom w:val="single" w:sz="2" w:space="0" w:color="auto"/>
                            <w:right w:val="single" w:sz="2" w:space="0" w:color="auto"/>
                          </w:divBdr>
                          <w:divsChild>
                            <w:div w:id="4483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4261525">
      <w:bodyDiv w:val="1"/>
      <w:marLeft w:val="0"/>
      <w:marRight w:val="0"/>
      <w:marTop w:val="0"/>
      <w:marBottom w:val="0"/>
      <w:divBdr>
        <w:top w:val="none" w:sz="0" w:space="0" w:color="auto"/>
        <w:left w:val="none" w:sz="0" w:space="0" w:color="auto"/>
        <w:bottom w:val="none" w:sz="0" w:space="0" w:color="auto"/>
        <w:right w:val="none" w:sz="0" w:space="0" w:color="auto"/>
      </w:divBdr>
    </w:div>
    <w:div w:id="1605966219">
      <w:bodyDiv w:val="1"/>
      <w:marLeft w:val="0"/>
      <w:marRight w:val="0"/>
      <w:marTop w:val="0"/>
      <w:marBottom w:val="0"/>
      <w:divBdr>
        <w:top w:val="none" w:sz="0" w:space="0" w:color="auto"/>
        <w:left w:val="none" w:sz="0" w:space="0" w:color="auto"/>
        <w:bottom w:val="none" w:sz="0" w:space="0" w:color="auto"/>
        <w:right w:val="none" w:sz="0" w:space="0" w:color="auto"/>
      </w:divBdr>
    </w:div>
    <w:div w:id="1607808173">
      <w:bodyDiv w:val="1"/>
      <w:marLeft w:val="0"/>
      <w:marRight w:val="0"/>
      <w:marTop w:val="0"/>
      <w:marBottom w:val="0"/>
      <w:divBdr>
        <w:top w:val="none" w:sz="0" w:space="0" w:color="auto"/>
        <w:left w:val="none" w:sz="0" w:space="0" w:color="auto"/>
        <w:bottom w:val="none" w:sz="0" w:space="0" w:color="auto"/>
        <w:right w:val="none" w:sz="0" w:space="0" w:color="auto"/>
      </w:divBdr>
    </w:div>
    <w:div w:id="1610819108">
      <w:bodyDiv w:val="1"/>
      <w:marLeft w:val="0"/>
      <w:marRight w:val="0"/>
      <w:marTop w:val="0"/>
      <w:marBottom w:val="0"/>
      <w:divBdr>
        <w:top w:val="none" w:sz="0" w:space="0" w:color="auto"/>
        <w:left w:val="none" w:sz="0" w:space="0" w:color="auto"/>
        <w:bottom w:val="none" w:sz="0" w:space="0" w:color="auto"/>
        <w:right w:val="none" w:sz="0" w:space="0" w:color="auto"/>
      </w:divBdr>
    </w:div>
    <w:div w:id="1635910561">
      <w:bodyDiv w:val="1"/>
      <w:marLeft w:val="0"/>
      <w:marRight w:val="0"/>
      <w:marTop w:val="0"/>
      <w:marBottom w:val="0"/>
      <w:divBdr>
        <w:top w:val="none" w:sz="0" w:space="0" w:color="auto"/>
        <w:left w:val="none" w:sz="0" w:space="0" w:color="auto"/>
        <w:bottom w:val="none" w:sz="0" w:space="0" w:color="auto"/>
        <w:right w:val="none" w:sz="0" w:space="0" w:color="auto"/>
      </w:divBdr>
      <w:divsChild>
        <w:div w:id="1824618771">
          <w:marLeft w:val="547"/>
          <w:marRight w:val="0"/>
          <w:marTop w:val="154"/>
          <w:marBottom w:val="0"/>
          <w:divBdr>
            <w:top w:val="none" w:sz="0" w:space="0" w:color="auto"/>
            <w:left w:val="none" w:sz="0" w:space="0" w:color="auto"/>
            <w:bottom w:val="none" w:sz="0" w:space="0" w:color="auto"/>
            <w:right w:val="none" w:sz="0" w:space="0" w:color="auto"/>
          </w:divBdr>
        </w:div>
        <w:div w:id="1832211388">
          <w:marLeft w:val="547"/>
          <w:marRight w:val="0"/>
          <w:marTop w:val="154"/>
          <w:marBottom w:val="0"/>
          <w:divBdr>
            <w:top w:val="none" w:sz="0" w:space="0" w:color="auto"/>
            <w:left w:val="none" w:sz="0" w:space="0" w:color="auto"/>
            <w:bottom w:val="none" w:sz="0" w:space="0" w:color="auto"/>
            <w:right w:val="none" w:sz="0" w:space="0" w:color="auto"/>
          </w:divBdr>
        </w:div>
      </w:divsChild>
    </w:div>
    <w:div w:id="1637562367">
      <w:bodyDiv w:val="1"/>
      <w:marLeft w:val="0"/>
      <w:marRight w:val="0"/>
      <w:marTop w:val="0"/>
      <w:marBottom w:val="0"/>
      <w:divBdr>
        <w:top w:val="none" w:sz="0" w:space="0" w:color="auto"/>
        <w:left w:val="none" w:sz="0" w:space="0" w:color="auto"/>
        <w:bottom w:val="none" w:sz="0" w:space="0" w:color="auto"/>
        <w:right w:val="none" w:sz="0" w:space="0" w:color="auto"/>
      </w:divBdr>
      <w:divsChild>
        <w:div w:id="890503411">
          <w:marLeft w:val="0"/>
          <w:marRight w:val="0"/>
          <w:marTop w:val="0"/>
          <w:marBottom w:val="0"/>
          <w:divBdr>
            <w:top w:val="single" w:sz="2" w:space="0" w:color="294189"/>
            <w:left w:val="single" w:sz="4" w:space="0" w:color="294189"/>
            <w:bottom w:val="single" w:sz="2" w:space="0" w:color="294189"/>
            <w:right w:val="single" w:sz="4" w:space="0" w:color="294189"/>
          </w:divBdr>
          <w:divsChild>
            <w:div w:id="43874414">
              <w:marLeft w:val="0"/>
              <w:marRight w:val="0"/>
              <w:marTop w:val="0"/>
              <w:marBottom w:val="47"/>
              <w:divBdr>
                <w:top w:val="none" w:sz="0" w:space="0" w:color="auto"/>
                <w:left w:val="none" w:sz="0" w:space="0" w:color="auto"/>
                <w:bottom w:val="none" w:sz="0" w:space="0" w:color="auto"/>
                <w:right w:val="none" w:sz="0" w:space="0" w:color="auto"/>
              </w:divBdr>
              <w:divsChild>
                <w:div w:id="1563295904">
                  <w:marLeft w:val="0"/>
                  <w:marRight w:val="240"/>
                  <w:marTop w:val="0"/>
                  <w:marBottom w:val="47"/>
                  <w:divBdr>
                    <w:top w:val="none" w:sz="0" w:space="0" w:color="auto"/>
                    <w:left w:val="none" w:sz="0" w:space="0" w:color="auto"/>
                    <w:bottom w:val="none" w:sz="0" w:space="0" w:color="auto"/>
                    <w:right w:val="none" w:sz="0" w:space="0" w:color="auto"/>
                  </w:divBdr>
                </w:div>
              </w:divsChild>
            </w:div>
            <w:div w:id="271210635">
              <w:marLeft w:val="0"/>
              <w:marRight w:val="0"/>
              <w:marTop w:val="0"/>
              <w:marBottom w:val="47"/>
              <w:divBdr>
                <w:top w:val="none" w:sz="0" w:space="0" w:color="auto"/>
                <w:left w:val="none" w:sz="0" w:space="0" w:color="auto"/>
                <w:bottom w:val="none" w:sz="0" w:space="0" w:color="auto"/>
                <w:right w:val="none" w:sz="0" w:space="0" w:color="auto"/>
              </w:divBdr>
              <w:divsChild>
                <w:div w:id="655765157">
                  <w:marLeft w:val="0"/>
                  <w:marRight w:val="240"/>
                  <w:marTop w:val="0"/>
                  <w:marBottom w:val="47"/>
                  <w:divBdr>
                    <w:top w:val="none" w:sz="0" w:space="0" w:color="auto"/>
                    <w:left w:val="none" w:sz="0" w:space="0" w:color="auto"/>
                    <w:bottom w:val="none" w:sz="0" w:space="0" w:color="auto"/>
                    <w:right w:val="none" w:sz="0" w:space="0" w:color="auto"/>
                  </w:divBdr>
                </w:div>
              </w:divsChild>
            </w:div>
            <w:div w:id="1040280381">
              <w:marLeft w:val="0"/>
              <w:marRight w:val="0"/>
              <w:marTop w:val="0"/>
              <w:marBottom w:val="47"/>
              <w:divBdr>
                <w:top w:val="none" w:sz="0" w:space="0" w:color="auto"/>
                <w:left w:val="none" w:sz="0" w:space="0" w:color="auto"/>
                <w:bottom w:val="none" w:sz="0" w:space="0" w:color="auto"/>
                <w:right w:val="none" w:sz="0" w:space="0" w:color="auto"/>
              </w:divBdr>
              <w:divsChild>
                <w:div w:id="1202091375">
                  <w:marLeft w:val="0"/>
                  <w:marRight w:val="240"/>
                  <w:marTop w:val="0"/>
                  <w:marBottom w:val="47"/>
                  <w:divBdr>
                    <w:top w:val="none" w:sz="0" w:space="0" w:color="auto"/>
                    <w:left w:val="none" w:sz="0" w:space="0" w:color="auto"/>
                    <w:bottom w:val="none" w:sz="0" w:space="0" w:color="auto"/>
                    <w:right w:val="none" w:sz="0" w:space="0" w:color="auto"/>
                  </w:divBdr>
                </w:div>
              </w:divsChild>
            </w:div>
            <w:div w:id="1045759728">
              <w:marLeft w:val="0"/>
              <w:marRight w:val="0"/>
              <w:marTop w:val="0"/>
              <w:marBottom w:val="47"/>
              <w:divBdr>
                <w:top w:val="none" w:sz="0" w:space="0" w:color="auto"/>
                <w:left w:val="none" w:sz="0" w:space="0" w:color="auto"/>
                <w:bottom w:val="none" w:sz="0" w:space="0" w:color="auto"/>
                <w:right w:val="none" w:sz="0" w:space="0" w:color="auto"/>
              </w:divBdr>
              <w:divsChild>
                <w:div w:id="805701747">
                  <w:marLeft w:val="0"/>
                  <w:marRight w:val="240"/>
                  <w:marTop w:val="0"/>
                  <w:marBottom w:val="47"/>
                  <w:divBdr>
                    <w:top w:val="none" w:sz="0" w:space="0" w:color="auto"/>
                    <w:left w:val="none" w:sz="0" w:space="0" w:color="auto"/>
                    <w:bottom w:val="none" w:sz="0" w:space="0" w:color="auto"/>
                    <w:right w:val="none" w:sz="0" w:space="0" w:color="auto"/>
                  </w:divBdr>
                </w:div>
              </w:divsChild>
            </w:div>
            <w:div w:id="1140145588">
              <w:marLeft w:val="0"/>
              <w:marRight w:val="0"/>
              <w:marTop w:val="0"/>
              <w:marBottom w:val="47"/>
              <w:divBdr>
                <w:top w:val="none" w:sz="0" w:space="0" w:color="auto"/>
                <w:left w:val="none" w:sz="0" w:space="0" w:color="auto"/>
                <w:bottom w:val="none" w:sz="0" w:space="0" w:color="auto"/>
                <w:right w:val="none" w:sz="0" w:space="0" w:color="auto"/>
              </w:divBdr>
            </w:div>
          </w:divsChild>
        </w:div>
      </w:divsChild>
    </w:div>
    <w:div w:id="1651010030">
      <w:bodyDiv w:val="1"/>
      <w:marLeft w:val="0"/>
      <w:marRight w:val="0"/>
      <w:marTop w:val="0"/>
      <w:marBottom w:val="0"/>
      <w:divBdr>
        <w:top w:val="none" w:sz="0" w:space="0" w:color="auto"/>
        <w:left w:val="none" w:sz="0" w:space="0" w:color="auto"/>
        <w:bottom w:val="none" w:sz="0" w:space="0" w:color="auto"/>
        <w:right w:val="none" w:sz="0" w:space="0" w:color="auto"/>
      </w:divBdr>
    </w:div>
    <w:div w:id="1652632700">
      <w:bodyDiv w:val="1"/>
      <w:marLeft w:val="0"/>
      <w:marRight w:val="0"/>
      <w:marTop w:val="0"/>
      <w:marBottom w:val="0"/>
      <w:divBdr>
        <w:top w:val="none" w:sz="0" w:space="0" w:color="auto"/>
        <w:left w:val="none" w:sz="0" w:space="0" w:color="auto"/>
        <w:bottom w:val="none" w:sz="0" w:space="0" w:color="auto"/>
        <w:right w:val="none" w:sz="0" w:space="0" w:color="auto"/>
      </w:divBdr>
    </w:div>
    <w:div w:id="1656109805">
      <w:bodyDiv w:val="1"/>
      <w:marLeft w:val="0"/>
      <w:marRight w:val="0"/>
      <w:marTop w:val="0"/>
      <w:marBottom w:val="0"/>
      <w:divBdr>
        <w:top w:val="none" w:sz="0" w:space="0" w:color="auto"/>
        <w:left w:val="none" w:sz="0" w:space="0" w:color="auto"/>
        <w:bottom w:val="none" w:sz="0" w:space="0" w:color="auto"/>
        <w:right w:val="none" w:sz="0" w:space="0" w:color="auto"/>
      </w:divBdr>
    </w:div>
    <w:div w:id="1680229110">
      <w:bodyDiv w:val="1"/>
      <w:marLeft w:val="0"/>
      <w:marRight w:val="0"/>
      <w:marTop w:val="0"/>
      <w:marBottom w:val="0"/>
      <w:divBdr>
        <w:top w:val="none" w:sz="0" w:space="0" w:color="auto"/>
        <w:left w:val="none" w:sz="0" w:space="0" w:color="auto"/>
        <w:bottom w:val="none" w:sz="0" w:space="0" w:color="auto"/>
        <w:right w:val="none" w:sz="0" w:space="0" w:color="auto"/>
      </w:divBdr>
    </w:div>
    <w:div w:id="1689021174">
      <w:bodyDiv w:val="1"/>
      <w:marLeft w:val="0"/>
      <w:marRight w:val="0"/>
      <w:marTop w:val="0"/>
      <w:marBottom w:val="0"/>
      <w:divBdr>
        <w:top w:val="none" w:sz="0" w:space="0" w:color="auto"/>
        <w:left w:val="none" w:sz="0" w:space="0" w:color="auto"/>
        <w:bottom w:val="none" w:sz="0" w:space="0" w:color="auto"/>
        <w:right w:val="none" w:sz="0" w:space="0" w:color="auto"/>
      </w:divBdr>
    </w:div>
    <w:div w:id="1698581742">
      <w:bodyDiv w:val="1"/>
      <w:marLeft w:val="0"/>
      <w:marRight w:val="0"/>
      <w:marTop w:val="0"/>
      <w:marBottom w:val="0"/>
      <w:divBdr>
        <w:top w:val="none" w:sz="0" w:space="0" w:color="auto"/>
        <w:left w:val="none" w:sz="0" w:space="0" w:color="auto"/>
        <w:bottom w:val="none" w:sz="0" w:space="0" w:color="auto"/>
        <w:right w:val="none" w:sz="0" w:space="0" w:color="auto"/>
      </w:divBdr>
    </w:div>
    <w:div w:id="1708408620">
      <w:bodyDiv w:val="1"/>
      <w:marLeft w:val="0"/>
      <w:marRight w:val="0"/>
      <w:marTop w:val="0"/>
      <w:marBottom w:val="0"/>
      <w:divBdr>
        <w:top w:val="none" w:sz="0" w:space="0" w:color="auto"/>
        <w:left w:val="none" w:sz="0" w:space="0" w:color="auto"/>
        <w:bottom w:val="none" w:sz="0" w:space="0" w:color="auto"/>
        <w:right w:val="none" w:sz="0" w:space="0" w:color="auto"/>
      </w:divBdr>
    </w:div>
    <w:div w:id="1714385735">
      <w:bodyDiv w:val="1"/>
      <w:marLeft w:val="0"/>
      <w:marRight w:val="0"/>
      <w:marTop w:val="0"/>
      <w:marBottom w:val="0"/>
      <w:divBdr>
        <w:top w:val="none" w:sz="0" w:space="0" w:color="auto"/>
        <w:left w:val="none" w:sz="0" w:space="0" w:color="auto"/>
        <w:bottom w:val="none" w:sz="0" w:space="0" w:color="auto"/>
        <w:right w:val="none" w:sz="0" w:space="0" w:color="auto"/>
      </w:divBdr>
    </w:div>
    <w:div w:id="1726298892">
      <w:bodyDiv w:val="1"/>
      <w:marLeft w:val="0"/>
      <w:marRight w:val="0"/>
      <w:marTop w:val="0"/>
      <w:marBottom w:val="0"/>
      <w:divBdr>
        <w:top w:val="none" w:sz="0" w:space="0" w:color="auto"/>
        <w:left w:val="none" w:sz="0" w:space="0" w:color="auto"/>
        <w:bottom w:val="none" w:sz="0" w:space="0" w:color="auto"/>
        <w:right w:val="none" w:sz="0" w:space="0" w:color="auto"/>
      </w:divBdr>
    </w:div>
    <w:div w:id="1734234241">
      <w:bodyDiv w:val="1"/>
      <w:marLeft w:val="0"/>
      <w:marRight w:val="0"/>
      <w:marTop w:val="0"/>
      <w:marBottom w:val="0"/>
      <w:divBdr>
        <w:top w:val="none" w:sz="0" w:space="0" w:color="auto"/>
        <w:left w:val="none" w:sz="0" w:space="0" w:color="auto"/>
        <w:bottom w:val="none" w:sz="0" w:space="0" w:color="auto"/>
        <w:right w:val="none" w:sz="0" w:space="0" w:color="auto"/>
      </w:divBdr>
      <w:divsChild>
        <w:div w:id="271935601">
          <w:marLeft w:val="94"/>
          <w:marRight w:val="94"/>
          <w:marTop w:val="0"/>
          <w:marBottom w:val="94"/>
          <w:divBdr>
            <w:top w:val="single" w:sz="2" w:space="0" w:color="000000"/>
            <w:left w:val="single" w:sz="2" w:space="0" w:color="000000"/>
            <w:bottom w:val="single" w:sz="2" w:space="0" w:color="000000"/>
            <w:right w:val="single" w:sz="2" w:space="0" w:color="000000"/>
          </w:divBdr>
          <w:divsChild>
            <w:div w:id="1159423991">
              <w:marLeft w:val="0"/>
              <w:marRight w:val="0"/>
              <w:marTop w:val="0"/>
              <w:marBottom w:val="0"/>
              <w:divBdr>
                <w:top w:val="none" w:sz="0" w:space="0" w:color="auto"/>
                <w:left w:val="none" w:sz="0" w:space="0" w:color="auto"/>
                <w:bottom w:val="none" w:sz="0" w:space="0" w:color="auto"/>
                <w:right w:val="none" w:sz="0" w:space="0" w:color="auto"/>
              </w:divBdr>
              <w:divsChild>
                <w:div w:id="2842333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739210406">
      <w:bodyDiv w:val="1"/>
      <w:marLeft w:val="0"/>
      <w:marRight w:val="0"/>
      <w:marTop w:val="0"/>
      <w:marBottom w:val="0"/>
      <w:divBdr>
        <w:top w:val="none" w:sz="0" w:space="0" w:color="auto"/>
        <w:left w:val="none" w:sz="0" w:space="0" w:color="auto"/>
        <w:bottom w:val="none" w:sz="0" w:space="0" w:color="auto"/>
        <w:right w:val="none" w:sz="0" w:space="0" w:color="auto"/>
      </w:divBdr>
    </w:div>
    <w:div w:id="1743479588">
      <w:bodyDiv w:val="1"/>
      <w:marLeft w:val="0"/>
      <w:marRight w:val="0"/>
      <w:marTop w:val="0"/>
      <w:marBottom w:val="0"/>
      <w:divBdr>
        <w:top w:val="none" w:sz="0" w:space="0" w:color="auto"/>
        <w:left w:val="none" w:sz="0" w:space="0" w:color="auto"/>
        <w:bottom w:val="none" w:sz="0" w:space="0" w:color="auto"/>
        <w:right w:val="none" w:sz="0" w:space="0" w:color="auto"/>
      </w:divBdr>
    </w:div>
    <w:div w:id="1745251093">
      <w:bodyDiv w:val="1"/>
      <w:marLeft w:val="0"/>
      <w:marRight w:val="0"/>
      <w:marTop w:val="0"/>
      <w:marBottom w:val="0"/>
      <w:divBdr>
        <w:top w:val="none" w:sz="0" w:space="0" w:color="auto"/>
        <w:left w:val="none" w:sz="0" w:space="0" w:color="auto"/>
        <w:bottom w:val="none" w:sz="0" w:space="0" w:color="auto"/>
        <w:right w:val="none" w:sz="0" w:space="0" w:color="auto"/>
      </w:divBdr>
    </w:div>
    <w:div w:id="1759329723">
      <w:bodyDiv w:val="1"/>
      <w:marLeft w:val="0"/>
      <w:marRight w:val="0"/>
      <w:marTop w:val="0"/>
      <w:marBottom w:val="0"/>
      <w:divBdr>
        <w:top w:val="none" w:sz="0" w:space="0" w:color="auto"/>
        <w:left w:val="none" w:sz="0" w:space="0" w:color="auto"/>
        <w:bottom w:val="none" w:sz="0" w:space="0" w:color="auto"/>
        <w:right w:val="none" w:sz="0" w:space="0" w:color="auto"/>
      </w:divBdr>
    </w:div>
    <w:div w:id="1810511705">
      <w:bodyDiv w:val="1"/>
      <w:marLeft w:val="0"/>
      <w:marRight w:val="0"/>
      <w:marTop w:val="0"/>
      <w:marBottom w:val="0"/>
      <w:divBdr>
        <w:top w:val="none" w:sz="0" w:space="0" w:color="auto"/>
        <w:left w:val="none" w:sz="0" w:space="0" w:color="auto"/>
        <w:bottom w:val="none" w:sz="0" w:space="0" w:color="auto"/>
        <w:right w:val="none" w:sz="0" w:space="0" w:color="auto"/>
      </w:divBdr>
    </w:div>
    <w:div w:id="1823152084">
      <w:bodyDiv w:val="1"/>
      <w:marLeft w:val="0"/>
      <w:marRight w:val="0"/>
      <w:marTop w:val="0"/>
      <w:marBottom w:val="0"/>
      <w:divBdr>
        <w:top w:val="none" w:sz="0" w:space="0" w:color="auto"/>
        <w:left w:val="none" w:sz="0" w:space="0" w:color="auto"/>
        <w:bottom w:val="none" w:sz="0" w:space="0" w:color="auto"/>
        <w:right w:val="none" w:sz="0" w:space="0" w:color="auto"/>
      </w:divBdr>
    </w:div>
    <w:div w:id="1835412769">
      <w:bodyDiv w:val="1"/>
      <w:marLeft w:val="0"/>
      <w:marRight w:val="0"/>
      <w:marTop w:val="0"/>
      <w:marBottom w:val="0"/>
      <w:divBdr>
        <w:top w:val="none" w:sz="0" w:space="0" w:color="auto"/>
        <w:left w:val="none" w:sz="0" w:space="0" w:color="auto"/>
        <w:bottom w:val="none" w:sz="0" w:space="0" w:color="auto"/>
        <w:right w:val="none" w:sz="0" w:space="0" w:color="auto"/>
      </w:divBdr>
    </w:div>
    <w:div w:id="1840195060">
      <w:bodyDiv w:val="1"/>
      <w:marLeft w:val="0"/>
      <w:marRight w:val="0"/>
      <w:marTop w:val="0"/>
      <w:marBottom w:val="0"/>
      <w:divBdr>
        <w:top w:val="none" w:sz="0" w:space="0" w:color="auto"/>
        <w:left w:val="none" w:sz="0" w:space="0" w:color="auto"/>
        <w:bottom w:val="none" w:sz="0" w:space="0" w:color="auto"/>
        <w:right w:val="none" w:sz="0" w:space="0" w:color="auto"/>
      </w:divBdr>
    </w:div>
    <w:div w:id="1844124239">
      <w:bodyDiv w:val="1"/>
      <w:marLeft w:val="0"/>
      <w:marRight w:val="0"/>
      <w:marTop w:val="0"/>
      <w:marBottom w:val="0"/>
      <w:divBdr>
        <w:top w:val="none" w:sz="0" w:space="0" w:color="auto"/>
        <w:left w:val="none" w:sz="0" w:space="0" w:color="auto"/>
        <w:bottom w:val="none" w:sz="0" w:space="0" w:color="auto"/>
        <w:right w:val="none" w:sz="0" w:space="0" w:color="auto"/>
      </w:divBdr>
    </w:div>
    <w:div w:id="1846893683">
      <w:bodyDiv w:val="1"/>
      <w:marLeft w:val="0"/>
      <w:marRight w:val="0"/>
      <w:marTop w:val="0"/>
      <w:marBottom w:val="0"/>
      <w:divBdr>
        <w:top w:val="none" w:sz="0" w:space="0" w:color="auto"/>
        <w:left w:val="none" w:sz="0" w:space="0" w:color="auto"/>
        <w:bottom w:val="none" w:sz="0" w:space="0" w:color="auto"/>
        <w:right w:val="none" w:sz="0" w:space="0" w:color="auto"/>
      </w:divBdr>
    </w:div>
    <w:div w:id="1868979772">
      <w:bodyDiv w:val="1"/>
      <w:marLeft w:val="0"/>
      <w:marRight w:val="0"/>
      <w:marTop w:val="0"/>
      <w:marBottom w:val="0"/>
      <w:divBdr>
        <w:top w:val="none" w:sz="0" w:space="0" w:color="auto"/>
        <w:left w:val="none" w:sz="0" w:space="0" w:color="auto"/>
        <w:bottom w:val="none" w:sz="0" w:space="0" w:color="auto"/>
        <w:right w:val="none" w:sz="0" w:space="0" w:color="auto"/>
      </w:divBdr>
      <w:divsChild>
        <w:div w:id="653922365">
          <w:marLeft w:val="0"/>
          <w:marRight w:val="0"/>
          <w:marTop w:val="0"/>
          <w:marBottom w:val="0"/>
          <w:divBdr>
            <w:top w:val="none" w:sz="0" w:space="0" w:color="auto"/>
            <w:left w:val="none" w:sz="0" w:space="0" w:color="auto"/>
            <w:bottom w:val="none" w:sz="0" w:space="0" w:color="auto"/>
            <w:right w:val="none" w:sz="0" w:space="0" w:color="auto"/>
          </w:divBdr>
          <w:divsChild>
            <w:div w:id="1038358067">
              <w:marLeft w:val="0"/>
              <w:marRight w:val="0"/>
              <w:marTop w:val="450"/>
              <w:marBottom w:val="450"/>
              <w:divBdr>
                <w:top w:val="none" w:sz="0" w:space="0" w:color="auto"/>
                <w:left w:val="none" w:sz="0" w:space="0" w:color="auto"/>
                <w:bottom w:val="none" w:sz="0" w:space="0" w:color="auto"/>
                <w:right w:val="none" w:sz="0" w:space="0" w:color="auto"/>
              </w:divBdr>
              <w:divsChild>
                <w:div w:id="1652783614">
                  <w:marLeft w:val="0"/>
                  <w:marRight w:val="0"/>
                  <w:marTop w:val="1050"/>
                  <w:marBottom w:val="1050"/>
                  <w:divBdr>
                    <w:top w:val="none" w:sz="0" w:space="0" w:color="auto"/>
                    <w:left w:val="none" w:sz="0" w:space="0" w:color="auto"/>
                    <w:bottom w:val="none" w:sz="0" w:space="0" w:color="auto"/>
                    <w:right w:val="none" w:sz="0" w:space="0" w:color="auto"/>
                  </w:divBdr>
                  <w:divsChild>
                    <w:div w:id="2113040114">
                      <w:marLeft w:val="0"/>
                      <w:marRight w:val="0"/>
                      <w:marTop w:val="0"/>
                      <w:marBottom w:val="0"/>
                      <w:divBdr>
                        <w:top w:val="none" w:sz="0" w:space="0" w:color="auto"/>
                        <w:left w:val="none" w:sz="0" w:space="0" w:color="auto"/>
                        <w:bottom w:val="none" w:sz="0" w:space="0" w:color="auto"/>
                        <w:right w:val="none" w:sz="0" w:space="0" w:color="auto"/>
                      </w:divBdr>
                      <w:divsChild>
                        <w:div w:id="2146385367">
                          <w:marLeft w:val="0"/>
                          <w:marRight w:val="0"/>
                          <w:marTop w:val="0"/>
                          <w:marBottom w:val="0"/>
                          <w:divBdr>
                            <w:top w:val="none" w:sz="0" w:space="0" w:color="auto"/>
                            <w:left w:val="none" w:sz="0" w:space="0" w:color="auto"/>
                            <w:bottom w:val="none" w:sz="0" w:space="0" w:color="auto"/>
                            <w:right w:val="none" w:sz="0" w:space="0" w:color="auto"/>
                          </w:divBdr>
                          <w:divsChild>
                            <w:div w:id="189766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2499511">
      <w:bodyDiv w:val="1"/>
      <w:marLeft w:val="0"/>
      <w:marRight w:val="0"/>
      <w:marTop w:val="0"/>
      <w:marBottom w:val="0"/>
      <w:divBdr>
        <w:top w:val="none" w:sz="0" w:space="0" w:color="auto"/>
        <w:left w:val="none" w:sz="0" w:space="0" w:color="auto"/>
        <w:bottom w:val="none" w:sz="0" w:space="0" w:color="auto"/>
        <w:right w:val="none" w:sz="0" w:space="0" w:color="auto"/>
      </w:divBdr>
    </w:div>
    <w:div w:id="1894273011">
      <w:bodyDiv w:val="1"/>
      <w:marLeft w:val="0"/>
      <w:marRight w:val="0"/>
      <w:marTop w:val="0"/>
      <w:marBottom w:val="0"/>
      <w:divBdr>
        <w:top w:val="none" w:sz="0" w:space="0" w:color="auto"/>
        <w:left w:val="none" w:sz="0" w:space="0" w:color="auto"/>
        <w:bottom w:val="none" w:sz="0" w:space="0" w:color="auto"/>
        <w:right w:val="none" w:sz="0" w:space="0" w:color="auto"/>
      </w:divBdr>
    </w:div>
    <w:div w:id="1909535715">
      <w:bodyDiv w:val="1"/>
      <w:marLeft w:val="0"/>
      <w:marRight w:val="0"/>
      <w:marTop w:val="0"/>
      <w:marBottom w:val="0"/>
      <w:divBdr>
        <w:top w:val="none" w:sz="0" w:space="0" w:color="auto"/>
        <w:left w:val="none" w:sz="0" w:space="0" w:color="auto"/>
        <w:bottom w:val="none" w:sz="0" w:space="0" w:color="auto"/>
        <w:right w:val="none" w:sz="0" w:space="0" w:color="auto"/>
      </w:divBdr>
    </w:div>
    <w:div w:id="1914897892">
      <w:bodyDiv w:val="1"/>
      <w:marLeft w:val="0"/>
      <w:marRight w:val="0"/>
      <w:marTop w:val="0"/>
      <w:marBottom w:val="0"/>
      <w:divBdr>
        <w:top w:val="none" w:sz="0" w:space="0" w:color="auto"/>
        <w:left w:val="none" w:sz="0" w:space="0" w:color="auto"/>
        <w:bottom w:val="none" w:sz="0" w:space="0" w:color="auto"/>
        <w:right w:val="none" w:sz="0" w:space="0" w:color="auto"/>
      </w:divBdr>
      <w:divsChild>
        <w:div w:id="361443297">
          <w:marLeft w:val="0"/>
          <w:marRight w:val="0"/>
          <w:marTop w:val="0"/>
          <w:marBottom w:val="0"/>
          <w:divBdr>
            <w:top w:val="single" w:sz="2" w:space="0" w:color="DDDDDD"/>
            <w:left w:val="single" w:sz="2" w:space="0" w:color="DDDDDD"/>
            <w:bottom w:val="single" w:sz="2" w:space="0" w:color="DDDDDD"/>
            <w:right w:val="single" w:sz="2" w:space="0" w:color="DDDDDD"/>
          </w:divBdr>
          <w:divsChild>
            <w:div w:id="510339399">
              <w:marLeft w:val="3840"/>
              <w:marRight w:val="240"/>
              <w:marTop w:val="94"/>
              <w:marBottom w:val="0"/>
              <w:divBdr>
                <w:top w:val="none" w:sz="0" w:space="0" w:color="auto"/>
                <w:left w:val="none" w:sz="0" w:space="0" w:color="auto"/>
                <w:bottom w:val="none" w:sz="0" w:space="0" w:color="auto"/>
                <w:right w:val="none" w:sz="0" w:space="0" w:color="auto"/>
              </w:divBdr>
              <w:divsChild>
                <w:div w:id="689261384">
                  <w:marLeft w:val="0"/>
                  <w:marRight w:val="0"/>
                  <w:marTop w:val="0"/>
                  <w:marBottom w:val="0"/>
                  <w:divBdr>
                    <w:top w:val="none" w:sz="0" w:space="0" w:color="auto"/>
                    <w:left w:val="none" w:sz="0" w:space="0" w:color="auto"/>
                    <w:bottom w:val="none" w:sz="0" w:space="0" w:color="auto"/>
                    <w:right w:val="none" w:sz="0" w:space="0" w:color="auto"/>
                  </w:divBdr>
                  <w:divsChild>
                    <w:div w:id="785537348">
                      <w:marLeft w:val="0"/>
                      <w:marRight w:val="0"/>
                      <w:marTop w:val="0"/>
                      <w:marBottom w:val="0"/>
                      <w:divBdr>
                        <w:top w:val="none" w:sz="0" w:space="0" w:color="auto"/>
                        <w:left w:val="none" w:sz="0" w:space="0" w:color="auto"/>
                        <w:bottom w:val="none" w:sz="0" w:space="0" w:color="auto"/>
                        <w:right w:val="none" w:sz="0" w:space="0" w:color="auto"/>
                      </w:divBdr>
                      <w:divsChild>
                        <w:div w:id="340938865">
                          <w:marLeft w:val="0"/>
                          <w:marRight w:val="0"/>
                          <w:marTop w:val="0"/>
                          <w:marBottom w:val="188"/>
                          <w:divBdr>
                            <w:top w:val="single" w:sz="2" w:space="0" w:color="auto"/>
                            <w:left w:val="single" w:sz="2" w:space="0" w:color="auto"/>
                            <w:bottom w:val="single" w:sz="2" w:space="0" w:color="auto"/>
                            <w:right w:val="single" w:sz="2" w:space="0" w:color="auto"/>
                          </w:divBdr>
                          <w:divsChild>
                            <w:div w:id="1950771882">
                              <w:marLeft w:val="0"/>
                              <w:marRight w:val="0"/>
                              <w:marTop w:val="0"/>
                              <w:marBottom w:val="0"/>
                              <w:divBdr>
                                <w:top w:val="none" w:sz="0" w:space="0" w:color="auto"/>
                                <w:left w:val="none" w:sz="0" w:space="0" w:color="auto"/>
                                <w:bottom w:val="none" w:sz="0" w:space="0" w:color="auto"/>
                                <w:right w:val="none" w:sz="0" w:space="0" w:color="auto"/>
                              </w:divBdr>
                            </w:div>
                          </w:divsChild>
                        </w:div>
                        <w:div w:id="487598917">
                          <w:marLeft w:val="0"/>
                          <w:marRight w:val="0"/>
                          <w:marTop w:val="0"/>
                          <w:marBottom w:val="188"/>
                          <w:divBdr>
                            <w:top w:val="single" w:sz="2" w:space="0" w:color="auto"/>
                            <w:left w:val="single" w:sz="2" w:space="0" w:color="auto"/>
                            <w:bottom w:val="single" w:sz="2" w:space="0" w:color="auto"/>
                            <w:right w:val="single" w:sz="2" w:space="0" w:color="auto"/>
                          </w:divBdr>
                          <w:divsChild>
                            <w:div w:id="2048946898">
                              <w:marLeft w:val="0"/>
                              <w:marRight w:val="0"/>
                              <w:marTop w:val="0"/>
                              <w:marBottom w:val="0"/>
                              <w:divBdr>
                                <w:top w:val="none" w:sz="0" w:space="0" w:color="auto"/>
                                <w:left w:val="none" w:sz="0" w:space="0" w:color="auto"/>
                                <w:bottom w:val="none" w:sz="0" w:space="0" w:color="auto"/>
                                <w:right w:val="none" w:sz="0" w:space="0" w:color="auto"/>
                              </w:divBdr>
                            </w:div>
                          </w:divsChild>
                        </w:div>
                        <w:div w:id="948702715">
                          <w:marLeft w:val="0"/>
                          <w:marRight w:val="0"/>
                          <w:marTop w:val="0"/>
                          <w:marBottom w:val="188"/>
                          <w:divBdr>
                            <w:top w:val="single" w:sz="2" w:space="0" w:color="auto"/>
                            <w:left w:val="single" w:sz="2" w:space="0" w:color="auto"/>
                            <w:bottom w:val="single" w:sz="2" w:space="0" w:color="auto"/>
                            <w:right w:val="single" w:sz="2" w:space="0" w:color="auto"/>
                          </w:divBdr>
                          <w:divsChild>
                            <w:div w:id="481626251">
                              <w:marLeft w:val="0"/>
                              <w:marRight w:val="0"/>
                              <w:marTop w:val="0"/>
                              <w:marBottom w:val="0"/>
                              <w:divBdr>
                                <w:top w:val="none" w:sz="0" w:space="0" w:color="auto"/>
                                <w:left w:val="none" w:sz="0" w:space="0" w:color="auto"/>
                                <w:bottom w:val="none" w:sz="0" w:space="0" w:color="auto"/>
                                <w:right w:val="none" w:sz="0" w:space="0" w:color="auto"/>
                              </w:divBdr>
                            </w:div>
                          </w:divsChild>
                        </w:div>
                        <w:div w:id="966543168">
                          <w:marLeft w:val="0"/>
                          <w:marRight w:val="0"/>
                          <w:marTop w:val="0"/>
                          <w:marBottom w:val="188"/>
                          <w:divBdr>
                            <w:top w:val="single" w:sz="2" w:space="0" w:color="auto"/>
                            <w:left w:val="single" w:sz="2" w:space="0" w:color="auto"/>
                            <w:bottom w:val="single" w:sz="2" w:space="0" w:color="auto"/>
                            <w:right w:val="single" w:sz="2" w:space="0" w:color="auto"/>
                          </w:divBdr>
                          <w:divsChild>
                            <w:div w:id="1534032369">
                              <w:marLeft w:val="0"/>
                              <w:marRight w:val="0"/>
                              <w:marTop w:val="0"/>
                              <w:marBottom w:val="0"/>
                              <w:divBdr>
                                <w:top w:val="none" w:sz="0" w:space="0" w:color="auto"/>
                                <w:left w:val="none" w:sz="0" w:space="0" w:color="auto"/>
                                <w:bottom w:val="none" w:sz="0" w:space="0" w:color="auto"/>
                                <w:right w:val="none" w:sz="0" w:space="0" w:color="auto"/>
                              </w:divBdr>
                            </w:div>
                          </w:divsChild>
                        </w:div>
                        <w:div w:id="1000694120">
                          <w:marLeft w:val="0"/>
                          <w:marRight w:val="0"/>
                          <w:marTop w:val="0"/>
                          <w:marBottom w:val="188"/>
                          <w:divBdr>
                            <w:top w:val="single" w:sz="2" w:space="0" w:color="auto"/>
                            <w:left w:val="single" w:sz="2" w:space="0" w:color="auto"/>
                            <w:bottom w:val="single" w:sz="2" w:space="0" w:color="auto"/>
                            <w:right w:val="single" w:sz="2" w:space="0" w:color="auto"/>
                          </w:divBdr>
                          <w:divsChild>
                            <w:div w:id="276913640">
                              <w:marLeft w:val="0"/>
                              <w:marRight w:val="0"/>
                              <w:marTop w:val="0"/>
                              <w:marBottom w:val="0"/>
                              <w:divBdr>
                                <w:top w:val="none" w:sz="0" w:space="0" w:color="auto"/>
                                <w:left w:val="none" w:sz="0" w:space="0" w:color="auto"/>
                                <w:bottom w:val="none" w:sz="0" w:space="0" w:color="auto"/>
                                <w:right w:val="none" w:sz="0" w:space="0" w:color="auto"/>
                              </w:divBdr>
                            </w:div>
                          </w:divsChild>
                        </w:div>
                        <w:div w:id="1166550771">
                          <w:marLeft w:val="0"/>
                          <w:marRight w:val="0"/>
                          <w:marTop w:val="0"/>
                          <w:marBottom w:val="188"/>
                          <w:divBdr>
                            <w:top w:val="single" w:sz="2" w:space="0" w:color="auto"/>
                            <w:left w:val="single" w:sz="2" w:space="0" w:color="auto"/>
                            <w:bottom w:val="single" w:sz="2" w:space="0" w:color="auto"/>
                            <w:right w:val="single" w:sz="2" w:space="0" w:color="auto"/>
                          </w:divBdr>
                          <w:divsChild>
                            <w:div w:id="101849095">
                              <w:marLeft w:val="0"/>
                              <w:marRight w:val="0"/>
                              <w:marTop w:val="0"/>
                              <w:marBottom w:val="0"/>
                              <w:divBdr>
                                <w:top w:val="none" w:sz="0" w:space="0" w:color="auto"/>
                                <w:left w:val="none" w:sz="0" w:space="0" w:color="auto"/>
                                <w:bottom w:val="none" w:sz="0" w:space="0" w:color="auto"/>
                                <w:right w:val="none" w:sz="0" w:space="0" w:color="auto"/>
                              </w:divBdr>
                            </w:div>
                          </w:divsChild>
                        </w:div>
                        <w:div w:id="1356347689">
                          <w:marLeft w:val="0"/>
                          <w:marRight w:val="0"/>
                          <w:marTop w:val="0"/>
                          <w:marBottom w:val="188"/>
                          <w:divBdr>
                            <w:top w:val="single" w:sz="2" w:space="0" w:color="auto"/>
                            <w:left w:val="single" w:sz="2" w:space="0" w:color="auto"/>
                            <w:bottom w:val="single" w:sz="2" w:space="0" w:color="auto"/>
                            <w:right w:val="single" w:sz="2" w:space="0" w:color="auto"/>
                          </w:divBdr>
                          <w:divsChild>
                            <w:div w:id="1112675542">
                              <w:marLeft w:val="0"/>
                              <w:marRight w:val="0"/>
                              <w:marTop w:val="0"/>
                              <w:marBottom w:val="0"/>
                              <w:divBdr>
                                <w:top w:val="none" w:sz="0" w:space="0" w:color="auto"/>
                                <w:left w:val="none" w:sz="0" w:space="0" w:color="auto"/>
                                <w:bottom w:val="none" w:sz="0" w:space="0" w:color="auto"/>
                                <w:right w:val="none" w:sz="0" w:space="0" w:color="auto"/>
                              </w:divBdr>
                            </w:div>
                          </w:divsChild>
                        </w:div>
                        <w:div w:id="1495225699">
                          <w:marLeft w:val="0"/>
                          <w:marRight w:val="0"/>
                          <w:marTop w:val="0"/>
                          <w:marBottom w:val="188"/>
                          <w:divBdr>
                            <w:top w:val="single" w:sz="2" w:space="0" w:color="auto"/>
                            <w:left w:val="single" w:sz="2" w:space="0" w:color="auto"/>
                            <w:bottom w:val="single" w:sz="2" w:space="0" w:color="auto"/>
                            <w:right w:val="single" w:sz="2" w:space="0" w:color="auto"/>
                          </w:divBdr>
                          <w:divsChild>
                            <w:div w:id="1742019862">
                              <w:marLeft w:val="0"/>
                              <w:marRight w:val="0"/>
                              <w:marTop w:val="0"/>
                              <w:marBottom w:val="0"/>
                              <w:divBdr>
                                <w:top w:val="none" w:sz="0" w:space="0" w:color="auto"/>
                                <w:left w:val="none" w:sz="0" w:space="0" w:color="auto"/>
                                <w:bottom w:val="none" w:sz="0" w:space="0" w:color="auto"/>
                                <w:right w:val="none" w:sz="0" w:space="0" w:color="auto"/>
                              </w:divBdr>
                            </w:div>
                          </w:divsChild>
                        </w:div>
                        <w:div w:id="1523974615">
                          <w:marLeft w:val="0"/>
                          <w:marRight w:val="0"/>
                          <w:marTop w:val="0"/>
                          <w:marBottom w:val="188"/>
                          <w:divBdr>
                            <w:top w:val="single" w:sz="2" w:space="0" w:color="auto"/>
                            <w:left w:val="single" w:sz="2" w:space="0" w:color="auto"/>
                            <w:bottom w:val="single" w:sz="2" w:space="0" w:color="auto"/>
                            <w:right w:val="single" w:sz="2" w:space="0" w:color="auto"/>
                          </w:divBdr>
                          <w:divsChild>
                            <w:div w:id="501355971">
                              <w:marLeft w:val="0"/>
                              <w:marRight w:val="0"/>
                              <w:marTop w:val="0"/>
                              <w:marBottom w:val="0"/>
                              <w:divBdr>
                                <w:top w:val="none" w:sz="0" w:space="0" w:color="auto"/>
                                <w:left w:val="none" w:sz="0" w:space="0" w:color="auto"/>
                                <w:bottom w:val="none" w:sz="0" w:space="0" w:color="auto"/>
                                <w:right w:val="none" w:sz="0" w:space="0" w:color="auto"/>
                              </w:divBdr>
                            </w:div>
                          </w:divsChild>
                        </w:div>
                        <w:div w:id="1926304213">
                          <w:marLeft w:val="0"/>
                          <w:marRight w:val="0"/>
                          <w:marTop w:val="0"/>
                          <w:marBottom w:val="188"/>
                          <w:divBdr>
                            <w:top w:val="single" w:sz="2" w:space="0" w:color="auto"/>
                            <w:left w:val="single" w:sz="2" w:space="0" w:color="auto"/>
                            <w:bottom w:val="single" w:sz="2" w:space="0" w:color="auto"/>
                            <w:right w:val="single" w:sz="2" w:space="0" w:color="auto"/>
                          </w:divBdr>
                          <w:divsChild>
                            <w:div w:id="160618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9532919">
      <w:bodyDiv w:val="1"/>
      <w:marLeft w:val="0"/>
      <w:marRight w:val="0"/>
      <w:marTop w:val="0"/>
      <w:marBottom w:val="0"/>
      <w:divBdr>
        <w:top w:val="none" w:sz="0" w:space="0" w:color="auto"/>
        <w:left w:val="none" w:sz="0" w:space="0" w:color="auto"/>
        <w:bottom w:val="none" w:sz="0" w:space="0" w:color="auto"/>
        <w:right w:val="none" w:sz="0" w:space="0" w:color="auto"/>
      </w:divBdr>
    </w:div>
    <w:div w:id="1941906702">
      <w:bodyDiv w:val="1"/>
      <w:marLeft w:val="0"/>
      <w:marRight w:val="0"/>
      <w:marTop w:val="0"/>
      <w:marBottom w:val="0"/>
      <w:divBdr>
        <w:top w:val="none" w:sz="0" w:space="0" w:color="auto"/>
        <w:left w:val="none" w:sz="0" w:space="0" w:color="auto"/>
        <w:bottom w:val="none" w:sz="0" w:space="0" w:color="auto"/>
        <w:right w:val="none" w:sz="0" w:space="0" w:color="auto"/>
      </w:divBdr>
      <w:divsChild>
        <w:div w:id="704913366">
          <w:marLeft w:val="0"/>
          <w:marRight w:val="0"/>
          <w:marTop w:val="0"/>
          <w:marBottom w:val="0"/>
          <w:divBdr>
            <w:top w:val="single" w:sz="2" w:space="0" w:color="DDDDDD"/>
            <w:left w:val="single" w:sz="2" w:space="0" w:color="DDDDDD"/>
            <w:bottom w:val="single" w:sz="2" w:space="0" w:color="DDDDDD"/>
            <w:right w:val="single" w:sz="2" w:space="0" w:color="DDDDDD"/>
          </w:divBdr>
          <w:divsChild>
            <w:div w:id="247471080">
              <w:marLeft w:val="3840"/>
              <w:marRight w:val="240"/>
              <w:marTop w:val="94"/>
              <w:marBottom w:val="0"/>
              <w:divBdr>
                <w:top w:val="none" w:sz="0" w:space="0" w:color="auto"/>
                <w:left w:val="none" w:sz="0" w:space="0" w:color="auto"/>
                <w:bottom w:val="none" w:sz="0" w:space="0" w:color="auto"/>
                <w:right w:val="none" w:sz="0" w:space="0" w:color="auto"/>
              </w:divBdr>
              <w:divsChild>
                <w:div w:id="1520318235">
                  <w:marLeft w:val="0"/>
                  <w:marRight w:val="0"/>
                  <w:marTop w:val="0"/>
                  <w:marBottom w:val="0"/>
                  <w:divBdr>
                    <w:top w:val="none" w:sz="0" w:space="0" w:color="auto"/>
                    <w:left w:val="none" w:sz="0" w:space="0" w:color="auto"/>
                    <w:bottom w:val="none" w:sz="0" w:space="0" w:color="auto"/>
                    <w:right w:val="none" w:sz="0" w:space="0" w:color="auto"/>
                  </w:divBdr>
                  <w:divsChild>
                    <w:div w:id="990794410">
                      <w:marLeft w:val="0"/>
                      <w:marRight w:val="0"/>
                      <w:marTop w:val="0"/>
                      <w:marBottom w:val="0"/>
                      <w:divBdr>
                        <w:top w:val="none" w:sz="0" w:space="0" w:color="auto"/>
                        <w:left w:val="none" w:sz="0" w:space="0" w:color="auto"/>
                        <w:bottom w:val="none" w:sz="0" w:space="0" w:color="auto"/>
                        <w:right w:val="none" w:sz="0" w:space="0" w:color="auto"/>
                      </w:divBdr>
                      <w:divsChild>
                        <w:div w:id="1455948548">
                          <w:marLeft w:val="0"/>
                          <w:marRight w:val="0"/>
                          <w:marTop w:val="0"/>
                          <w:marBottom w:val="188"/>
                          <w:divBdr>
                            <w:top w:val="single" w:sz="2" w:space="0" w:color="auto"/>
                            <w:left w:val="single" w:sz="2" w:space="0" w:color="auto"/>
                            <w:bottom w:val="single" w:sz="2" w:space="0" w:color="auto"/>
                            <w:right w:val="single" w:sz="2" w:space="0" w:color="auto"/>
                          </w:divBdr>
                          <w:divsChild>
                            <w:div w:id="87558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3799334">
      <w:bodyDiv w:val="1"/>
      <w:marLeft w:val="0"/>
      <w:marRight w:val="0"/>
      <w:marTop w:val="0"/>
      <w:marBottom w:val="0"/>
      <w:divBdr>
        <w:top w:val="none" w:sz="0" w:space="0" w:color="auto"/>
        <w:left w:val="none" w:sz="0" w:space="0" w:color="auto"/>
        <w:bottom w:val="none" w:sz="0" w:space="0" w:color="auto"/>
        <w:right w:val="none" w:sz="0" w:space="0" w:color="auto"/>
      </w:divBdr>
    </w:div>
    <w:div w:id="1945259856">
      <w:bodyDiv w:val="1"/>
      <w:marLeft w:val="0"/>
      <w:marRight w:val="0"/>
      <w:marTop w:val="0"/>
      <w:marBottom w:val="0"/>
      <w:divBdr>
        <w:top w:val="none" w:sz="0" w:space="0" w:color="auto"/>
        <w:left w:val="none" w:sz="0" w:space="0" w:color="auto"/>
        <w:bottom w:val="none" w:sz="0" w:space="0" w:color="auto"/>
        <w:right w:val="none" w:sz="0" w:space="0" w:color="auto"/>
      </w:divBdr>
      <w:divsChild>
        <w:div w:id="2008170270">
          <w:marLeft w:val="0"/>
          <w:marRight w:val="0"/>
          <w:marTop w:val="0"/>
          <w:marBottom w:val="0"/>
          <w:divBdr>
            <w:top w:val="none" w:sz="0" w:space="0" w:color="auto"/>
            <w:left w:val="none" w:sz="0" w:space="0" w:color="auto"/>
            <w:bottom w:val="none" w:sz="0" w:space="0" w:color="auto"/>
            <w:right w:val="none" w:sz="0" w:space="0" w:color="auto"/>
          </w:divBdr>
          <w:divsChild>
            <w:div w:id="290524537">
              <w:marLeft w:val="0"/>
              <w:marRight w:val="0"/>
              <w:marTop w:val="0"/>
              <w:marBottom w:val="0"/>
              <w:divBdr>
                <w:top w:val="none" w:sz="0" w:space="0" w:color="auto"/>
                <w:left w:val="none" w:sz="0" w:space="0" w:color="auto"/>
                <w:bottom w:val="none" w:sz="0" w:space="0" w:color="auto"/>
                <w:right w:val="none" w:sz="0" w:space="0" w:color="auto"/>
              </w:divBdr>
              <w:divsChild>
                <w:div w:id="68938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254662">
      <w:bodyDiv w:val="1"/>
      <w:marLeft w:val="0"/>
      <w:marRight w:val="0"/>
      <w:marTop w:val="0"/>
      <w:marBottom w:val="0"/>
      <w:divBdr>
        <w:top w:val="none" w:sz="0" w:space="0" w:color="auto"/>
        <w:left w:val="none" w:sz="0" w:space="0" w:color="auto"/>
        <w:bottom w:val="none" w:sz="0" w:space="0" w:color="auto"/>
        <w:right w:val="none" w:sz="0" w:space="0" w:color="auto"/>
      </w:divBdr>
    </w:div>
    <w:div w:id="1963917485">
      <w:bodyDiv w:val="1"/>
      <w:marLeft w:val="0"/>
      <w:marRight w:val="0"/>
      <w:marTop w:val="0"/>
      <w:marBottom w:val="0"/>
      <w:divBdr>
        <w:top w:val="none" w:sz="0" w:space="0" w:color="auto"/>
        <w:left w:val="none" w:sz="0" w:space="0" w:color="auto"/>
        <w:bottom w:val="none" w:sz="0" w:space="0" w:color="auto"/>
        <w:right w:val="none" w:sz="0" w:space="0" w:color="auto"/>
      </w:divBdr>
      <w:divsChild>
        <w:div w:id="736049739">
          <w:marLeft w:val="0"/>
          <w:marRight w:val="0"/>
          <w:marTop w:val="0"/>
          <w:marBottom w:val="0"/>
          <w:divBdr>
            <w:top w:val="none" w:sz="0" w:space="0" w:color="auto"/>
            <w:left w:val="none" w:sz="0" w:space="0" w:color="auto"/>
            <w:bottom w:val="none" w:sz="0" w:space="0" w:color="auto"/>
            <w:right w:val="none" w:sz="0" w:space="0" w:color="auto"/>
          </w:divBdr>
        </w:div>
      </w:divsChild>
    </w:div>
    <w:div w:id="1973359464">
      <w:bodyDiv w:val="1"/>
      <w:marLeft w:val="0"/>
      <w:marRight w:val="0"/>
      <w:marTop w:val="0"/>
      <w:marBottom w:val="0"/>
      <w:divBdr>
        <w:top w:val="none" w:sz="0" w:space="0" w:color="auto"/>
        <w:left w:val="none" w:sz="0" w:space="0" w:color="auto"/>
        <w:bottom w:val="none" w:sz="0" w:space="0" w:color="auto"/>
        <w:right w:val="none" w:sz="0" w:space="0" w:color="auto"/>
      </w:divBdr>
    </w:div>
    <w:div w:id="1981033460">
      <w:bodyDiv w:val="1"/>
      <w:marLeft w:val="0"/>
      <w:marRight w:val="0"/>
      <w:marTop w:val="0"/>
      <w:marBottom w:val="0"/>
      <w:divBdr>
        <w:top w:val="none" w:sz="0" w:space="0" w:color="auto"/>
        <w:left w:val="none" w:sz="0" w:space="0" w:color="auto"/>
        <w:bottom w:val="none" w:sz="0" w:space="0" w:color="auto"/>
        <w:right w:val="none" w:sz="0" w:space="0" w:color="auto"/>
      </w:divBdr>
      <w:divsChild>
        <w:div w:id="1378822390">
          <w:marLeft w:val="720"/>
          <w:marRight w:val="0"/>
          <w:marTop w:val="288"/>
          <w:marBottom w:val="0"/>
          <w:divBdr>
            <w:top w:val="none" w:sz="0" w:space="0" w:color="auto"/>
            <w:left w:val="none" w:sz="0" w:space="0" w:color="auto"/>
            <w:bottom w:val="none" w:sz="0" w:space="0" w:color="auto"/>
            <w:right w:val="none" w:sz="0" w:space="0" w:color="auto"/>
          </w:divBdr>
        </w:div>
      </w:divsChild>
    </w:div>
    <w:div w:id="1994092240">
      <w:bodyDiv w:val="1"/>
      <w:marLeft w:val="0"/>
      <w:marRight w:val="0"/>
      <w:marTop w:val="0"/>
      <w:marBottom w:val="0"/>
      <w:divBdr>
        <w:top w:val="none" w:sz="0" w:space="0" w:color="auto"/>
        <w:left w:val="none" w:sz="0" w:space="0" w:color="auto"/>
        <w:bottom w:val="none" w:sz="0" w:space="0" w:color="auto"/>
        <w:right w:val="none" w:sz="0" w:space="0" w:color="auto"/>
      </w:divBdr>
      <w:divsChild>
        <w:div w:id="1164277631">
          <w:marLeft w:val="0"/>
          <w:marRight w:val="0"/>
          <w:marTop w:val="0"/>
          <w:marBottom w:val="28"/>
          <w:divBdr>
            <w:top w:val="none" w:sz="0" w:space="0" w:color="auto"/>
            <w:left w:val="none" w:sz="0" w:space="0" w:color="auto"/>
            <w:bottom w:val="none" w:sz="0" w:space="0" w:color="auto"/>
            <w:right w:val="none" w:sz="0" w:space="0" w:color="auto"/>
          </w:divBdr>
        </w:div>
      </w:divsChild>
    </w:div>
    <w:div w:id="1995640057">
      <w:bodyDiv w:val="1"/>
      <w:marLeft w:val="0"/>
      <w:marRight w:val="0"/>
      <w:marTop w:val="0"/>
      <w:marBottom w:val="0"/>
      <w:divBdr>
        <w:top w:val="none" w:sz="0" w:space="0" w:color="auto"/>
        <w:left w:val="none" w:sz="0" w:space="0" w:color="auto"/>
        <w:bottom w:val="none" w:sz="0" w:space="0" w:color="auto"/>
        <w:right w:val="none" w:sz="0" w:space="0" w:color="auto"/>
      </w:divBdr>
    </w:div>
    <w:div w:id="2002342419">
      <w:bodyDiv w:val="1"/>
      <w:marLeft w:val="0"/>
      <w:marRight w:val="0"/>
      <w:marTop w:val="0"/>
      <w:marBottom w:val="0"/>
      <w:divBdr>
        <w:top w:val="none" w:sz="0" w:space="0" w:color="auto"/>
        <w:left w:val="none" w:sz="0" w:space="0" w:color="auto"/>
        <w:bottom w:val="none" w:sz="0" w:space="0" w:color="auto"/>
        <w:right w:val="none" w:sz="0" w:space="0" w:color="auto"/>
      </w:divBdr>
      <w:divsChild>
        <w:div w:id="1694065100">
          <w:marLeft w:val="0"/>
          <w:marRight w:val="0"/>
          <w:marTop w:val="0"/>
          <w:marBottom w:val="0"/>
          <w:divBdr>
            <w:top w:val="single" w:sz="2" w:space="0" w:color="000000"/>
            <w:left w:val="single" w:sz="2" w:space="0" w:color="000000"/>
            <w:bottom w:val="single" w:sz="2" w:space="0" w:color="000000"/>
            <w:right w:val="single" w:sz="2" w:space="0" w:color="000000"/>
          </w:divBdr>
          <w:divsChild>
            <w:div w:id="1502698985">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2027321713">
      <w:bodyDiv w:val="1"/>
      <w:marLeft w:val="0"/>
      <w:marRight w:val="0"/>
      <w:marTop w:val="0"/>
      <w:marBottom w:val="0"/>
      <w:divBdr>
        <w:top w:val="none" w:sz="0" w:space="0" w:color="auto"/>
        <w:left w:val="none" w:sz="0" w:space="0" w:color="auto"/>
        <w:bottom w:val="none" w:sz="0" w:space="0" w:color="auto"/>
        <w:right w:val="none" w:sz="0" w:space="0" w:color="auto"/>
      </w:divBdr>
    </w:div>
    <w:div w:id="2054382604">
      <w:bodyDiv w:val="1"/>
      <w:marLeft w:val="0"/>
      <w:marRight w:val="0"/>
      <w:marTop w:val="0"/>
      <w:marBottom w:val="0"/>
      <w:divBdr>
        <w:top w:val="none" w:sz="0" w:space="0" w:color="auto"/>
        <w:left w:val="none" w:sz="0" w:space="0" w:color="auto"/>
        <w:bottom w:val="none" w:sz="0" w:space="0" w:color="auto"/>
        <w:right w:val="none" w:sz="0" w:space="0" w:color="auto"/>
      </w:divBdr>
    </w:div>
    <w:div w:id="2056730596">
      <w:bodyDiv w:val="1"/>
      <w:marLeft w:val="0"/>
      <w:marRight w:val="0"/>
      <w:marTop w:val="0"/>
      <w:marBottom w:val="0"/>
      <w:divBdr>
        <w:top w:val="none" w:sz="0" w:space="0" w:color="auto"/>
        <w:left w:val="none" w:sz="0" w:space="0" w:color="auto"/>
        <w:bottom w:val="none" w:sz="0" w:space="0" w:color="auto"/>
        <w:right w:val="none" w:sz="0" w:space="0" w:color="auto"/>
      </w:divBdr>
    </w:div>
    <w:div w:id="2065786493">
      <w:bodyDiv w:val="1"/>
      <w:marLeft w:val="0"/>
      <w:marRight w:val="0"/>
      <w:marTop w:val="0"/>
      <w:marBottom w:val="0"/>
      <w:divBdr>
        <w:top w:val="none" w:sz="0" w:space="0" w:color="auto"/>
        <w:left w:val="none" w:sz="0" w:space="0" w:color="auto"/>
        <w:bottom w:val="none" w:sz="0" w:space="0" w:color="auto"/>
        <w:right w:val="none" w:sz="0" w:space="0" w:color="auto"/>
      </w:divBdr>
      <w:divsChild>
        <w:div w:id="1509363833">
          <w:marLeft w:val="418"/>
          <w:marRight w:val="0"/>
          <w:marTop w:val="50"/>
          <w:marBottom w:val="0"/>
          <w:divBdr>
            <w:top w:val="none" w:sz="0" w:space="0" w:color="auto"/>
            <w:left w:val="none" w:sz="0" w:space="0" w:color="auto"/>
            <w:bottom w:val="none" w:sz="0" w:space="0" w:color="auto"/>
            <w:right w:val="none" w:sz="0" w:space="0" w:color="auto"/>
          </w:divBdr>
        </w:div>
        <w:div w:id="1544630705">
          <w:marLeft w:val="418"/>
          <w:marRight w:val="0"/>
          <w:marTop w:val="50"/>
          <w:marBottom w:val="0"/>
          <w:divBdr>
            <w:top w:val="none" w:sz="0" w:space="0" w:color="auto"/>
            <w:left w:val="none" w:sz="0" w:space="0" w:color="auto"/>
            <w:bottom w:val="none" w:sz="0" w:space="0" w:color="auto"/>
            <w:right w:val="none" w:sz="0" w:space="0" w:color="auto"/>
          </w:divBdr>
        </w:div>
        <w:div w:id="1810391606">
          <w:marLeft w:val="418"/>
          <w:marRight w:val="0"/>
          <w:marTop w:val="50"/>
          <w:marBottom w:val="0"/>
          <w:divBdr>
            <w:top w:val="none" w:sz="0" w:space="0" w:color="auto"/>
            <w:left w:val="none" w:sz="0" w:space="0" w:color="auto"/>
            <w:bottom w:val="none" w:sz="0" w:space="0" w:color="auto"/>
            <w:right w:val="none" w:sz="0" w:space="0" w:color="auto"/>
          </w:divBdr>
        </w:div>
      </w:divsChild>
    </w:div>
    <w:div w:id="2081246207">
      <w:bodyDiv w:val="1"/>
      <w:marLeft w:val="0"/>
      <w:marRight w:val="0"/>
      <w:marTop w:val="0"/>
      <w:marBottom w:val="0"/>
      <w:divBdr>
        <w:top w:val="none" w:sz="0" w:space="0" w:color="auto"/>
        <w:left w:val="none" w:sz="0" w:space="0" w:color="auto"/>
        <w:bottom w:val="none" w:sz="0" w:space="0" w:color="auto"/>
        <w:right w:val="none" w:sz="0" w:space="0" w:color="auto"/>
      </w:divBdr>
      <w:divsChild>
        <w:div w:id="696388502">
          <w:blockQuote w:val="1"/>
          <w:marLeft w:val="720"/>
          <w:marRight w:val="720"/>
          <w:marTop w:val="100"/>
          <w:marBottom w:val="100"/>
          <w:divBdr>
            <w:top w:val="none" w:sz="0" w:space="0" w:color="auto"/>
            <w:left w:val="none" w:sz="0" w:space="0" w:color="auto"/>
            <w:bottom w:val="none" w:sz="0" w:space="0" w:color="auto"/>
            <w:right w:val="none" w:sz="0" w:space="0" w:color="auto"/>
          </w:divBdr>
        </w:div>
        <w:div w:id="21379859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4644292">
      <w:bodyDiv w:val="1"/>
      <w:marLeft w:val="0"/>
      <w:marRight w:val="0"/>
      <w:marTop w:val="0"/>
      <w:marBottom w:val="0"/>
      <w:divBdr>
        <w:top w:val="none" w:sz="0" w:space="0" w:color="auto"/>
        <w:left w:val="none" w:sz="0" w:space="0" w:color="auto"/>
        <w:bottom w:val="none" w:sz="0" w:space="0" w:color="auto"/>
        <w:right w:val="none" w:sz="0" w:space="0" w:color="auto"/>
      </w:divBdr>
    </w:div>
    <w:div w:id="2101560809">
      <w:bodyDiv w:val="1"/>
      <w:marLeft w:val="0"/>
      <w:marRight w:val="0"/>
      <w:marTop w:val="0"/>
      <w:marBottom w:val="0"/>
      <w:divBdr>
        <w:top w:val="none" w:sz="0" w:space="0" w:color="auto"/>
        <w:left w:val="none" w:sz="0" w:space="0" w:color="auto"/>
        <w:bottom w:val="none" w:sz="0" w:space="0" w:color="auto"/>
        <w:right w:val="none" w:sz="0" w:space="0" w:color="auto"/>
      </w:divBdr>
    </w:div>
    <w:div w:id="2102531607">
      <w:bodyDiv w:val="1"/>
      <w:marLeft w:val="0"/>
      <w:marRight w:val="0"/>
      <w:marTop w:val="0"/>
      <w:marBottom w:val="0"/>
      <w:divBdr>
        <w:top w:val="none" w:sz="0" w:space="0" w:color="auto"/>
        <w:left w:val="none" w:sz="0" w:space="0" w:color="auto"/>
        <w:bottom w:val="none" w:sz="0" w:space="0" w:color="auto"/>
        <w:right w:val="none" w:sz="0" w:space="0" w:color="auto"/>
      </w:divBdr>
    </w:div>
    <w:div w:id="2123762996">
      <w:bodyDiv w:val="1"/>
      <w:marLeft w:val="0"/>
      <w:marRight w:val="0"/>
      <w:marTop w:val="0"/>
      <w:marBottom w:val="0"/>
      <w:divBdr>
        <w:top w:val="none" w:sz="0" w:space="0" w:color="auto"/>
        <w:left w:val="none" w:sz="0" w:space="0" w:color="auto"/>
        <w:bottom w:val="none" w:sz="0" w:space="0" w:color="auto"/>
        <w:right w:val="none" w:sz="0" w:space="0" w:color="auto"/>
      </w:divBdr>
    </w:div>
    <w:div w:id="2140763999">
      <w:bodyDiv w:val="1"/>
      <w:marLeft w:val="0"/>
      <w:marRight w:val="0"/>
      <w:marTop w:val="0"/>
      <w:marBottom w:val="0"/>
      <w:divBdr>
        <w:top w:val="none" w:sz="0" w:space="0" w:color="auto"/>
        <w:left w:val="none" w:sz="0" w:space="0" w:color="auto"/>
        <w:bottom w:val="none" w:sz="0" w:space="0" w:color="auto"/>
        <w:right w:val="none" w:sz="0" w:space="0" w:color="auto"/>
      </w:divBdr>
    </w:div>
    <w:div w:id="2145810338">
      <w:bodyDiv w:val="1"/>
      <w:marLeft w:val="0"/>
      <w:marRight w:val="0"/>
      <w:marTop w:val="0"/>
      <w:marBottom w:val="0"/>
      <w:divBdr>
        <w:top w:val="none" w:sz="0" w:space="0" w:color="auto"/>
        <w:left w:val="none" w:sz="0" w:space="0" w:color="auto"/>
        <w:bottom w:val="none" w:sz="0" w:space="0" w:color="auto"/>
        <w:right w:val="none" w:sz="0" w:space="0" w:color="auto"/>
      </w:divBdr>
    </w:div>
    <w:div w:id="2146920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ntar.com.au" TargetMode="External"/><Relationship Id="rId117" Type="http://schemas.openxmlformats.org/officeDocument/2006/relationships/image" Target="media/image80.jpeg"/><Relationship Id="rId21" Type="http://schemas.openxmlformats.org/officeDocument/2006/relationships/footer" Target="footer3.xml"/><Relationship Id="rId42" Type="http://schemas.openxmlformats.org/officeDocument/2006/relationships/image" Target="media/image21.jpeg"/><Relationship Id="rId47" Type="http://schemas.openxmlformats.org/officeDocument/2006/relationships/image" Target="media/image25.jpeg"/><Relationship Id="rId63" Type="http://schemas.openxmlformats.org/officeDocument/2006/relationships/image" Target="media/image39.jpeg"/><Relationship Id="rId68" Type="http://schemas.openxmlformats.org/officeDocument/2006/relationships/image" Target="media/image43.png"/><Relationship Id="rId84" Type="http://schemas.microsoft.com/office/2007/relationships/hdphoto" Target="media/hdphoto13.wdp"/><Relationship Id="rId89" Type="http://schemas.openxmlformats.org/officeDocument/2006/relationships/image" Target="media/image57.jpg"/><Relationship Id="rId112" Type="http://schemas.microsoft.com/office/2007/relationships/hdphoto" Target="media/hdphoto16.wdp"/><Relationship Id="rId133" Type="http://schemas.openxmlformats.org/officeDocument/2006/relationships/image" Target="media/image96.jpeg"/><Relationship Id="rId138" Type="http://schemas.microsoft.com/office/2007/relationships/hdphoto" Target="media/hdphoto19.wdp"/><Relationship Id="rId154" Type="http://schemas.openxmlformats.org/officeDocument/2006/relationships/image" Target="media/image110.png"/><Relationship Id="rId16" Type="http://schemas.openxmlformats.org/officeDocument/2006/relationships/footer" Target="footer1.xml"/><Relationship Id="rId107" Type="http://schemas.openxmlformats.org/officeDocument/2006/relationships/image" Target="media/image74.jpeg"/><Relationship Id="rId11" Type="http://schemas.openxmlformats.org/officeDocument/2006/relationships/image" Target="media/image3.jpeg"/><Relationship Id="rId32" Type="http://schemas.openxmlformats.org/officeDocument/2006/relationships/image" Target="media/image12.png"/><Relationship Id="rId37" Type="http://schemas.openxmlformats.org/officeDocument/2006/relationships/image" Target="media/image16.jpeg"/><Relationship Id="rId53" Type="http://schemas.openxmlformats.org/officeDocument/2006/relationships/image" Target="media/image30.jpeg"/><Relationship Id="rId58" Type="http://schemas.openxmlformats.org/officeDocument/2006/relationships/image" Target="media/image35.png"/><Relationship Id="rId74" Type="http://schemas.openxmlformats.org/officeDocument/2006/relationships/image" Target="media/image46.jpeg"/><Relationship Id="rId79" Type="http://schemas.microsoft.com/office/2007/relationships/hdphoto" Target="media/hdphoto11.wdp"/><Relationship Id="rId102" Type="http://schemas.microsoft.com/office/2007/relationships/hdphoto" Target="media/hdphoto14.wdp"/><Relationship Id="rId123" Type="http://schemas.openxmlformats.org/officeDocument/2006/relationships/image" Target="media/image86.jpeg"/><Relationship Id="rId128" Type="http://schemas.openxmlformats.org/officeDocument/2006/relationships/image" Target="media/image91.jpeg"/><Relationship Id="rId144" Type="http://schemas.openxmlformats.org/officeDocument/2006/relationships/image" Target="media/image104.jpeg"/><Relationship Id="rId149" Type="http://schemas.microsoft.com/office/2007/relationships/hdphoto" Target="media/hdphoto22.wdp"/><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jpeg"/><Relationship Id="rId22" Type="http://schemas.openxmlformats.org/officeDocument/2006/relationships/image" Target="media/image6.jpeg"/><Relationship Id="rId27" Type="http://schemas.openxmlformats.org/officeDocument/2006/relationships/hyperlink" Target="http://www.workspacetraining.com.au" TargetMode="External"/><Relationship Id="rId43" Type="http://schemas.openxmlformats.org/officeDocument/2006/relationships/image" Target="media/image22.jpeg"/><Relationship Id="rId48" Type="http://schemas.openxmlformats.org/officeDocument/2006/relationships/image" Target="media/image26.jpeg"/><Relationship Id="rId64" Type="http://schemas.openxmlformats.org/officeDocument/2006/relationships/image" Target="media/image40.jpeg"/><Relationship Id="rId69" Type="http://schemas.microsoft.com/office/2007/relationships/hdphoto" Target="media/hdphoto7.wdp"/><Relationship Id="rId113" Type="http://schemas.openxmlformats.org/officeDocument/2006/relationships/image" Target="media/image78.png"/><Relationship Id="rId118" Type="http://schemas.openxmlformats.org/officeDocument/2006/relationships/image" Target="media/image81.jpg"/><Relationship Id="rId134" Type="http://schemas.openxmlformats.org/officeDocument/2006/relationships/image" Target="media/image97.jpeg"/><Relationship Id="rId139" Type="http://schemas.openxmlformats.org/officeDocument/2006/relationships/hyperlink" Target="https://www.shawcontract.com/en-us/products/technical/installation" TargetMode="External"/><Relationship Id="rId80" Type="http://schemas.openxmlformats.org/officeDocument/2006/relationships/image" Target="media/image50.jpeg"/><Relationship Id="rId85" Type="http://schemas.openxmlformats.org/officeDocument/2006/relationships/image" Target="media/image53.jpeg"/><Relationship Id="rId150" Type="http://schemas.openxmlformats.org/officeDocument/2006/relationships/image" Target="media/image108.png"/><Relationship Id="rId155" Type="http://schemas.microsoft.com/office/2007/relationships/hdphoto" Target="media/hdphoto25.wdp"/><Relationship Id="rId12" Type="http://schemas.openxmlformats.org/officeDocument/2006/relationships/image" Target="media/image4.png"/><Relationship Id="rId17" Type="http://schemas.openxmlformats.org/officeDocument/2006/relationships/header" Target="header2.xml"/><Relationship Id="rId33" Type="http://schemas.microsoft.com/office/2007/relationships/hdphoto" Target="media/hdphoto2.wdp"/><Relationship Id="rId38" Type="http://schemas.openxmlformats.org/officeDocument/2006/relationships/image" Target="media/image17.jpeg"/><Relationship Id="rId59" Type="http://schemas.microsoft.com/office/2007/relationships/hdphoto" Target="media/hdphoto5.wdp"/><Relationship Id="rId103" Type="http://schemas.openxmlformats.org/officeDocument/2006/relationships/image" Target="media/image70.jpeg"/><Relationship Id="rId108" Type="http://schemas.openxmlformats.org/officeDocument/2006/relationships/image" Target="media/image75.jpeg"/><Relationship Id="rId124" Type="http://schemas.openxmlformats.org/officeDocument/2006/relationships/image" Target="media/image87.jpeg"/><Relationship Id="rId129" Type="http://schemas.openxmlformats.org/officeDocument/2006/relationships/image" Target="media/image92.jpeg"/><Relationship Id="rId20" Type="http://schemas.openxmlformats.org/officeDocument/2006/relationships/header" Target="header4.xml"/><Relationship Id="rId41" Type="http://schemas.openxmlformats.org/officeDocument/2006/relationships/image" Target="media/image20.jpeg"/><Relationship Id="rId54" Type="http://schemas.openxmlformats.org/officeDocument/2006/relationships/image" Target="media/image31.jpeg"/><Relationship Id="rId62" Type="http://schemas.openxmlformats.org/officeDocument/2006/relationships/image" Target="media/image38.jpg"/><Relationship Id="rId70" Type="http://schemas.openxmlformats.org/officeDocument/2006/relationships/image" Target="media/image44.png"/><Relationship Id="rId75" Type="http://schemas.openxmlformats.org/officeDocument/2006/relationships/image" Target="media/image47.jpeg"/><Relationship Id="rId83" Type="http://schemas.openxmlformats.org/officeDocument/2006/relationships/image" Target="media/image52.png"/><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image" Target="media/image64.jpg"/><Relationship Id="rId111" Type="http://schemas.openxmlformats.org/officeDocument/2006/relationships/image" Target="media/image77.png"/><Relationship Id="rId132" Type="http://schemas.openxmlformats.org/officeDocument/2006/relationships/image" Target="media/image95.jpeg"/><Relationship Id="rId140" Type="http://schemas.openxmlformats.org/officeDocument/2006/relationships/image" Target="media/image101.png"/><Relationship Id="rId145" Type="http://schemas.openxmlformats.org/officeDocument/2006/relationships/image" Target="media/image105.png"/><Relationship Id="rId153" Type="http://schemas.microsoft.com/office/2007/relationships/hdphoto" Target="media/hdphoto24.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7.jpeg"/><Relationship Id="rId28" Type="http://schemas.openxmlformats.org/officeDocument/2006/relationships/header" Target="header5.xml"/><Relationship Id="rId36" Type="http://schemas.openxmlformats.org/officeDocument/2006/relationships/image" Target="media/image15.jpeg"/><Relationship Id="rId49" Type="http://schemas.openxmlformats.org/officeDocument/2006/relationships/image" Target="media/image27.png"/><Relationship Id="rId57" Type="http://schemas.openxmlformats.org/officeDocument/2006/relationships/image" Target="media/image34.jpeg"/><Relationship Id="rId106" Type="http://schemas.openxmlformats.org/officeDocument/2006/relationships/image" Target="media/image73.jpeg"/><Relationship Id="rId114" Type="http://schemas.microsoft.com/office/2007/relationships/hdphoto" Target="media/hdphoto17.wdp"/><Relationship Id="rId119" Type="http://schemas.openxmlformats.org/officeDocument/2006/relationships/image" Target="media/image82.jpeg"/><Relationship Id="rId127" Type="http://schemas.openxmlformats.org/officeDocument/2006/relationships/image" Target="media/image90.jpeg"/><Relationship Id="rId10" Type="http://schemas.openxmlformats.org/officeDocument/2006/relationships/image" Target="media/image2.jpeg"/><Relationship Id="rId31" Type="http://schemas.openxmlformats.org/officeDocument/2006/relationships/image" Target="media/image11.jpeg"/><Relationship Id="rId44" Type="http://schemas.openxmlformats.org/officeDocument/2006/relationships/image" Target="media/image23.jpeg"/><Relationship Id="rId52" Type="http://schemas.openxmlformats.org/officeDocument/2006/relationships/image" Target="media/image29.jpeg"/><Relationship Id="rId60" Type="http://schemas.openxmlformats.org/officeDocument/2006/relationships/image" Target="media/image36.jpeg"/><Relationship Id="rId65" Type="http://schemas.openxmlformats.org/officeDocument/2006/relationships/image" Target="media/image41.jpeg"/><Relationship Id="rId73" Type="http://schemas.microsoft.com/office/2007/relationships/hdphoto" Target="media/hdphoto9.wdp"/><Relationship Id="rId78" Type="http://schemas.openxmlformats.org/officeDocument/2006/relationships/image" Target="media/image49.png"/><Relationship Id="rId81" Type="http://schemas.openxmlformats.org/officeDocument/2006/relationships/image" Target="media/image51.png"/><Relationship Id="rId86" Type="http://schemas.openxmlformats.org/officeDocument/2006/relationships/image" Target="media/image54.jpeg"/><Relationship Id="rId94" Type="http://schemas.openxmlformats.org/officeDocument/2006/relationships/image" Target="media/image62.jpeg"/><Relationship Id="rId99" Type="http://schemas.openxmlformats.org/officeDocument/2006/relationships/image" Target="media/image67.jpg"/><Relationship Id="rId101" Type="http://schemas.openxmlformats.org/officeDocument/2006/relationships/image" Target="media/image69.png"/><Relationship Id="rId122" Type="http://schemas.openxmlformats.org/officeDocument/2006/relationships/image" Target="media/image85.jpeg"/><Relationship Id="rId130" Type="http://schemas.openxmlformats.org/officeDocument/2006/relationships/image" Target="media/image93.jpg"/><Relationship Id="rId135" Type="http://schemas.openxmlformats.org/officeDocument/2006/relationships/image" Target="media/image98.jpeg"/><Relationship Id="rId143" Type="http://schemas.openxmlformats.org/officeDocument/2006/relationships/image" Target="media/image103.jpeg"/><Relationship Id="rId148" Type="http://schemas.openxmlformats.org/officeDocument/2006/relationships/image" Target="media/image107.png"/><Relationship Id="rId151" Type="http://schemas.microsoft.com/office/2007/relationships/hdphoto" Target="media/hdphoto23.wdp"/><Relationship Id="rId156" Type="http://schemas.openxmlformats.org/officeDocument/2006/relationships/header" Target="header6.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cid:image004.png@01D36F39.836A7F10" TargetMode="External"/><Relationship Id="rId18" Type="http://schemas.openxmlformats.org/officeDocument/2006/relationships/header" Target="header3.xml"/><Relationship Id="rId39" Type="http://schemas.openxmlformats.org/officeDocument/2006/relationships/image" Target="media/image18.jpeg"/><Relationship Id="rId109" Type="http://schemas.openxmlformats.org/officeDocument/2006/relationships/image" Target="media/image76.png"/><Relationship Id="rId34" Type="http://schemas.openxmlformats.org/officeDocument/2006/relationships/image" Target="media/image13.jpeg"/><Relationship Id="rId50" Type="http://schemas.microsoft.com/office/2007/relationships/hdphoto" Target="media/hdphoto4.wdp"/><Relationship Id="rId55" Type="http://schemas.openxmlformats.org/officeDocument/2006/relationships/image" Target="media/image32.jpeg"/><Relationship Id="rId76" Type="http://schemas.openxmlformats.org/officeDocument/2006/relationships/image" Target="media/image48.png"/><Relationship Id="rId97" Type="http://schemas.openxmlformats.org/officeDocument/2006/relationships/image" Target="media/image65.jpeg"/><Relationship Id="rId104" Type="http://schemas.openxmlformats.org/officeDocument/2006/relationships/image" Target="media/image71.jpeg"/><Relationship Id="rId120" Type="http://schemas.openxmlformats.org/officeDocument/2006/relationships/image" Target="media/image83.jpeg"/><Relationship Id="rId125" Type="http://schemas.openxmlformats.org/officeDocument/2006/relationships/image" Target="media/image88.jpeg"/><Relationship Id="rId141" Type="http://schemas.microsoft.com/office/2007/relationships/hdphoto" Target="media/hdphoto20.wdp"/><Relationship Id="rId146" Type="http://schemas.microsoft.com/office/2007/relationships/hdphoto" Target="media/hdphoto21.wdp"/><Relationship Id="rId7" Type="http://schemas.openxmlformats.org/officeDocument/2006/relationships/endnotes" Target="endnotes.xml"/><Relationship Id="rId71" Type="http://schemas.microsoft.com/office/2007/relationships/hdphoto" Target="media/hdphoto8.wdp"/><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8.jpeg"/><Relationship Id="rId40" Type="http://schemas.openxmlformats.org/officeDocument/2006/relationships/image" Target="media/image19.jpeg"/><Relationship Id="rId45" Type="http://schemas.openxmlformats.org/officeDocument/2006/relationships/image" Target="media/image24.png"/><Relationship Id="rId66" Type="http://schemas.openxmlformats.org/officeDocument/2006/relationships/image" Target="media/image42.png"/><Relationship Id="rId87" Type="http://schemas.openxmlformats.org/officeDocument/2006/relationships/image" Target="media/image55.jpeg"/><Relationship Id="rId110" Type="http://schemas.microsoft.com/office/2007/relationships/hdphoto" Target="media/hdphoto15.wdp"/><Relationship Id="rId115" Type="http://schemas.openxmlformats.org/officeDocument/2006/relationships/image" Target="media/image79.png"/><Relationship Id="rId131" Type="http://schemas.openxmlformats.org/officeDocument/2006/relationships/image" Target="media/image94.jpeg"/><Relationship Id="rId136" Type="http://schemas.openxmlformats.org/officeDocument/2006/relationships/image" Target="media/image99.jpeg"/><Relationship Id="rId157" Type="http://schemas.openxmlformats.org/officeDocument/2006/relationships/fontTable" Target="fontTable.xml"/><Relationship Id="rId61" Type="http://schemas.openxmlformats.org/officeDocument/2006/relationships/image" Target="media/image37.jpeg"/><Relationship Id="rId82" Type="http://schemas.microsoft.com/office/2007/relationships/hdphoto" Target="media/hdphoto12.wdp"/><Relationship Id="rId152" Type="http://schemas.openxmlformats.org/officeDocument/2006/relationships/image" Target="media/image109.png"/><Relationship Id="rId19" Type="http://schemas.openxmlformats.org/officeDocument/2006/relationships/footer" Target="footer2.xml"/><Relationship Id="rId14" Type="http://schemas.openxmlformats.org/officeDocument/2006/relationships/image" Target="media/image5.jpeg"/><Relationship Id="rId30" Type="http://schemas.openxmlformats.org/officeDocument/2006/relationships/image" Target="media/image10.jpeg"/><Relationship Id="rId35" Type="http://schemas.openxmlformats.org/officeDocument/2006/relationships/image" Target="media/image14.jpeg"/><Relationship Id="rId56" Type="http://schemas.openxmlformats.org/officeDocument/2006/relationships/image" Target="media/image33.jpeg"/><Relationship Id="rId77" Type="http://schemas.microsoft.com/office/2007/relationships/hdphoto" Target="media/hdphoto10.wdp"/><Relationship Id="rId100" Type="http://schemas.openxmlformats.org/officeDocument/2006/relationships/image" Target="media/image68.jpg"/><Relationship Id="rId105" Type="http://schemas.openxmlformats.org/officeDocument/2006/relationships/image" Target="media/image72.jpeg"/><Relationship Id="rId126" Type="http://schemas.openxmlformats.org/officeDocument/2006/relationships/image" Target="media/image89.jpeg"/><Relationship Id="rId147" Type="http://schemas.openxmlformats.org/officeDocument/2006/relationships/image" Target="media/image106.jpe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5.png"/><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image" Target="media/image84.png"/><Relationship Id="rId142" Type="http://schemas.openxmlformats.org/officeDocument/2006/relationships/image" Target="media/image102.jpeg"/><Relationship Id="rId3" Type="http://schemas.openxmlformats.org/officeDocument/2006/relationships/styles" Target="styles.xml"/><Relationship Id="rId25" Type="http://schemas.openxmlformats.org/officeDocument/2006/relationships/hyperlink" Target="mailto:david@intar.com.au" TargetMode="External"/><Relationship Id="rId46" Type="http://schemas.microsoft.com/office/2007/relationships/hdphoto" Target="media/hdphoto3.wdp"/><Relationship Id="rId67" Type="http://schemas.microsoft.com/office/2007/relationships/hdphoto" Target="media/hdphoto6.wdp"/><Relationship Id="rId116" Type="http://schemas.microsoft.com/office/2007/relationships/hdphoto" Target="media/hdphoto18.wdp"/><Relationship Id="rId137" Type="http://schemas.openxmlformats.org/officeDocument/2006/relationships/image" Target="media/image100.png"/><Relationship Id="rId15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530903-18F0-4B48-B86B-8A2B59487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12327</TotalTime>
  <Pages>59</Pages>
  <Words>9731</Words>
  <Characters>52358</Characters>
  <Application>Microsoft Office Word</Application>
  <DocSecurity>0</DocSecurity>
  <Lines>1939</Lines>
  <Paragraphs>1052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61037</CharactersWithSpaces>
  <SharedDoc>false</SharedDoc>
  <HLinks>
    <vt:vector size="258" baseType="variant">
      <vt:variant>
        <vt:i4>2949225</vt:i4>
      </vt:variant>
      <vt:variant>
        <vt:i4>207</vt:i4>
      </vt:variant>
      <vt:variant>
        <vt:i4>0</vt:i4>
      </vt:variant>
      <vt:variant>
        <vt:i4>5</vt:i4>
      </vt:variant>
      <vt:variant>
        <vt:lpwstr>http://www.youtube.com/watch?v=q34TONR760g</vt:lpwstr>
      </vt:variant>
      <vt:variant>
        <vt:lpwstr/>
      </vt:variant>
      <vt:variant>
        <vt:i4>2424959</vt:i4>
      </vt:variant>
      <vt:variant>
        <vt:i4>204</vt:i4>
      </vt:variant>
      <vt:variant>
        <vt:i4>0</vt:i4>
      </vt:variant>
      <vt:variant>
        <vt:i4>5</vt:i4>
      </vt:variant>
      <vt:variant>
        <vt:lpwstr>http://www.youtube.com/watch?v=35NbjSh5h0w&amp;list=PL854198DCA86F58A6</vt:lpwstr>
      </vt:variant>
      <vt:variant>
        <vt:lpwstr/>
      </vt:variant>
      <vt:variant>
        <vt:i4>7274539</vt:i4>
      </vt:variant>
      <vt:variant>
        <vt:i4>201</vt:i4>
      </vt:variant>
      <vt:variant>
        <vt:i4>0</vt:i4>
      </vt:variant>
      <vt:variant>
        <vt:i4>5</vt:i4>
      </vt:variant>
      <vt:variant>
        <vt:lpwstr>http://www.ardexaustralia.com/products/primers-bonding-agents-additives/ardex-p-51</vt:lpwstr>
      </vt:variant>
      <vt:variant>
        <vt:lpwstr/>
      </vt:variant>
      <vt:variant>
        <vt:i4>7667756</vt:i4>
      </vt:variant>
      <vt:variant>
        <vt:i4>198</vt:i4>
      </vt:variant>
      <vt:variant>
        <vt:i4>0</vt:i4>
      </vt:variant>
      <vt:variant>
        <vt:i4>5</vt:i4>
      </vt:variant>
      <vt:variant>
        <vt:lpwstr>http://www.youtube.com/watch?v=0IkJMveIMWo</vt:lpwstr>
      </vt:variant>
      <vt:variant>
        <vt:lpwstr/>
      </vt:variant>
      <vt:variant>
        <vt:i4>2556029</vt:i4>
      </vt:variant>
      <vt:variant>
        <vt:i4>195</vt:i4>
      </vt:variant>
      <vt:variant>
        <vt:i4>0</vt:i4>
      </vt:variant>
      <vt:variant>
        <vt:i4>5</vt:i4>
      </vt:variant>
      <vt:variant>
        <vt:lpwstr>http://www.youtube.com/watch?v=3aG08Iq7m5s</vt:lpwstr>
      </vt:variant>
      <vt:variant>
        <vt:lpwstr/>
      </vt:variant>
      <vt:variant>
        <vt:i4>5570566</vt:i4>
      </vt:variant>
      <vt:variant>
        <vt:i4>192</vt:i4>
      </vt:variant>
      <vt:variant>
        <vt:i4>0</vt:i4>
      </vt:variant>
      <vt:variant>
        <vt:i4>5</vt:i4>
      </vt:variant>
      <vt:variant>
        <vt:lpwstr>http://www.ardexaustralia.com/products/waterproofing</vt:lpwstr>
      </vt:variant>
      <vt:variant>
        <vt:lpwstr/>
      </vt:variant>
      <vt:variant>
        <vt:i4>7733329</vt:i4>
      </vt:variant>
      <vt:variant>
        <vt:i4>189</vt:i4>
      </vt:variant>
      <vt:variant>
        <vt:i4>0</vt:i4>
      </vt:variant>
      <vt:variant>
        <vt:i4>5</vt:i4>
      </vt:variant>
      <vt:variant>
        <vt:lpwstr>http://www.davco.com.au/productCategory.php?id_category=15</vt:lpwstr>
      </vt:variant>
      <vt:variant>
        <vt:lpwstr/>
      </vt:variant>
      <vt:variant>
        <vt:i4>2818101</vt:i4>
      </vt:variant>
      <vt:variant>
        <vt:i4>186</vt:i4>
      </vt:variant>
      <vt:variant>
        <vt:i4>0</vt:i4>
      </vt:variant>
      <vt:variant>
        <vt:i4>5</vt:i4>
      </vt:variant>
      <vt:variant>
        <vt:lpwstr>http://www.youtube.com/watch?v=LnCg2GHRBn8</vt:lpwstr>
      </vt:variant>
      <vt:variant>
        <vt:lpwstr/>
      </vt:variant>
      <vt:variant>
        <vt:i4>8060986</vt:i4>
      </vt:variant>
      <vt:variant>
        <vt:i4>183</vt:i4>
      </vt:variant>
      <vt:variant>
        <vt:i4>0</vt:i4>
      </vt:variant>
      <vt:variant>
        <vt:i4>5</vt:i4>
      </vt:variant>
      <vt:variant>
        <vt:lpwstr>http://www.concretenetwork.com/videos/surface-preparation/</vt:lpwstr>
      </vt:variant>
      <vt:variant>
        <vt:lpwstr/>
      </vt:variant>
      <vt:variant>
        <vt:i4>4849738</vt:i4>
      </vt:variant>
      <vt:variant>
        <vt:i4>180</vt:i4>
      </vt:variant>
      <vt:variant>
        <vt:i4>0</vt:i4>
      </vt:variant>
      <vt:variant>
        <vt:i4>5</vt:i4>
      </vt:variant>
      <vt:variant>
        <vt:lpwstr>http://www.wagnermeters.com/video-install.php</vt:lpwstr>
      </vt:variant>
      <vt:variant>
        <vt:lpwstr/>
      </vt:variant>
      <vt:variant>
        <vt:i4>3342399</vt:i4>
      </vt:variant>
      <vt:variant>
        <vt:i4>177</vt:i4>
      </vt:variant>
      <vt:variant>
        <vt:i4>0</vt:i4>
      </vt:variant>
      <vt:variant>
        <vt:i4>5</vt:i4>
      </vt:variant>
      <vt:variant>
        <vt:lpwstr>http://www.flooringtech.com.au/</vt:lpwstr>
      </vt:variant>
      <vt:variant>
        <vt:lpwstr/>
      </vt:variant>
      <vt:variant>
        <vt:i4>1966138</vt:i4>
      </vt:variant>
      <vt:variant>
        <vt:i4>170</vt:i4>
      </vt:variant>
      <vt:variant>
        <vt:i4>0</vt:i4>
      </vt:variant>
      <vt:variant>
        <vt:i4>5</vt:i4>
      </vt:variant>
      <vt:variant>
        <vt:lpwstr/>
      </vt:variant>
      <vt:variant>
        <vt:lpwstr>_Toc348693884</vt:lpwstr>
      </vt:variant>
      <vt:variant>
        <vt:i4>1966138</vt:i4>
      </vt:variant>
      <vt:variant>
        <vt:i4>164</vt:i4>
      </vt:variant>
      <vt:variant>
        <vt:i4>0</vt:i4>
      </vt:variant>
      <vt:variant>
        <vt:i4>5</vt:i4>
      </vt:variant>
      <vt:variant>
        <vt:lpwstr/>
      </vt:variant>
      <vt:variant>
        <vt:lpwstr>_Toc348693883</vt:lpwstr>
      </vt:variant>
      <vt:variant>
        <vt:i4>1966138</vt:i4>
      </vt:variant>
      <vt:variant>
        <vt:i4>158</vt:i4>
      </vt:variant>
      <vt:variant>
        <vt:i4>0</vt:i4>
      </vt:variant>
      <vt:variant>
        <vt:i4>5</vt:i4>
      </vt:variant>
      <vt:variant>
        <vt:lpwstr/>
      </vt:variant>
      <vt:variant>
        <vt:lpwstr>_Toc348693882</vt:lpwstr>
      </vt:variant>
      <vt:variant>
        <vt:i4>1966138</vt:i4>
      </vt:variant>
      <vt:variant>
        <vt:i4>152</vt:i4>
      </vt:variant>
      <vt:variant>
        <vt:i4>0</vt:i4>
      </vt:variant>
      <vt:variant>
        <vt:i4>5</vt:i4>
      </vt:variant>
      <vt:variant>
        <vt:lpwstr/>
      </vt:variant>
      <vt:variant>
        <vt:lpwstr>_Toc348693881</vt:lpwstr>
      </vt:variant>
      <vt:variant>
        <vt:i4>1966138</vt:i4>
      </vt:variant>
      <vt:variant>
        <vt:i4>146</vt:i4>
      </vt:variant>
      <vt:variant>
        <vt:i4>0</vt:i4>
      </vt:variant>
      <vt:variant>
        <vt:i4>5</vt:i4>
      </vt:variant>
      <vt:variant>
        <vt:lpwstr/>
      </vt:variant>
      <vt:variant>
        <vt:lpwstr>_Toc348693880</vt:lpwstr>
      </vt:variant>
      <vt:variant>
        <vt:i4>1114170</vt:i4>
      </vt:variant>
      <vt:variant>
        <vt:i4>140</vt:i4>
      </vt:variant>
      <vt:variant>
        <vt:i4>0</vt:i4>
      </vt:variant>
      <vt:variant>
        <vt:i4>5</vt:i4>
      </vt:variant>
      <vt:variant>
        <vt:lpwstr/>
      </vt:variant>
      <vt:variant>
        <vt:lpwstr>_Toc348693879</vt:lpwstr>
      </vt:variant>
      <vt:variant>
        <vt:i4>1114170</vt:i4>
      </vt:variant>
      <vt:variant>
        <vt:i4>134</vt:i4>
      </vt:variant>
      <vt:variant>
        <vt:i4>0</vt:i4>
      </vt:variant>
      <vt:variant>
        <vt:i4>5</vt:i4>
      </vt:variant>
      <vt:variant>
        <vt:lpwstr/>
      </vt:variant>
      <vt:variant>
        <vt:lpwstr>_Toc348693878</vt:lpwstr>
      </vt:variant>
      <vt:variant>
        <vt:i4>1114170</vt:i4>
      </vt:variant>
      <vt:variant>
        <vt:i4>128</vt:i4>
      </vt:variant>
      <vt:variant>
        <vt:i4>0</vt:i4>
      </vt:variant>
      <vt:variant>
        <vt:i4>5</vt:i4>
      </vt:variant>
      <vt:variant>
        <vt:lpwstr/>
      </vt:variant>
      <vt:variant>
        <vt:lpwstr>_Toc348693877</vt:lpwstr>
      </vt:variant>
      <vt:variant>
        <vt:i4>1114170</vt:i4>
      </vt:variant>
      <vt:variant>
        <vt:i4>122</vt:i4>
      </vt:variant>
      <vt:variant>
        <vt:i4>0</vt:i4>
      </vt:variant>
      <vt:variant>
        <vt:i4>5</vt:i4>
      </vt:variant>
      <vt:variant>
        <vt:lpwstr/>
      </vt:variant>
      <vt:variant>
        <vt:lpwstr>_Toc348693876</vt:lpwstr>
      </vt:variant>
      <vt:variant>
        <vt:i4>1114170</vt:i4>
      </vt:variant>
      <vt:variant>
        <vt:i4>119</vt:i4>
      </vt:variant>
      <vt:variant>
        <vt:i4>0</vt:i4>
      </vt:variant>
      <vt:variant>
        <vt:i4>5</vt:i4>
      </vt:variant>
      <vt:variant>
        <vt:lpwstr/>
      </vt:variant>
      <vt:variant>
        <vt:lpwstr>_Toc348693875</vt:lpwstr>
      </vt:variant>
      <vt:variant>
        <vt:i4>1114170</vt:i4>
      </vt:variant>
      <vt:variant>
        <vt:i4>113</vt:i4>
      </vt:variant>
      <vt:variant>
        <vt:i4>0</vt:i4>
      </vt:variant>
      <vt:variant>
        <vt:i4>5</vt:i4>
      </vt:variant>
      <vt:variant>
        <vt:lpwstr/>
      </vt:variant>
      <vt:variant>
        <vt:lpwstr>_Toc348693874</vt:lpwstr>
      </vt:variant>
      <vt:variant>
        <vt:i4>1114170</vt:i4>
      </vt:variant>
      <vt:variant>
        <vt:i4>107</vt:i4>
      </vt:variant>
      <vt:variant>
        <vt:i4>0</vt:i4>
      </vt:variant>
      <vt:variant>
        <vt:i4>5</vt:i4>
      </vt:variant>
      <vt:variant>
        <vt:lpwstr/>
      </vt:variant>
      <vt:variant>
        <vt:lpwstr>_Toc348693873</vt:lpwstr>
      </vt:variant>
      <vt:variant>
        <vt:i4>1114170</vt:i4>
      </vt:variant>
      <vt:variant>
        <vt:i4>101</vt:i4>
      </vt:variant>
      <vt:variant>
        <vt:i4>0</vt:i4>
      </vt:variant>
      <vt:variant>
        <vt:i4>5</vt:i4>
      </vt:variant>
      <vt:variant>
        <vt:lpwstr/>
      </vt:variant>
      <vt:variant>
        <vt:lpwstr>_Toc348693872</vt:lpwstr>
      </vt:variant>
      <vt:variant>
        <vt:i4>1114170</vt:i4>
      </vt:variant>
      <vt:variant>
        <vt:i4>95</vt:i4>
      </vt:variant>
      <vt:variant>
        <vt:i4>0</vt:i4>
      </vt:variant>
      <vt:variant>
        <vt:i4>5</vt:i4>
      </vt:variant>
      <vt:variant>
        <vt:lpwstr/>
      </vt:variant>
      <vt:variant>
        <vt:lpwstr>_Toc348693871</vt:lpwstr>
      </vt:variant>
      <vt:variant>
        <vt:i4>1114170</vt:i4>
      </vt:variant>
      <vt:variant>
        <vt:i4>89</vt:i4>
      </vt:variant>
      <vt:variant>
        <vt:i4>0</vt:i4>
      </vt:variant>
      <vt:variant>
        <vt:i4>5</vt:i4>
      </vt:variant>
      <vt:variant>
        <vt:lpwstr/>
      </vt:variant>
      <vt:variant>
        <vt:lpwstr>_Toc348693870</vt:lpwstr>
      </vt:variant>
      <vt:variant>
        <vt:i4>1048634</vt:i4>
      </vt:variant>
      <vt:variant>
        <vt:i4>83</vt:i4>
      </vt:variant>
      <vt:variant>
        <vt:i4>0</vt:i4>
      </vt:variant>
      <vt:variant>
        <vt:i4>5</vt:i4>
      </vt:variant>
      <vt:variant>
        <vt:lpwstr/>
      </vt:variant>
      <vt:variant>
        <vt:lpwstr>_Toc348693869</vt:lpwstr>
      </vt:variant>
      <vt:variant>
        <vt:i4>1048634</vt:i4>
      </vt:variant>
      <vt:variant>
        <vt:i4>77</vt:i4>
      </vt:variant>
      <vt:variant>
        <vt:i4>0</vt:i4>
      </vt:variant>
      <vt:variant>
        <vt:i4>5</vt:i4>
      </vt:variant>
      <vt:variant>
        <vt:lpwstr/>
      </vt:variant>
      <vt:variant>
        <vt:lpwstr>_Toc348693868</vt:lpwstr>
      </vt:variant>
      <vt:variant>
        <vt:i4>1048634</vt:i4>
      </vt:variant>
      <vt:variant>
        <vt:i4>71</vt:i4>
      </vt:variant>
      <vt:variant>
        <vt:i4>0</vt:i4>
      </vt:variant>
      <vt:variant>
        <vt:i4>5</vt:i4>
      </vt:variant>
      <vt:variant>
        <vt:lpwstr/>
      </vt:variant>
      <vt:variant>
        <vt:lpwstr>_Toc348693867</vt:lpwstr>
      </vt:variant>
      <vt:variant>
        <vt:i4>1048634</vt:i4>
      </vt:variant>
      <vt:variant>
        <vt:i4>68</vt:i4>
      </vt:variant>
      <vt:variant>
        <vt:i4>0</vt:i4>
      </vt:variant>
      <vt:variant>
        <vt:i4>5</vt:i4>
      </vt:variant>
      <vt:variant>
        <vt:lpwstr/>
      </vt:variant>
      <vt:variant>
        <vt:lpwstr>_Toc348693866</vt:lpwstr>
      </vt:variant>
      <vt:variant>
        <vt:i4>1048634</vt:i4>
      </vt:variant>
      <vt:variant>
        <vt:i4>62</vt:i4>
      </vt:variant>
      <vt:variant>
        <vt:i4>0</vt:i4>
      </vt:variant>
      <vt:variant>
        <vt:i4>5</vt:i4>
      </vt:variant>
      <vt:variant>
        <vt:lpwstr/>
      </vt:variant>
      <vt:variant>
        <vt:lpwstr>_Toc348693865</vt:lpwstr>
      </vt:variant>
      <vt:variant>
        <vt:i4>1048634</vt:i4>
      </vt:variant>
      <vt:variant>
        <vt:i4>56</vt:i4>
      </vt:variant>
      <vt:variant>
        <vt:i4>0</vt:i4>
      </vt:variant>
      <vt:variant>
        <vt:i4>5</vt:i4>
      </vt:variant>
      <vt:variant>
        <vt:lpwstr/>
      </vt:variant>
      <vt:variant>
        <vt:lpwstr>_Toc348693864</vt:lpwstr>
      </vt:variant>
      <vt:variant>
        <vt:i4>1048634</vt:i4>
      </vt:variant>
      <vt:variant>
        <vt:i4>50</vt:i4>
      </vt:variant>
      <vt:variant>
        <vt:i4>0</vt:i4>
      </vt:variant>
      <vt:variant>
        <vt:i4>5</vt:i4>
      </vt:variant>
      <vt:variant>
        <vt:lpwstr/>
      </vt:variant>
      <vt:variant>
        <vt:lpwstr>_Toc348693863</vt:lpwstr>
      </vt:variant>
      <vt:variant>
        <vt:i4>1048634</vt:i4>
      </vt:variant>
      <vt:variant>
        <vt:i4>44</vt:i4>
      </vt:variant>
      <vt:variant>
        <vt:i4>0</vt:i4>
      </vt:variant>
      <vt:variant>
        <vt:i4>5</vt:i4>
      </vt:variant>
      <vt:variant>
        <vt:lpwstr/>
      </vt:variant>
      <vt:variant>
        <vt:lpwstr>_Toc348693862</vt:lpwstr>
      </vt:variant>
      <vt:variant>
        <vt:i4>1048634</vt:i4>
      </vt:variant>
      <vt:variant>
        <vt:i4>38</vt:i4>
      </vt:variant>
      <vt:variant>
        <vt:i4>0</vt:i4>
      </vt:variant>
      <vt:variant>
        <vt:i4>5</vt:i4>
      </vt:variant>
      <vt:variant>
        <vt:lpwstr/>
      </vt:variant>
      <vt:variant>
        <vt:lpwstr>_Toc348693861</vt:lpwstr>
      </vt:variant>
      <vt:variant>
        <vt:i4>1048634</vt:i4>
      </vt:variant>
      <vt:variant>
        <vt:i4>32</vt:i4>
      </vt:variant>
      <vt:variant>
        <vt:i4>0</vt:i4>
      </vt:variant>
      <vt:variant>
        <vt:i4>5</vt:i4>
      </vt:variant>
      <vt:variant>
        <vt:lpwstr/>
      </vt:variant>
      <vt:variant>
        <vt:lpwstr>_Toc348693860</vt:lpwstr>
      </vt:variant>
      <vt:variant>
        <vt:i4>1245242</vt:i4>
      </vt:variant>
      <vt:variant>
        <vt:i4>26</vt:i4>
      </vt:variant>
      <vt:variant>
        <vt:i4>0</vt:i4>
      </vt:variant>
      <vt:variant>
        <vt:i4>5</vt:i4>
      </vt:variant>
      <vt:variant>
        <vt:lpwstr/>
      </vt:variant>
      <vt:variant>
        <vt:lpwstr>_Toc348693859</vt:lpwstr>
      </vt:variant>
      <vt:variant>
        <vt:i4>1245242</vt:i4>
      </vt:variant>
      <vt:variant>
        <vt:i4>20</vt:i4>
      </vt:variant>
      <vt:variant>
        <vt:i4>0</vt:i4>
      </vt:variant>
      <vt:variant>
        <vt:i4>5</vt:i4>
      </vt:variant>
      <vt:variant>
        <vt:lpwstr/>
      </vt:variant>
      <vt:variant>
        <vt:lpwstr>_Toc348693858</vt:lpwstr>
      </vt:variant>
      <vt:variant>
        <vt:i4>1245242</vt:i4>
      </vt:variant>
      <vt:variant>
        <vt:i4>17</vt:i4>
      </vt:variant>
      <vt:variant>
        <vt:i4>0</vt:i4>
      </vt:variant>
      <vt:variant>
        <vt:i4>5</vt:i4>
      </vt:variant>
      <vt:variant>
        <vt:lpwstr/>
      </vt:variant>
      <vt:variant>
        <vt:lpwstr>_Toc348693857</vt:lpwstr>
      </vt:variant>
      <vt:variant>
        <vt:i4>1245242</vt:i4>
      </vt:variant>
      <vt:variant>
        <vt:i4>11</vt:i4>
      </vt:variant>
      <vt:variant>
        <vt:i4>0</vt:i4>
      </vt:variant>
      <vt:variant>
        <vt:i4>5</vt:i4>
      </vt:variant>
      <vt:variant>
        <vt:lpwstr/>
      </vt:variant>
      <vt:variant>
        <vt:lpwstr>_Toc348693856</vt:lpwstr>
      </vt:variant>
      <vt:variant>
        <vt:i4>1835119</vt:i4>
      </vt:variant>
      <vt:variant>
        <vt:i4>6</vt:i4>
      </vt:variant>
      <vt:variant>
        <vt:i4>0</vt:i4>
      </vt:variant>
      <vt:variant>
        <vt:i4>5</vt:i4>
      </vt:variant>
      <vt:variant>
        <vt:lpwstr>mailto:david@workspacetraining.com.au</vt:lpwstr>
      </vt:variant>
      <vt:variant>
        <vt:lpwstr/>
      </vt:variant>
      <vt:variant>
        <vt:i4>3342399</vt:i4>
      </vt:variant>
      <vt:variant>
        <vt:i4>3</vt:i4>
      </vt:variant>
      <vt:variant>
        <vt:i4>0</vt:i4>
      </vt:variant>
      <vt:variant>
        <vt:i4>5</vt:i4>
      </vt:variant>
      <vt:variant>
        <vt:lpwstr>http://www.flooringtech.com.au/</vt:lpwstr>
      </vt:variant>
      <vt:variant>
        <vt:lpwstr/>
      </vt:variant>
      <vt:variant>
        <vt:i4>3342399</vt:i4>
      </vt:variant>
      <vt:variant>
        <vt:i4>0</vt:i4>
      </vt:variant>
      <vt:variant>
        <vt:i4>0</vt:i4>
      </vt:variant>
      <vt:variant>
        <vt:i4>5</vt:i4>
      </vt:variant>
      <vt:variant>
        <vt:lpwstr>http://www.flooringtech.com.au/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Workspace Training</dc:creator>
  <cp:keywords/>
  <dc:description/>
  <cp:lastModifiedBy>Kath Ware</cp:lastModifiedBy>
  <cp:revision>235</cp:revision>
  <cp:lastPrinted>2018-11-19T01:33:00Z</cp:lastPrinted>
  <dcterms:created xsi:type="dcterms:W3CDTF">2016-05-08T22:11:00Z</dcterms:created>
  <dcterms:modified xsi:type="dcterms:W3CDTF">2018-11-23T00:43:00Z</dcterms:modified>
</cp:coreProperties>
</file>